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25" w:rsidRDefault="00F90A25" w:rsidP="00F90A25">
      <w:bookmarkStart w:id="0" w:name="_GoBack"/>
      <w:r w:rsidRPr="00F90A25">
        <w:t>О преимуществах электронной трудовой книжки</w:t>
      </w:r>
      <w:r w:rsidRPr="00F90A25">
        <w:br/>
      </w:r>
      <w:bookmarkEnd w:id="0"/>
      <w:r w:rsidRPr="00F90A25">
        <w:br/>
        <w:t>Всегда полезно проверить, как Пенсионный фонд ведёт вашу электронную трудовую книжку. Какие сведения подал работодатель? Не забыл ли включить перевод на вышестоящую должность?</w:t>
      </w:r>
    </w:p>
    <w:p w:rsidR="00BA5D5D" w:rsidRPr="00F90A25" w:rsidRDefault="00F90A25" w:rsidP="00F90A25">
      <w:r w:rsidRPr="00F90A25">
        <w:br/>
        <w:t>Новый формат трудовых книжек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 Переход на электронные трудовые книжки добровольный и позволяет сохранить бумажную книжку столько, сколько это необходимо.</w:t>
      </w:r>
      <w:r w:rsidRPr="00F90A25">
        <w:br/>
      </w:r>
      <w:r w:rsidRPr="00F90A25">
        <w:br/>
        <w:t xml:space="preserve">Электронная трудовая книжка сохраняет весь перечень сведений, которые учитываются в бумажной трудовой книжке: место работы, периоды работы, должность (специальность, профессия) и т.д. Просмотреть сведения электронной книжки можно будет в Личном кабинете на сайте Пенсионного фонда России или на портале </w:t>
      </w:r>
      <w:proofErr w:type="spellStart"/>
      <w:r w:rsidRPr="00F90A25">
        <w:t>Госуслуг</w:t>
      </w:r>
      <w:proofErr w:type="spellEnd"/>
      <w:r w:rsidRPr="00F90A25">
        <w:t>, а также через соответствующие приложения для смартфонов.</w:t>
      </w:r>
      <w:r w:rsidRPr="00F90A25">
        <w:br/>
      </w:r>
      <w:r w:rsidRPr="00F90A25">
        <w:br/>
        <w:t>Напомним, работодателям необходимо проинформировать своих работников о праве выбора формы трудовой книжки до 31 октября 2020 г. включительно. Прежний срок был продлен в связи с длительным периодом работы в удаленном режиме большинства российских компаний.</w:t>
      </w:r>
    </w:p>
    <w:sectPr w:rsidR="00BA5D5D" w:rsidRPr="00F9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42"/>
    <w:rsid w:val="00690E46"/>
    <w:rsid w:val="00775103"/>
    <w:rsid w:val="00AD28B9"/>
    <w:rsid w:val="00BA1442"/>
    <w:rsid w:val="00BA5D5D"/>
    <w:rsid w:val="00E9684B"/>
    <w:rsid w:val="00F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2518C-87D4-4535-9C46-1B0B0D64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2020-10-29T09:45:00Z</dcterms:created>
  <dcterms:modified xsi:type="dcterms:W3CDTF">2020-10-29T09:45:00Z</dcterms:modified>
</cp:coreProperties>
</file>