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Городская администрация, установка флагов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