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F0F" w:rsidRPr="00D56790" w:rsidRDefault="00D56790" w:rsidP="00D56790">
      <w:bookmarkStart w:id="0" w:name="_GoBack"/>
      <w:r w:rsidRPr="00D56790">
        <w:t xml:space="preserve">Напомним, для семей, в которых с 2020 года появился второй ребенок, материнский капитал дополнительно увеличивается на 150 тыс. рублей </w:t>
      </w:r>
      <w:bookmarkEnd w:id="0"/>
      <w:r w:rsidRPr="00D56790">
        <w:t>и таким образом составляет 616 617 рублей. Такая же сумма полагается за третьего, четвертого и любого следующего ребенка, рожденного или усыновленного с 2020 года, если раньше у семьи не было права на материнский капитал. Например, если первые два ребенка появились до введения программы материнского капитала.</w:t>
      </w:r>
    </w:p>
    <w:sectPr w:rsidR="00274F0F" w:rsidRPr="00D5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0A482B"/>
    <w:rsid w:val="00274F0F"/>
    <w:rsid w:val="00395F94"/>
    <w:rsid w:val="003C5ADD"/>
    <w:rsid w:val="007A1DF4"/>
    <w:rsid w:val="008D2ECD"/>
    <w:rsid w:val="008F5AB5"/>
    <w:rsid w:val="0090145D"/>
    <w:rsid w:val="00B21C22"/>
    <w:rsid w:val="00C01104"/>
    <w:rsid w:val="00D56790"/>
    <w:rsid w:val="00DE1B2D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2020-11-24T13:06:00Z</dcterms:created>
  <dcterms:modified xsi:type="dcterms:W3CDTF">2020-11-24T13:06:00Z</dcterms:modified>
</cp:coreProperties>
</file>