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8EC" w:rsidRDefault="002958EC" w:rsidP="002958EC">
      <w:bookmarkStart w:id="0" w:name="_GoBack"/>
      <w:r>
        <w:t>Начиная с июня текущего года, у владельцев сертификатов на материнский (семейный) капитал, решивших направить его средства на улучшение жилищных условий с привлечением кредитных средств, появилась возможность подать соответствующее заявление непосредственно в банке</w:t>
      </w:r>
      <w:bookmarkEnd w:id="0"/>
      <w:r>
        <w:t>, в котором открывается кредит. При этом в ПФР обращаться уже не надо. Банк самостоятельно направит заявление с необходимыми документами в Пенсионный фонд для принятия решения. Гражданин уведомляется специалистами ПФР о принятом решении. Такое взаимодействие позволяет ускорить распоряжение средствами материнского капитала по указанному направлению.</w:t>
      </w:r>
    </w:p>
    <w:p w:rsidR="00CE77BF" w:rsidRPr="00676876" w:rsidRDefault="002958EC" w:rsidP="002958EC">
      <w:r>
        <w:t>На сегодняшний день соглашения заключены с 5 банками республики. В их число входят Мордовское Отделение №8589 ПАО Сбербанк, АККСБ «КС БАНК» (ПАО), АКБ «АКТИВ БАНК» (ПАО), АО «Российский Сельскохозяйственный банк» и Банк "ВТБ»</w:t>
      </w:r>
    </w:p>
    <w:sectPr w:rsidR="00CE77BF" w:rsidRPr="0067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ED"/>
    <w:rsid w:val="002361AB"/>
    <w:rsid w:val="002958EC"/>
    <w:rsid w:val="00462EC9"/>
    <w:rsid w:val="00676876"/>
    <w:rsid w:val="007E26ED"/>
    <w:rsid w:val="00AA438F"/>
    <w:rsid w:val="00CD56B3"/>
    <w:rsid w:val="00CE77BF"/>
    <w:rsid w:val="00DD1CA1"/>
    <w:rsid w:val="00EC4B77"/>
    <w:rsid w:val="00EE115B"/>
    <w:rsid w:val="00F5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06505-C336-4C43-8AB7-50DD0C5D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2020-11-26T15:21:00Z</dcterms:created>
  <dcterms:modified xsi:type="dcterms:W3CDTF">2020-11-26T15:21:00Z</dcterms:modified>
</cp:coreProperties>
</file>