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A2" w:rsidRPr="00FC6FA2" w:rsidRDefault="00FC6FA2" w:rsidP="00FC6FA2">
      <w:pPr>
        <w:pBdr>
          <w:bottom w:val="single" w:sz="48" w:space="4" w:color="0066B3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</w:pPr>
      <w:r w:rsidRPr="00FC6FA2"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  <w:t>ФЕДЕРАЛЬНЫЕ НАЛОГИ И СБОРЫ</w:t>
      </w:r>
    </w:p>
    <w:p w:rsidR="00FC6FA2" w:rsidRPr="00FC6FA2" w:rsidRDefault="00FC6FA2" w:rsidP="00FC6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"https://www.nalog.gov.ru/rn77/taxation/taxes/ndfl/"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НАЛОГ НА ДОХОДЫ ФИЗИЧЕСКИХ ЛИЦ (НДФЛ)</w:t>
      </w:r>
    </w:p>
    <w:p w:rsidR="00FC6FA2" w:rsidRPr="00FC6FA2" w:rsidRDefault="00FC6FA2" w:rsidP="00FC6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"https://www.nalog.gov.ru/rn77/taxation/taxes/profitul/"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НАЛОГ НА ПРИБЫЛЬ ОРГАНИЗАЦИЙ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"https://www.nalog.gov.ru/rn77/taxation/taxes/nds/"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НАЛОГ НА ДОБАВЛЕННУЮ СТОИМОСТЬ (НДС)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"https://www.nalog.gov.ru/rn77/taxation/taxes/akciz/"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АКЦИЗЫ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"https://www.nalog.gov.ru/rn77/taxation/taxes/ndpi/"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НАЛОГ НА ДОБЫЧУ ПОЛЕЗНЫХ ИСКОПАЕМЫХ (НДПИ)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"https://www.nalog.gov.ru/rn77/taxation/taxes/watertax/"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ВОДНЫЙ НАЛОГ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"https://www.nalog.gov.ru/rn77/taxation/taxes/ndd/"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НАЛОГ НА ДОПОЛНИТЕЛЬНЫЙ ДОХОД ОТ ДОБЫЧИ УГЛЕВОДОРОДНОГО СЫРЬЯ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Default="00FC6FA2" w:rsidP="00FC6FA2">
      <w:pPr>
        <w:pBdr>
          <w:bottom w:val="single" w:sz="48" w:space="4" w:color="0066B3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</w:pPr>
    </w:p>
    <w:p w:rsidR="00FC6FA2" w:rsidRPr="00FC6FA2" w:rsidRDefault="00FC6FA2" w:rsidP="00FC6FA2">
      <w:pPr>
        <w:pBdr>
          <w:bottom w:val="single" w:sz="48" w:space="4" w:color="0066B3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</w:pPr>
      <w:r w:rsidRPr="00FC6FA2"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  <w:t>РЕГИОНАЛЬНЫЕ НАЛОГИ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"https://www.nalog.gov.ru/rn77/taxation/taxes/imuchorg/"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НАЛОГ НА ИМУЩЕСТВО ОРГАНИЗАЦИЙ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"https://www.nalog.gov.ru/rn77/taxation/taxes/gambling_tax/"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НАЛОГ НА ИГОРНЫЙ БИЗНЕС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"https://www.nalog.gov.ru/rn77/taxation/taxes/tr_ul/transport_fl/"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ТРАНСПОРТНЫЙ НАЛОГ</w:t>
      </w:r>
    </w:p>
    <w:p w:rsidR="00FC6FA2" w:rsidRPr="00FC6FA2" w:rsidRDefault="00FC6FA2" w:rsidP="00FC6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C6FA2" w:rsidRDefault="00FC6FA2" w:rsidP="00FC6FA2">
      <w:pPr>
        <w:pBdr>
          <w:bottom w:val="single" w:sz="48" w:space="4" w:color="0066B3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</w:pPr>
    </w:p>
    <w:p w:rsidR="00FC6FA2" w:rsidRPr="00FC6FA2" w:rsidRDefault="00FC6FA2" w:rsidP="00FC6FA2">
      <w:pPr>
        <w:pBdr>
          <w:bottom w:val="single" w:sz="48" w:space="4" w:color="0066B3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</w:pPr>
      <w:r w:rsidRPr="00FC6FA2"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  <w:t>МЕСТНЫЕ НАЛОГИ</w:t>
      </w:r>
    </w:p>
    <w:p w:rsid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ЗЕМЕЛЬНЫЙ НАЛОГ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"https://www.nalog.gov.ru/rn77/taxation/taxes/nnifz/"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НАЛОГ НА ИМУЩЕСТВО ФИЗИЧЕСКИХ ЛИЦ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"https://www.nalog.gov.ru/rn77/taxation/taxes/imuch2016/"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НАЛОГООБЛОЖЕНИЕ НЕДВИЖИМОСТИ ПО КАДАСТРОВОЙ СТОИМОСТИ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"https://www.nalog.gov.ru/rn77/taxation/shopcoll/"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ТОРГОВЫЙ СБОР</w:t>
      </w:r>
    </w:p>
    <w:p w:rsid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Default="00FC6FA2" w:rsidP="00FC6FA2">
      <w:pPr>
        <w:pBdr>
          <w:bottom w:val="single" w:sz="48" w:space="4" w:color="0066B3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</w:pPr>
      <w:bookmarkStart w:id="0" w:name="_GoBack"/>
      <w:bookmarkEnd w:id="0"/>
    </w:p>
    <w:p w:rsidR="00FC6FA2" w:rsidRDefault="00FC6FA2" w:rsidP="00FC6FA2">
      <w:pPr>
        <w:pBdr>
          <w:bottom w:val="single" w:sz="48" w:space="4" w:color="0066B3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</w:pPr>
    </w:p>
    <w:p w:rsidR="00FC6FA2" w:rsidRPr="00FC6FA2" w:rsidRDefault="00FC6FA2" w:rsidP="00FC6FA2">
      <w:pPr>
        <w:pBdr>
          <w:bottom w:val="single" w:sz="48" w:space="4" w:color="0066B3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</w:pPr>
      <w:r w:rsidRPr="00FC6FA2"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  <w:t>ОТРАСЛЕВЫЕ НАЛОГОВЫЕ СБОРЫ И ПЛАТЕЖИ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"https://www.nalog.gov.ru/rn77/taxation/taxes/sal/"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СБОРЫ ЗА ПОЛЬЗОВАНИЕ ОБЪЕКТАМИ ЖИВОТНОГО МИРА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"https://www.nalog.gov.ru/rn77/taxation/taxes/nedra_reg/"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РЕГУЛЯРНЫЕ ПЛАТЕЖИ ЗА ПОЛЬЗОВАНИЕ НЕДРАМИ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"https://www.nalog.gov.ru/rn77/taxation/taxes/vbo/"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СБОРЫ ЗА ПОЛЬЗОВАНИЕ ОБЪЕКТАМИ ВОДНЫХ БИОЛОГИЧЕСКИХ РЕСУРСОВ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pBdr>
          <w:bottom w:val="single" w:sz="48" w:space="4" w:color="0066B3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</w:pPr>
      <w:r w:rsidRPr="00FC6FA2">
        <w:rPr>
          <w:rFonts w:ascii="Times New Roman" w:eastAsia="Times New Roman" w:hAnsi="Times New Roman" w:cs="Times New Roman"/>
          <w:caps/>
          <w:sz w:val="38"/>
          <w:szCs w:val="38"/>
          <w:lang w:eastAsia="ru-RU"/>
        </w:rPr>
        <w:t>СПЕЦИАЛЬНЫЕ НАЛОГОВЫЕ РЕЖИМЫ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"https://www.nalog.gov.ru/rn77/taxation/taxes/usn/"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УПРОЩЕННАЯ СИСТЕМА НАЛОГООБЛОЖЕНИЯ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"https://www.nalog.gov.ru/rn77/taxation/taxes/eshn/"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ЕДИНЫЙ СЕЛЬСКОХОЗЯЙСТВЕННЫЙ НАЛОГ (ЕСХН)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"https://www.nalog.gov.ru/rn77/taxation/taxes/patent/"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ПАТЕНТНАЯ СИСТЕМА НАЛОГООБЛОЖЕНИЯ</w:t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C6FA2" w:rsidRPr="00FC6FA2" w:rsidRDefault="00FC6FA2" w:rsidP="00FC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"https://www.nalog.gov.ru/rn77/taxation/princtax/" \t "_self" </w:instrText>
      </w: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C6FA2" w:rsidRPr="00FC6FA2" w:rsidRDefault="00FC6FA2" w:rsidP="00FC6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6FA2">
        <w:rPr>
          <w:rFonts w:ascii="Times New Roman" w:eastAsia="Times New Roman" w:hAnsi="Times New Roman" w:cs="Times New Roman"/>
          <w:b/>
          <w:bCs/>
          <w:caps/>
          <w:lang w:eastAsia="ru-RU"/>
        </w:rPr>
        <w:t>НАЛОГ НА ПРОФЕССИОНАЛЬНЫЙ ДОХОД ДЛЯ САМОЗАНЯТЫХ ГРАЖДАН</w:t>
      </w:r>
    </w:p>
    <w:p w:rsidR="00FC6FA2" w:rsidRPr="00FC6FA2" w:rsidRDefault="00FC6FA2" w:rsidP="00FC6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51C6" w:rsidRDefault="00FC6FA2" w:rsidP="00FC6FA2">
      <w:pPr>
        <w:spacing w:after="0" w:line="240" w:lineRule="auto"/>
      </w:pPr>
      <w:r w:rsidRPr="00FC6F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6051C6" w:rsidSect="00FC6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43"/>
    <w:rsid w:val="006051C6"/>
    <w:rsid w:val="00CC4743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8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2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4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80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1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41893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2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1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0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07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00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5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33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2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6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25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1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2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7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183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0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7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3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53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31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5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8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2138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8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36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1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43755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8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3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9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0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29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8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32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4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1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9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6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99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0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9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4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764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1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6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33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6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8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4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8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3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31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5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Company>HP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2022-01-25T09:40:00Z</dcterms:created>
  <dcterms:modified xsi:type="dcterms:W3CDTF">2022-01-25T09:44:00Z</dcterms:modified>
</cp:coreProperties>
</file>