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CB" w:rsidRPr="00BB2533" w:rsidRDefault="008A1DCB" w:rsidP="008A1DCB">
      <w:pPr>
        <w:pStyle w:val="1"/>
        <w:spacing w:before="0" w:beforeAutospacing="0" w:after="360" w:afterAutospacing="0" w:line="312" w:lineRule="atLeast"/>
        <w:jc w:val="center"/>
        <w:rPr>
          <w:sz w:val="28"/>
          <w:szCs w:val="28"/>
        </w:rPr>
      </w:pPr>
      <w:r w:rsidRPr="00BB2533">
        <w:rPr>
          <w:sz w:val="28"/>
          <w:szCs w:val="28"/>
        </w:rPr>
        <w:t>Кадастровая палата по Республике Мордовия напоминает о преимуществах электронной подписи</w:t>
      </w:r>
    </w:p>
    <w:p w:rsidR="008A1DCB" w:rsidRPr="00BB2533" w:rsidRDefault="008A1DCB" w:rsidP="00332B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533">
        <w:rPr>
          <w:bCs/>
          <w:sz w:val="28"/>
          <w:szCs w:val="28"/>
        </w:rPr>
        <w:t>Электронный способ проведения операций с недвижимостью становится все более популярным</w:t>
      </w:r>
      <w:r w:rsidR="004709D3" w:rsidRPr="00BB2533">
        <w:rPr>
          <w:bCs/>
          <w:sz w:val="28"/>
          <w:szCs w:val="28"/>
        </w:rPr>
        <w:t>. Он</w:t>
      </w:r>
      <w:r w:rsidRPr="00BB2533">
        <w:rPr>
          <w:bCs/>
          <w:sz w:val="28"/>
          <w:szCs w:val="28"/>
        </w:rPr>
        <w:t xml:space="preserve"> позволяет гражданам экономить время, а также уменьшить число посещений офисов предоставления </w:t>
      </w:r>
      <w:proofErr w:type="spellStart"/>
      <w:r w:rsidRPr="00BB2533">
        <w:rPr>
          <w:bCs/>
          <w:sz w:val="28"/>
          <w:szCs w:val="28"/>
        </w:rPr>
        <w:t>госуслуг</w:t>
      </w:r>
      <w:proofErr w:type="spellEnd"/>
      <w:r w:rsidRPr="00BB2533">
        <w:rPr>
          <w:bCs/>
          <w:sz w:val="28"/>
          <w:szCs w:val="28"/>
        </w:rPr>
        <w:t xml:space="preserve">. Это особенно важно в наше время, когда весь мир охватила пандемия </w:t>
      </w:r>
      <w:proofErr w:type="spellStart"/>
      <w:r w:rsidRPr="00BB2533">
        <w:rPr>
          <w:bCs/>
          <w:sz w:val="28"/>
          <w:szCs w:val="28"/>
        </w:rPr>
        <w:t>коронавируса</w:t>
      </w:r>
      <w:proofErr w:type="spellEnd"/>
      <w:r w:rsidRPr="00BB2533">
        <w:rPr>
          <w:bCs/>
          <w:sz w:val="28"/>
          <w:szCs w:val="28"/>
        </w:rPr>
        <w:t xml:space="preserve">. </w:t>
      </w:r>
      <w:proofErr w:type="gramStart"/>
      <w:r w:rsidRPr="00BB2533">
        <w:rPr>
          <w:bCs/>
          <w:sz w:val="28"/>
          <w:szCs w:val="28"/>
        </w:rPr>
        <w:t>Вместе с тем обязательным условием дистанционного заключения сделки, предполагающей переход права собственности в пользу другого физического лица, представляет собой наличие в Едином государственном реестре недвижимости записи о возможности регистрации права собственности на основании документов, подписанных усиленной квалифицированной электронной подписью.</w:t>
      </w:r>
      <w:proofErr w:type="gramEnd"/>
    </w:p>
    <w:p w:rsidR="008A1DCB" w:rsidRPr="00BB2533" w:rsidRDefault="008A1DCB" w:rsidP="00332B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533">
        <w:rPr>
          <w:sz w:val="28"/>
          <w:szCs w:val="28"/>
        </w:rPr>
        <w:t>Электронная подпись – это реквизит электронного документа, подтверждающий факт подписания документа в электронном виде определенным лицом. Владельцы сертификатов электронной подписи, изготавливаемых удостоверяющим центром Кадастровой палаты, имеют право беспрепятственно получать различные государственные и муниципальные услуги. Электронная подпись подходит для постоянного применения в повседневной жизни.</w:t>
      </w:r>
    </w:p>
    <w:p w:rsidR="008A1DCB" w:rsidRPr="00BB2533" w:rsidRDefault="008A1DCB" w:rsidP="00332B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B2533">
        <w:rPr>
          <w:sz w:val="28"/>
          <w:szCs w:val="28"/>
        </w:rPr>
        <w:t>Для получения сертификата электронной подписи в удостоверяющем центре Кадастровой палаты следует зарегистрироваться на сайте</w:t>
      </w:r>
      <w:r w:rsidRPr="00BB2533">
        <w:rPr>
          <w:rStyle w:val="apple-converted-space"/>
          <w:sz w:val="28"/>
          <w:szCs w:val="28"/>
        </w:rPr>
        <w:t> </w:t>
      </w:r>
      <w:proofErr w:type="spellStart"/>
      <w:r w:rsidR="00EB5474" w:rsidRPr="00BB2533">
        <w:rPr>
          <w:sz w:val="28"/>
          <w:szCs w:val="28"/>
        </w:rPr>
        <w:fldChar w:fldCharType="begin"/>
      </w:r>
      <w:r w:rsidR="00BB4DF4" w:rsidRPr="00BB2533">
        <w:rPr>
          <w:sz w:val="28"/>
          <w:szCs w:val="28"/>
        </w:rPr>
        <w:instrText>HYPERLINK "https://uc.kadastr.ru/"</w:instrText>
      </w:r>
      <w:r w:rsidR="00EB5474" w:rsidRPr="00BB2533">
        <w:rPr>
          <w:sz w:val="28"/>
          <w:szCs w:val="28"/>
        </w:rPr>
        <w:fldChar w:fldCharType="separate"/>
      </w:r>
      <w:r w:rsidRPr="00BB2533">
        <w:rPr>
          <w:rStyle w:val="a4"/>
          <w:color w:val="auto"/>
          <w:sz w:val="28"/>
          <w:szCs w:val="28"/>
        </w:rPr>
        <w:t>uc.kadastr.ru</w:t>
      </w:r>
      <w:proofErr w:type="spellEnd"/>
      <w:r w:rsidR="00EB5474" w:rsidRPr="00BB2533">
        <w:rPr>
          <w:sz w:val="28"/>
          <w:szCs w:val="28"/>
        </w:rPr>
        <w:fldChar w:fldCharType="end"/>
      </w:r>
      <w:r w:rsidRPr="00BB2533">
        <w:rPr>
          <w:sz w:val="28"/>
          <w:szCs w:val="28"/>
        </w:rPr>
        <w:t>, направить запрос в личном кабинете и оплатить услугу. Для создания сертификата электронной подписи понадобятся паспорт, СНИЛС, ИНН. Далее необходимо пройти процедуру удостоверения личности в пункте оказания услуги. Процедура идентификации личности подтверждает получение сертификата электронной подписи его законным владельцем.</w:t>
      </w:r>
    </w:p>
    <w:p w:rsidR="00424E8A" w:rsidRPr="00BB2533" w:rsidRDefault="00424E8A" w:rsidP="00332B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24E8A" w:rsidRPr="00424E8A" w:rsidRDefault="00424E8A" w:rsidP="00332B2A">
      <w:pPr>
        <w:pStyle w:val="a3"/>
        <w:spacing w:before="0" w:beforeAutospacing="0" w:after="0" w:afterAutospacing="0"/>
        <w:ind w:firstLine="708"/>
        <w:jc w:val="both"/>
      </w:pPr>
    </w:p>
    <w:sectPr w:rsidR="00424E8A" w:rsidRPr="00424E8A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167F99"/>
    <w:rsid w:val="001C1BD9"/>
    <w:rsid w:val="001F4A2C"/>
    <w:rsid w:val="00245D54"/>
    <w:rsid w:val="00313F17"/>
    <w:rsid w:val="00332B2A"/>
    <w:rsid w:val="00421A6E"/>
    <w:rsid w:val="00424E8A"/>
    <w:rsid w:val="004709D3"/>
    <w:rsid w:val="004C0E3E"/>
    <w:rsid w:val="004F577B"/>
    <w:rsid w:val="00567AB1"/>
    <w:rsid w:val="006279CE"/>
    <w:rsid w:val="006538D4"/>
    <w:rsid w:val="006D2EA7"/>
    <w:rsid w:val="007806A3"/>
    <w:rsid w:val="008A1DCB"/>
    <w:rsid w:val="008E3EED"/>
    <w:rsid w:val="00955506"/>
    <w:rsid w:val="009C7BD8"/>
    <w:rsid w:val="00AD08CA"/>
    <w:rsid w:val="00B63631"/>
    <w:rsid w:val="00BB2533"/>
    <w:rsid w:val="00BB4DF4"/>
    <w:rsid w:val="00C31F0F"/>
    <w:rsid w:val="00CB65CE"/>
    <w:rsid w:val="00CE6C6E"/>
    <w:rsid w:val="00D05904"/>
    <w:rsid w:val="00D730B3"/>
    <w:rsid w:val="00DA4380"/>
    <w:rsid w:val="00EB0BE3"/>
    <w:rsid w:val="00EB5474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35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96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26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zamotaevn</dc:creator>
  <cp:keywords/>
  <dc:description/>
  <cp:lastModifiedBy>ovchinnikova</cp:lastModifiedBy>
  <cp:revision>5</cp:revision>
  <cp:lastPrinted>2019-04-01T12:51:00Z</cp:lastPrinted>
  <dcterms:created xsi:type="dcterms:W3CDTF">2020-10-28T12:53:00Z</dcterms:created>
  <dcterms:modified xsi:type="dcterms:W3CDTF">2021-01-25T06:47:00Z</dcterms:modified>
</cp:coreProperties>
</file>