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51B" w:rsidRDefault="00C5651B" w:rsidP="00C5651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</w:t>
      </w:r>
    </w:p>
    <w:p w:rsidR="00C5651B" w:rsidRDefault="00C5651B" w:rsidP="00C5651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ПРИРЕЧЕНСКОГО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</w:t>
      </w:r>
    </w:p>
    <w:p w:rsidR="00C5651B" w:rsidRDefault="00C5651B" w:rsidP="00C5651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РУЗАЕВСКОГО МУНИЦИПАЛЬНОГО РАЙОНА</w:t>
      </w:r>
    </w:p>
    <w:p w:rsidR="00C5651B" w:rsidRDefault="00C5651B" w:rsidP="00C5651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РЕСПУБЛИКИ МОРДОВИЯ</w:t>
      </w:r>
    </w:p>
    <w:p w:rsidR="00C5651B" w:rsidRDefault="00C5651B" w:rsidP="00C5651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5651B" w:rsidRDefault="00C5651B" w:rsidP="00C5651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C5651B" w:rsidRDefault="00C5651B" w:rsidP="00C5651B">
      <w:pPr>
        <w:tabs>
          <w:tab w:val="left" w:pos="682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16.04.2021 г.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№19</w:t>
      </w:r>
    </w:p>
    <w:p w:rsidR="00C5651B" w:rsidRDefault="00C5651B" w:rsidP="00C5651B">
      <w:pPr>
        <w:tabs>
          <w:tab w:val="left" w:pos="682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пос.Левженский</w:t>
      </w:r>
      <w:proofErr w:type="spellEnd"/>
      <w:proofErr w:type="gramEnd"/>
    </w:p>
    <w:p w:rsidR="00C5651B" w:rsidRDefault="00C5651B" w:rsidP="00C5651B">
      <w:pPr>
        <w:tabs>
          <w:tab w:val="left" w:pos="9360"/>
        </w:tabs>
        <w:spacing w:after="0" w:line="240" w:lineRule="auto"/>
        <w:ind w:right="-5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5651B" w:rsidRDefault="00C5651B" w:rsidP="00C5651B">
      <w:pPr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651B" w:rsidRDefault="00C5651B" w:rsidP="00C5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порядке установления особого противопожарного режима</w:t>
      </w:r>
    </w:p>
    <w:p w:rsidR="00C5651B" w:rsidRDefault="00C5651B" w:rsidP="00C565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651B" w:rsidRDefault="00C5651B" w:rsidP="00C565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651B" w:rsidRDefault="00C5651B" w:rsidP="00C565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hyperlink r:id="rId5" w:history="1"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 xml:space="preserve">федеральными законами от 21 декабря 1994 г. № 69-ФЗ </w:t>
        </w:r>
        <w:r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br/>
        </w:r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«О пожарной безопасности»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eastAsia="Times New Roman" w:hAnsi="Times New Roman"/>
            <w:sz w:val="28"/>
            <w:szCs w:val="28"/>
            <w:lang w:eastAsia="ru-RU"/>
          </w:rPr>
          <w:t>2003 г</w:t>
        </w:r>
      </w:smartTag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№ 131-ФЗ «Об общих принципах организации местного самоуправления в Российской Федерации», постановлением Правительства Российской Федерации от 25.04.2012 № 390 «О противопожарном режиме» и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в целях обеспечения первичных мер пожарной безопасности на территории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Приреченского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сельского поселения Рузаевского муниципального района ( далее муниципальное образование) в пожароопасные периоды </w:t>
      </w:r>
    </w:p>
    <w:p w:rsidR="00C5651B" w:rsidRDefault="00C5651B" w:rsidP="00C565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C5651B" w:rsidRDefault="00C5651B" w:rsidP="00C5651B">
      <w:pPr>
        <w:shd w:val="clear" w:color="auto" w:fill="FFFFFF"/>
        <w:spacing w:after="0" w:line="240" w:lineRule="auto"/>
        <w:ind w:right="1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651B" w:rsidRDefault="00C5651B" w:rsidP="00C5651B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right="14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Утвердить прилагаемый Порядок установления особого противопожарного режима на территории муниципального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приложению № 1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:rsidR="00C5651B" w:rsidRDefault="00C5651B" w:rsidP="00C5651B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right="140"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Утвердить Перечень оснований для установления особого противопожарного режима на территории муниципального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образованиясогласно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приложению № 2.</w:t>
      </w:r>
    </w:p>
    <w:p w:rsidR="00C5651B" w:rsidRDefault="00C5651B" w:rsidP="00C5651B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right="140"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Утвердить Перечень дополнительных требований пожарной безопасности, действующих в период особого противопожарного режима на территории муниципального образования согласно приложению № 3.</w:t>
      </w:r>
    </w:p>
    <w:p w:rsidR="00C5651B" w:rsidRDefault="00C5651B" w:rsidP="00C5651B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right="140"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Опубликовать (обнародовать) настоящее постановление путём размещения на информационном стенде в администрации муниципального образования и на официальном сайте администрации муниципального образования в сети «Интернет». </w:t>
      </w:r>
    </w:p>
    <w:p w:rsidR="00C5651B" w:rsidRDefault="00C5651B" w:rsidP="00C5651B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right="140"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Настоящее постановление вступает в силу со дня его официального опубликования (обнародования).</w:t>
      </w:r>
    </w:p>
    <w:p w:rsidR="00C5651B" w:rsidRDefault="00C5651B" w:rsidP="00C5651B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right="140"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Контроль за исполнением настоящего постановления оставляю за собой.</w:t>
      </w:r>
    </w:p>
    <w:p w:rsidR="00C5651B" w:rsidRDefault="00C5651B" w:rsidP="00C56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651B" w:rsidRDefault="00C5651B" w:rsidP="00C5651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администрации </w:t>
      </w:r>
    </w:p>
    <w:p w:rsidR="00C5651B" w:rsidRDefault="00C5651B" w:rsidP="00C5651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Приреченского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     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Е.Е.Варина</w:t>
      </w:r>
      <w:proofErr w:type="spellEnd"/>
    </w:p>
    <w:p w:rsidR="00C5651B" w:rsidRDefault="00C5651B" w:rsidP="00C56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651B" w:rsidRDefault="00C5651B" w:rsidP="00C5651B">
      <w:pPr>
        <w:keepNext/>
        <w:keepLines/>
        <w:spacing w:after="0" w:line="252" w:lineRule="auto"/>
        <w:ind w:left="5387"/>
        <w:jc w:val="center"/>
        <w:outlineLvl w:val="1"/>
        <w:rPr>
          <w:rFonts w:ascii="Cambria" w:eastAsia="Times New Roman" w:hAnsi="Cambria"/>
          <w:bCs/>
          <w:color w:val="4F81BD"/>
          <w:sz w:val="28"/>
          <w:szCs w:val="28"/>
        </w:rPr>
      </w:pPr>
      <w:r>
        <w:rPr>
          <w:rFonts w:ascii="Cambria" w:eastAsia="Times New Roman" w:hAnsi="Cambria"/>
          <w:bCs/>
          <w:color w:val="4F81BD"/>
          <w:sz w:val="28"/>
          <w:szCs w:val="28"/>
        </w:rPr>
        <w:lastRenderedPageBreak/>
        <w:t xml:space="preserve">Приложение № 1 </w:t>
      </w:r>
    </w:p>
    <w:p w:rsidR="00C5651B" w:rsidRDefault="00C5651B" w:rsidP="00C5651B">
      <w:pPr>
        <w:keepNext/>
        <w:keepLines/>
        <w:spacing w:after="0" w:line="252" w:lineRule="auto"/>
        <w:ind w:left="5387"/>
        <w:jc w:val="center"/>
        <w:outlineLvl w:val="1"/>
        <w:rPr>
          <w:rFonts w:ascii="Cambria" w:eastAsia="Times New Roman" w:hAnsi="Cambria"/>
          <w:bCs/>
          <w:color w:val="4F81BD"/>
          <w:sz w:val="28"/>
          <w:szCs w:val="28"/>
        </w:rPr>
      </w:pPr>
      <w:r>
        <w:rPr>
          <w:rFonts w:ascii="Cambria" w:eastAsia="Times New Roman" w:hAnsi="Cambria"/>
          <w:bCs/>
          <w:color w:val="4F81BD"/>
          <w:sz w:val="28"/>
          <w:szCs w:val="28"/>
        </w:rPr>
        <w:t xml:space="preserve">к постановлению </w:t>
      </w:r>
      <w:proofErr w:type="spellStart"/>
      <w:r>
        <w:rPr>
          <w:rFonts w:ascii="Cambria" w:eastAsia="Times New Roman" w:hAnsi="Cambria"/>
          <w:bCs/>
          <w:color w:val="4F81BD"/>
          <w:sz w:val="28"/>
          <w:szCs w:val="28"/>
        </w:rPr>
        <w:t>Приреченского</w:t>
      </w:r>
      <w:proofErr w:type="spellEnd"/>
      <w:r>
        <w:rPr>
          <w:rFonts w:ascii="Cambria" w:eastAsia="Times New Roman" w:hAnsi="Cambria"/>
          <w:bCs/>
          <w:color w:val="4F81BD"/>
          <w:sz w:val="28"/>
          <w:szCs w:val="28"/>
        </w:rPr>
        <w:t xml:space="preserve"> сельского поселения</w:t>
      </w:r>
    </w:p>
    <w:p w:rsidR="00C5651B" w:rsidRDefault="00C5651B" w:rsidP="00C5651B">
      <w:pPr>
        <w:keepNext/>
        <w:keepLines/>
        <w:spacing w:after="0" w:line="252" w:lineRule="auto"/>
        <w:ind w:left="5387"/>
        <w:jc w:val="center"/>
        <w:outlineLvl w:val="1"/>
        <w:rPr>
          <w:rFonts w:ascii="Cambria" w:eastAsia="Times New Roman" w:hAnsi="Cambria"/>
          <w:bCs/>
          <w:color w:val="4F81BD"/>
          <w:sz w:val="28"/>
          <w:szCs w:val="28"/>
        </w:rPr>
      </w:pPr>
      <w:r>
        <w:rPr>
          <w:rFonts w:ascii="Cambria" w:eastAsia="Times New Roman" w:hAnsi="Cambria"/>
          <w:bCs/>
          <w:color w:val="4F81BD"/>
          <w:sz w:val="28"/>
          <w:szCs w:val="28"/>
        </w:rPr>
        <w:t>от 16.04.2021г. № 19</w:t>
      </w:r>
    </w:p>
    <w:p w:rsidR="00C5651B" w:rsidRDefault="00C5651B" w:rsidP="00C5651B">
      <w:pPr>
        <w:keepNext/>
        <w:keepLines/>
        <w:spacing w:after="0" w:line="252" w:lineRule="auto"/>
        <w:ind w:firstLine="709"/>
        <w:jc w:val="both"/>
        <w:outlineLvl w:val="1"/>
        <w:rPr>
          <w:rFonts w:ascii="Cambria" w:eastAsia="Times New Roman" w:hAnsi="Cambria"/>
          <w:bCs/>
          <w:color w:val="4F81BD"/>
          <w:sz w:val="28"/>
          <w:szCs w:val="28"/>
        </w:rPr>
      </w:pPr>
    </w:p>
    <w:p w:rsidR="00C5651B" w:rsidRDefault="00C5651B" w:rsidP="00C5651B">
      <w:pPr>
        <w:keepNext/>
        <w:keepLines/>
        <w:spacing w:after="0" w:line="252" w:lineRule="auto"/>
        <w:ind w:firstLine="709"/>
        <w:jc w:val="both"/>
        <w:outlineLvl w:val="1"/>
        <w:rPr>
          <w:rFonts w:ascii="Cambria" w:eastAsia="Times New Roman" w:hAnsi="Cambria"/>
          <w:bCs/>
          <w:color w:val="4F81BD"/>
          <w:sz w:val="28"/>
          <w:szCs w:val="28"/>
        </w:rPr>
      </w:pPr>
    </w:p>
    <w:p w:rsidR="00C5651B" w:rsidRDefault="00C5651B" w:rsidP="00C5651B">
      <w:pPr>
        <w:keepNext/>
        <w:keepLines/>
        <w:spacing w:after="0" w:line="252" w:lineRule="auto"/>
        <w:jc w:val="center"/>
        <w:outlineLvl w:val="1"/>
        <w:rPr>
          <w:rFonts w:ascii="Cambria" w:eastAsia="Times New Roman" w:hAnsi="Cambria"/>
          <w:b/>
          <w:bCs/>
          <w:color w:val="4F81BD"/>
          <w:sz w:val="28"/>
          <w:szCs w:val="28"/>
        </w:rPr>
      </w:pPr>
      <w:r>
        <w:rPr>
          <w:rFonts w:ascii="Cambria" w:eastAsia="Times New Roman" w:hAnsi="Cambria"/>
          <w:b/>
          <w:bCs/>
          <w:color w:val="4F81BD"/>
          <w:sz w:val="28"/>
          <w:szCs w:val="28"/>
        </w:rPr>
        <w:t>Порядок установления</w:t>
      </w:r>
    </w:p>
    <w:p w:rsidR="00C5651B" w:rsidRDefault="00C5651B" w:rsidP="00C5651B">
      <w:pPr>
        <w:keepNext/>
        <w:keepLines/>
        <w:spacing w:after="0" w:line="252" w:lineRule="auto"/>
        <w:jc w:val="center"/>
        <w:outlineLvl w:val="1"/>
        <w:rPr>
          <w:rFonts w:ascii="Cambria" w:eastAsia="Times New Roman" w:hAnsi="Cambria"/>
          <w:bCs/>
          <w:color w:val="4F81BD"/>
          <w:sz w:val="28"/>
          <w:szCs w:val="28"/>
        </w:rPr>
      </w:pPr>
      <w:r>
        <w:rPr>
          <w:rFonts w:ascii="Cambria" w:eastAsia="Times New Roman" w:hAnsi="Cambria"/>
          <w:b/>
          <w:bCs/>
          <w:color w:val="4F81BD"/>
          <w:sz w:val="28"/>
          <w:szCs w:val="28"/>
        </w:rPr>
        <w:t xml:space="preserve">особого противопожарного режима на территории </w:t>
      </w:r>
      <w:proofErr w:type="spellStart"/>
      <w:r>
        <w:rPr>
          <w:rFonts w:ascii="Cambria" w:eastAsia="Times New Roman" w:hAnsi="Cambria"/>
          <w:b/>
          <w:bCs/>
          <w:color w:val="4F81BD"/>
          <w:sz w:val="28"/>
          <w:szCs w:val="28"/>
        </w:rPr>
        <w:t>Приреченского</w:t>
      </w:r>
      <w:proofErr w:type="spellEnd"/>
      <w:r>
        <w:rPr>
          <w:rFonts w:ascii="Cambria" w:eastAsia="Times New Roman" w:hAnsi="Cambria"/>
          <w:b/>
          <w:bCs/>
          <w:color w:val="4F81BD"/>
          <w:sz w:val="28"/>
          <w:szCs w:val="28"/>
        </w:rPr>
        <w:t xml:space="preserve"> сельского поселения Рузаевского муниципального района Республики Мордовия</w:t>
      </w:r>
    </w:p>
    <w:p w:rsidR="00C5651B" w:rsidRDefault="00C5651B" w:rsidP="00C5651B">
      <w:pPr>
        <w:keepNext/>
        <w:keepLines/>
        <w:spacing w:after="0" w:line="252" w:lineRule="auto"/>
        <w:ind w:firstLine="709"/>
        <w:jc w:val="both"/>
        <w:outlineLvl w:val="1"/>
        <w:rPr>
          <w:rFonts w:ascii="Cambria" w:eastAsia="Times New Roman" w:hAnsi="Cambria"/>
          <w:bCs/>
          <w:color w:val="4F81BD"/>
          <w:sz w:val="28"/>
          <w:szCs w:val="28"/>
        </w:rPr>
      </w:pPr>
    </w:p>
    <w:p w:rsidR="00C5651B" w:rsidRDefault="00C5651B" w:rsidP="00C5651B">
      <w:pPr>
        <w:keepNext/>
        <w:keepLines/>
        <w:spacing w:after="0" w:line="252" w:lineRule="auto"/>
        <w:ind w:firstLine="709"/>
        <w:jc w:val="both"/>
        <w:outlineLvl w:val="1"/>
        <w:rPr>
          <w:rFonts w:ascii="Cambria" w:eastAsia="Times New Roman" w:hAnsi="Cambria"/>
          <w:bCs/>
          <w:color w:val="4F81BD"/>
          <w:sz w:val="28"/>
          <w:szCs w:val="28"/>
        </w:rPr>
      </w:pPr>
    </w:p>
    <w:p w:rsidR="00C5651B" w:rsidRDefault="00C5651B" w:rsidP="00C5651B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right="14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повышения пожарной опасности, а также условий, перечисленных в «Перечне оснований для установления особого противопожарного режима на территории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Приреченского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Рузаевского муниципального района (далее муниципальное образование), глава администрации муниципального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образования  своим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устанавливает особый противопожарный режим на территории муниципального образования.</w:t>
      </w:r>
    </w:p>
    <w:p w:rsidR="00C5651B" w:rsidRDefault="00C5651B" w:rsidP="00C5651B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right="14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о введении особого противопожарного режима на территории муниципального образования может принимается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по  решению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 по предупреждению и ликвидации чрезвычайных ситуаций и обеспечению пожарной безопасности муниципального образования (далее - КЧС и ОПБ).</w:t>
      </w:r>
    </w:p>
    <w:p w:rsidR="00C5651B" w:rsidRDefault="00C5651B" w:rsidP="00C5651B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right="14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Особый противопожарный режим может быть введен как на всей территории муниципального образования, так и его части в пределах границ населенного пункта, садоводческих, огороднических, дачных некоммерческих объединений граждан и т.д.</w:t>
      </w:r>
    </w:p>
    <w:p w:rsidR="00C5651B" w:rsidRDefault="00C5651B" w:rsidP="00C5651B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right="14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постановлении об установлении особого противопожарного режима указывается:</w:t>
      </w:r>
    </w:p>
    <w:p w:rsidR="00C5651B" w:rsidRDefault="00C5651B" w:rsidP="00C5651B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right="14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послужившие основанием для введения особого противопожарного режима;</w:t>
      </w:r>
    </w:p>
    <w:p w:rsidR="00C5651B" w:rsidRDefault="00C5651B" w:rsidP="00C5651B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right="14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границы территории, на которой устанавливается особый противопожарный режим;</w:t>
      </w:r>
    </w:p>
    <w:p w:rsidR="00C5651B" w:rsidRDefault="00C5651B" w:rsidP="00C5651B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right="14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время начала установления особого противопожарного режима;</w:t>
      </w:r>
    </w:p>
    <w:p w:rsidR="00C5651B" w:rsidRDefault="00C5651B" w:rsidP="00C5651B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right="14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срок, на который устанавливается особый противопожарный режим;</w:t>
      </w:r>
    </w:p>
    <w:p w:rsidR="00C5651B" w:rsidRDefault="00C5651B" w:rsidP="00C5651B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right="14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перечень дополнительных требований пожарной безопасности, вводимых в целях обеспечения особого противопожарного режима;</w:t>
      </w:r>
    </w:p>
    <w:p w:rsidR="00C5651B" w:rsidRDefault="00C5651B" w:rsidP="00C5651B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right="14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должностные лица и органы, ответственные за осуществление конкретных мероприятий в период действия особого противопожарного режима, пределы полномочий этих органов и должностных лиц.</w:t>
      </w:r>
    </w:p>
    <w:p w:rsidR="00C5651B" w:rsidRDefault="00C5651B" w:rsidP="00C5651B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right="14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случае необходимости принятия экстренного решения об установлении особого противопожарного режима на территории муниципального образования, по указанию главы администрации муниципального образования решение о введении особого противопожарного режима на территории сельского (городского) поселения может быть принято на заседании КЧС и ОПБ в муниципальном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образовании .</w:t>
      </w:r>
      <w:proofErr w:type="gramEnd"/>
    </w:p>
    <w:p w:rsidR="00C5651B" w:rsidRDefault="00C5651B" w:rsidP="00C5651B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right="14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Разработку комплекса мер, направленных на устранение повышенной опасности и контроль за их выполнением осуществляет администрация муниципального образования руководствуясь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Перечнем дополнительных требований пожарной безопасности, действующих в период особого противопожарного режима в соответствии с приложением № 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 этом назначается должностное лицо, ответственное за организацию выполнения требований пожарной безопасности и координацию действий сил и средств на указанной территории.</w:t>
      </w:r>
    </w:p>
    <w:p w:rsidR="00C5651B" w:rsidRDefault="00C5651B" w:rsidP="00C5651B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right="14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 об установлении особого противопожарного режима является обязательным для исполнения гражданами, организациями не зависимо от форм собственности и ведомственной принадлежности находящимися на территории муниципального образования.</w:t>
      </w:r>
    </w:p>
    <w:p w:rsidR="00C5651B" w:rsidRDefault="00C5651B" w:rsidP="00C5651B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right="14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Информация о введении особого противопожарного режима незамедлительно доводится до сведения населения муниципального образования через средства массовой информации, с использованием средств специальной техники, иными способами, позволяющими эффективно и своевременно уведомить все слои населения, независимо от их социального положения.</w:t>
      </w:r>
    </w:p>
    <w:p w:rsidR="00C5651B" w:rsidRDefault="00C5651B" w:rsidP="00C5651B">
      <w:pPr>
        <w:keepNext/>
        <w:keepLines/>
        <w:spacing w:after="0" w:line="252" w:lineRule="auto"/>
        <w:ind w:left="5579"/>
        <w:jc w:val="center"/>
        <w:outlineLvl w:val="1"/>
        <w:rPr>
          <w:rFonts w:ascii="Cambria" w:eastAsia="Times New Roman" w:hAnsi="Cambria"/>
          <w:bCs/>
          <w:color w:val="4F81BD"/>
          <w:sz w:val="28"/>
          <w:szCs w:val="28"/>
        </w:rPr>
      </w:pPr>
    </w:p>
    <w:p w:rsidR="00C5651B" w:rsidRDefault="00C5651B" w:rsidP="00C565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5651B" w:rsidRDefault="00C5651B" w:rsidP="00C565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5651B" w:rsidRDefault="00C5651B" w:rsidP="00C565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5651B" w:rsidRDefault="00C5651B" w:rsidP="00C565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5651B" w:rsidRDefault="00C5651B" w:rsidP="00C5651B">
      <w:pPr>
        <w:keepNext/>
        <w:keepLines/>
        <w:spacing w:after="0" w:line="252" w:lineRule="auto"/>
        <w:ind w:left="5579"/>
        <w:jc w:val="center"/>
        <w:outlineLvl w:val="1"/>
        <w:rPr>
          <w:rFonts w:ascii="Cambria" w:eastAsia="Times New Roman" w:hAnsi="Cambria"/>
          <w:bCs/>
          <w:color w:val="4F81BD"/>
          <w:sz w:val="28"/>
          <w:szCs w:val="28"/>
        </w:rPr>
      </w:pPr>
    </w:p>
    <w:p w:rsidR="00C5651B" w:rsidRDefault="00C5651B" w:rsidP="00C565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5651B" w:rsidRDefault="00C5651B" w:rsidP="00C5651B">
      <w:pPr>
        <w:keepNext/>
        <w:keepLines/>
        <w:spacing w:after="0" w:line="252" w:lineRule="auto"/>
        <w:ind w:left="5579"/>
        <w:jc w:val="center"/>
        <w:outlineLvl w:val="1"/>
        <w:rPr>
          <w:rFonts w:ascii="Cambria" w:eastAsia="Times New Roman" w:hAnsi="Cambria"/>
          <w:bCs/>
          <w:color w:val="4F81BD"/>
          <w:sz w:val="28"/>
          <w:szCs w:val="28"/>
        </w:rPr>
      </w:pPr>
    </w:p>
    <w:p w:rsidR="00C5651B" w:rsidRDefault="00C5651B" w:rsidP="00C5651B">
      <w:pPr>
        <w:keepNext/>
        <w:keepLines/>
        <w:spacing w:after="0" w:line="252" w:lineRule="auto"/>
        <w:ind w:left="5579"/>
        <w:jc w:val="center"/>
        <w:outlineLvl w:val="1"/>
        <w:rPr>
          <w:rFonts w:ascii="Cambria" w:eastAsia="Times New Roman" w:hAnsi="Cambria"/>
          <w:bCs/>
          <w:color w:val="4F81BD"/>
          <w:sz w:val="28"/>
          <w:szCs w:val="28"/>
        </w:rPr>
      </w:pPr>
    </w:p>
    <w:p w:rsidR="00C5651B" w:rsidRDefault="00C5651B" w:rsidP="00C5651B">
      <w:pPr>
        <w:keepNext/>
        <w:keepLines/>
        <w:spacing w:after="0" w:line="252" w:lineRule="auto"/>
        <w:ind w:left="5579"/>
        <w:jc w:val="center"/>
        <w:outlineLvl w:val="1"/>
        <w:rPr>
          <w:rFonts w:ascii="Cambria" w:eastAsia="Times New Roman" w:hAnsi="Cambria"/>
          <w:bCs/>
          <w:color w:val="4F81BD"/>
          <w:sz w:val="28"/>
          <w:szCs w:val="28"/>
        </w:rPr>
      </w:pPr>
    </w:p>
    <w:p w:rsidR="00C5651B" w:rsidRDefault="00C5651B" w:rsidP="00C5651B">
      <w:pPr>
        <w:keepNext/>
        <w:keepLines/>
        <w:spacing w:after="0" w:line="252" w:lineRule="auto"/>
        <w:ind w:left="5579"/>
        <w:jc w:val="center"/>
        <w:outlineLvl w:val="1"/>
        <w:rPr>
          <w:rFonts w:ascii="Cambria" w:eastAsia="Times New Roman" w:hAnsi="Cambria"/>
          <w:bCs/>
          <w:color w:val="4F81BD"/>
          <w:sz w:val="28"/>
          <w:szCs w:val="28"/>
        </w:rPr>
      </w:pPr>
    </w:p>
    <w:p w:rsidR="00C5651B" w:rsidRDefault="00C5651B" w:rsidP="00C5651B">
      <w:pPr>
        <w:keepNext/>
        <w:keepLines/>
        <w:spacing w:after="0" w:line="252" w:lineRule="auto"/>
        <w:ind w:left="5579"/>
        <w:jc w:val="center"/>
        <w:outlineLvl w:val="1"/>
        <w:rPr>
          <w:rFonts w:ascii="Cambria" w:eastAsia="Times New Roman" w:hAnsi="Cambria"/>
          <w:bCs/>
          <w:color w:val="4F81BD"/>
          <w:sz w:val="28"/>
          <w:szCs w:val="28"/>
        </w:rPr>
      </w:pPr>
    </w:p>
    <w:p w:rsidR="00C5651B" w:rsidRDefault="00C5651B" w:rsidP="00C5651B">
      <w:pPr>
        <w:keepNext/>
        <w:keepLines/>
        <w:spacing w:after="0" w:line="252" w:lineRule="auto"/>
        <w:ind w:left="5387"/>
        <w:jc w:val="center"/>
        <w:outlineLvl w:val="1"/>
        <w:rPr>
          <w:rFonts w:ascii="Cambria" w:eastAsia="Times New Roman" w:hAnsi="Cambria"/>
          <w:bCs/>
          <w:color w:val="4F81BD"/>
          <w:sz w:val="28"/>
          <w:szCs w:val="28"/>
        </w:rPr>
      </w:pPr>
      <w:r>
        <w:rPr>
          <w:rFonts w:ascii="Cambria" w:eastAsia="Times New Roman" w:hAnsi="Cambria"/>
          <w:bCs/>
          <w:color w:val="4F81BD"/>
          <w:sz w:val="28"/>
          <w:szCs w:val="28"/>
        </w:rPr>
        <w:t xml:space="preserve">Приложение № 2 </w:t>
      </w:r>
    </w:p>
    <w:p w:rsidR="00C5651B" w:rsidRDefault="00C5651B" w:rsidP="00C5651B">
      <w:pPr>
        <w:keepNext/>
        <w:keepLines/>
        <w:spacing w:after="0" w:line="252" w:lineRule="auto"/>
        <w:ind w:left="5387"/>
        <w:jc w:val="center"/>
        <w:outlineLvl w:val="1"/>
        <w:rPr>
          <w:rFonts w:ascii="Cambria" w:eastAsia="Times New Roman" w:hAnsi="Cambria"/>
          <w:bCs/>
          <w:color w:val="4F81BD"/>
          <w:sz w:val="28"/>
          <w:szCs w:val="28"/>
        </w:rPr>
      </w:pPr>
      <w:r>
        <w:rPr>
          <w:rFonts w:ascii="Cambria" w:eastAsia="Times New Roman" w:hAnsi="Cambria"/>
          <w:bCs/>
          <w:color w:val="4F81BD"/>
          <w:sz w:val="28"/>
          <w:szCs w:val="28"/>
        </w:rPr>
        <w:t xml:space="preserve">к постановлению </w:t>
      </w:r>
      <w:proofErr w:type="spellStart"/>
      <w:r>
        <w:rPr>
          <w:rFonts w:ascii="Cambria" w:eastAsia="Times New Roman" w:hAnsi="Cambria"/>
          <w:bCs/>
          <w:color w:val="4F81BD"/>
          <w:sz w:val="28"/>
          <w:szCs w:val="28"/>
        </w:rPr>
        <w:t>Приреченского</w:t>
      </w:r>
      <w:proofErr w:type="spellEnd"/>
      <w:r>
        <w:rPr>
          <w:rFonts w:ascii="Cambria" w:eastAsia="Times New Roman" w:hAnsi="Cambria"/>
          <w:bCs/>
          <w:color w:val="4F81BD"/>
          <w:sz w:val="28"/>
          <w:szCs w:val="28"/>
        </w:rPr>
        <w:t xml:space="preserve"> сельского поселения</w:t>
      </w:r>
    </w:p>
    <w:p w:rsidR="00C5651B" w:rsidRDefault="00C5651B" w:rsidP="00C5651B">
      <w:pPr>
        <w:keepNext/>
        <w:keepLines/>
        <w:spacing w:after="0" w:line="252" w:lineRule="auto"/>
        <w:ind w:left="5387"/>
        <w:jc w:val="center"/>
        <w:outlineLvl w:val="1"/>
        <w:rPr>
          <w:rFonts w:ascii="Cambria" w:eastAsia="Times New Roman" w:hAnsi="Cambria"/>
          <w:bCs/>
          <w:color w:val="4F81BD"/>
          <w:sz w:val="28"/>
          <w:szCs w:val="28"/>
        </w:rPr>
      </w:pPr>
      <w:r>
        <w:rPr>
          <w:rFonts w:ascii="Cambria" w:eastAsia="Times New Roman" w:hAnsi="Cambria"/>
          <w:bCs/>
          <w:color w:val="4F81BD"/>
          <w:sz w:val="28"/>
          <w:szCs w:val="28"/>
        </w:rPr>
        <w:t>от 16.04.2021г. № 19</w:t>
      </w:r>
    </w:p>
    <w:p w:rsidR="00C5651B" w:rsidRDefault="00C5651B" w:rsidP="00C5651B">
      <w:pPr>
        <w:keepNext/>
        <w:keepLines/>
        <w:spacing w:after="0" w:line="252" w:lineRule="auto"/>
        <w:ind w:firstLine="709"/>
        <w:jc w:val="both"/>
        <w:outlineLvl w:val="1"/>
        <w:rPr>
          <w:rFonts w:ascii="Cambria" w:eastAsia="Times New Roman" w:hAnsi="Cambria"/>
          <w:bCs/>
          <w:color w:val="4F81BD"/>
          <w:sz w:val="28"/>
          <w:szCs w:val="28"/>
        </w:rPr>
      </w:pPr>
    </w:p>
    <w:p w:rsidR="00C5651B" w:rsidRDefault="00C5651B" w:rsidP="00C5651B">
      <w:pPr>
        <w:keepNext/>
        <w:keepLines/>
        <w:spacing w:after="0" w:line="252" w:lineRule="auto"/>
        <w:ind w:firstLine="709"/>
        <w:jc w:val="both"/>
        <w:outlineLvl w:val="1"/>
        <w:rPr>
          <w:rFonts w:ascii="Cambria" w:eastAsia="Times New Roman" w:hAnsi="Cambria"/>
          <w:bCs/>
          <w:color w:val="4F81BD"/>
          <w:sz w:val="28"/>
          <w:szCs w:val="28"/>
        </w:rPr>
      </w:pPr>
    </w:p>
    <w:p w:rsidR="00C5651B" w:rsidRDefault="00C5651B" w:rsidP="00C5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8282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282828"/>
          <w:sz w:val="28"/>
          <w:szCs w:val="28"/>
          <w:lang w:eastAsia="ru-RU"/>
        </w:rPr>
        <w:t>Перечень</w:t>
      </w:r>
    </w:p>
    <w:p w:rsidR="00C5651B" w:rsidRDefault="00C5651B" w:rsidP="00C5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8282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282828"/>
          <w:sz w:val="28"/>
          <w:szCs w:val="28"/>
          <w:lang w:eastAsia="ru-RU"/>
        </w:rPr>
        <w:t>оснований для установления особого противопожарного режима</w:t>
      </w:r>
    </w:p>
    <w:p w:rsidR="00C5651B" w:rsidRDefault="00C5651B" w:rsidP="00C5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82828"/>
          <w:sz w:val="28"/>
          <w:szCs w:val="28"/>
          <w:lang w:eastAsia="ru-RU"/>
        </w:rPr>
      </w:pPr>
    </w:p>
    <w:p w:rsidR="00C5651B" w:rsidRDefault="00C5651B" w:rsidP="00C5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82828"/>
          <w:sz w:val="28"/>
          <w:szCs w:val="28"/>
          <w:lang w:eastAsia="ru-RU"/>
        </w:rPr>
      </w:pPr>
    </w:p>
    <w:p w:rsidR="00C5651B" w:rsidRDefault="00C5651B" w:rsidP="00C5651B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pacing w:val="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pacing w:val="1"/>
          <w:sz w:val="28"/>
          <w:szCs w:val="28"/>
          <w:shd w:val="clear" w:color="auto" w:fill="FFFFFF"/>
          <w:lang w:eastAsia="ru-RU"/>
        </w:rPr>
        <w:t>Повышение пожарной опасности в результате наступления неблагоприятных климатических условий, в том числе:</w:t>
      </w:r>
    </w:p>
    <w:p w:rsidR="00C5651B" w:rsidRDefault="00C5651B" w:rsidP="00C565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повышение температуры воздуха до +30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C и выше в течение семи суток;</w:t>
      </w:r>
    </w:p>
    <w:p w:rsidR="00C5651B" w:rsidRDefault="00C5651B" w:rsidP="00C56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9F9F9"/>
          <w:lang w:eastAsia="ru-RU"/>
        </w:rPr>
        <w:t xml:space="preserve">- понижение температуры воздуха до -30 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>
        <w:rPr>
          <w:rFonts w:ascii="Times New Roman" w:eastAsia="Times New Roman" w:hAnsi="Times New Roman"/>
          <w:sz w:val="28"/>
          <w:szCs w:val="28"/>
          <w:shd w:val="clear" w:color="auto" w:fill="F9F9F9"/>
          <w:lang w:eastAsia="ru-RU"/>
        </w:rPr>
        <w:t xml:space="preserve"> и ниже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течение семи суток;</w:t>
      </w:r>
    </w:p>
    <w:p w:rsidR="00C5651B" w:rsidRDefault="00C5651B" w:rsidP="00C565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сильный ветер (в том числе смерчи и шквалы) со скоростью ветра в порывах 30 и более метров в секунду.</w:t>
      </w:r>
    </w:p>
    <w:p w:rsidR="00C5651B" w:rsidRDefault="00C5651B" w:rsidP="00C5651B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pacing w:val="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pacing w:val="1"/>
          <w:sz w:val="28"/>
          <w:szCs w:val="28"/>
          <w:shd w:val="clear" w:color="auto" w:fill="FFFFFF"/>
          <w:lang w:eastAsia="ru-RU"/>
        </w:rPr>
        <w:t xml:space="preserve">Увеличение количества пожаров или случаев гибели, </w:t>
      </w:r>
      <w:proofErr w:type="spellStart"/>
      <w:r>
        <w:rPr>
          <w:rFonts w:ascii="Times New Roman" w:eastAsia="Times New Roman" w:hAnsi="Times New Roman"/>
          <w:spacing w:val="1"/>
          <w:sz w:val="28"/>
          <w:szCs w:val="28"/>
          <w:shd w:val="clear" w:color="auto" w:fill="FFFFFF"/>
          <w:lang w:eastAsia="ru-RU"/>
        </w:rPr>
        <w:t>травмирования</w:t>
      </w:r>
      <w:proofErr w:type="spellEnd"/>
      <w:r>
        <w:rPr>
          <w:rFonts w:ascii="Times New Roman" w:eastAsia="Times New Roman" w:hAnsi="Times New Roman"/>
          <w:spacing w:val="1"/>
          <w:sz w:val="28"/>
          <w:szCs w:val="28"/>
          <w:shd w:val="clear" w:color="auto" w:fill="FFFFFF"/>
          <w:lang w:eastAsia="ru-RU"/>
        </w:rPr>
        <w:t xml:space="preserve"> на пожарах людей на 15% и более по сравнению с показателями прошлого года.</w:t>
      </w:r>
    </w:p>
    <w:p w:rsidR="00C5651B" w:rsidRDefault="00C5651B" w:rsidP="00C5651B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pacing w:val="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pacing w:val="1"/>
          <w:sz w:val="28"/>
          <w:szCs w:val="28"/>
          <w:shd w:val="clear" w:color="auto" w:fill="FFFFFF"/>
          <w:lang w:eastAsia="ru-RU"/>
        </w:rPr>
        <w:t>Возникновение массовых пожаров на территории муниципального образования (более 5 в день в течении 3 дней и более).</w:t>
      </w:r>
    </w:p>
    <w:p w:rsidR="00C5651B" w:rsidRDefault="00C5651B" w:rsidP="00C5651B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pacing w:val="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pacing w:val="1"/>
          <w:sz w:val="28"/>
          <w:szCs w:val="28"/>
          <w:shd w:val="clear" w:color="auto" w:fill="FFFFFF"/>
          <w:lang w:eastAsia="ru-RU"/>
        </w:rPr>
        <w:t>Крупные аварии на предприятиях и других потенциально-опасных объектах ставящие под угрозу жизнь и здоровье граждан, требующие немедленных действий по предупреждению или тушению пожаров и связанных с ними первоочередных аварийно-спасательных работ.</w:t>
      </w:r>
    </w:p>
    <w:p w:rsidR="00C5651B" w:rsidRDefault="00C5651B" w:rsidP="00C5651B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pacing w:val="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pacing w:val="1"/>
          <w:sz w:val="28"/>
          <w:szCs w:val="28"/>
          <w:shd w:val="clear" w:color="auto" w:fill="FFFFFF"/>
          <w:lang w:eastAsia="ru-RU"/>
        </w:rPr>
        <w:t>Осложнение обстановки с лесными пожарами, угрожающими нормальной деятельности предприятий и граждан, создающими реальную угрозу жизни и здоровью людям, уничтожения их имущества.</w:t>
      </w:r>
    </w:p>
    <w:p w:rsidR="00C5651B" w:rsidRDefault="00C5651B" w:rsidP="00C5651B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pacing w:val="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pacing w:val="1"/>
          <w:sz w:val="28"/>
          <w:szCs w:val="28"/>
          <w:shd w:val="clear" w:color="auto" w:fill="FFFFFF"/>
          <w:lang w:eastAsia="ru-RU"/>
        </w:rPr>
        <w:t>Возникновение 4-го или 5-го класса пожарной опасности в лесах по условиям погоды в соответствии с приказом Министерства сельского хозяйства РФ от 16 декабря 2008 г. № 532 «Об утверждении классификации природной пожарной опасности лесов и классификации пожарной опасности в лесах по условиям погоды, а также требований к мерам пожарной безопасности в лесах в зависимости от целевого назначения лесов, показателей природной пожарной опасности в лесах по условиям погоды».</w:t>
      </w:r>
    </w:p>
    <w:p w:rsidR="00C5651B" w:rsidRDefault="00C5651B" w:rsidP="00C5651B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pacing w:val="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pacing w:val="1"/>
          <w:sz w:val="28"/>
          <w:szCs w:val="28"/>
          <w:shd w:val="clear" w:color="auto" w:fill="FFFFFF"/>
          <w:lang w:eastAsia="ru-RU"/>
        </w:rPr>
        <w:lastRenderedPageBreak/>
        <w:t>При других обстоятельствах, требующих неотложных мер по защите населения, организации тушения пожаров и проведению аварийно-спасательных работ.</w:t>
      </w:r>
    </w:p>
    <w:p w:rsidR="00C5651B" w:rsidRDefault="00C5651B" w:rsidP="00C5651B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pacing w:val="1"/>
          <w:sz w:val="28"/>
          <w:szCs w:val="28"/>
          <w:shd w:val="clear" w:color="auto" w:fill="FFFFFF"/>
          <w:lang w:eastAsia="ru-RU"/>
        </w:rPr>
      </w:pPr>
    </w:p>
    <w:p w:rsidR="00C5651B" w:rsidRDefault="00C5651B" w:rsidP="00C5651B">
      <w:pPr>
        <w:keepNext/>
        <w:keepLines/>
        <w:spacing w:after="0" w:line="252" w:lineRule="auto"/>
        <w:ind w:firstLine="709"/>
        <w:jc w:val="both"/>
        <w:outlineLvl w:val="1"/>
        <w:rPr>
          <w:rFonts w:ascii="Cambria" w:eastAsia="Times New Roman" w:hAnsi="Cambria"/>
          <w:bCs/>
          <w:color w:val="4F81BD"/>
          <w:sz w:val="28"/>
          <w:szCs w:val="28"/>
        </w:rPr>
      </w:pPr>
    </w:p>
    <w:p w:rsidR="00C5651B" w:rsidRDefault="00C5651B" w:rsidP="00C5651B">
      <w:pPr>
        <w:keepNext/>
        <w:keepLines/>
        <w:spacing w:after="0" w:line="252" w:lineRule="auto"/>
        <w:ind w:firstLine="709"/>
        <w:jc w:val="both"/>
        <w:outlineLvl w:val="1"/>
        <w:rPr>
          <w:rFonts w:ascii="Cambria" w:eastAsia="Times New Roman" w:hAnsi="Cambria"/>
          <w:bCs/>
          <w:color w:val="4F81BD"/>
          <w:sz w:val="28"/>
          <w:szCs w:val="28"/>
        </w:rPr>
      </w:pPr>
    </w:p>
    <w:p w:rsidR="00C5651B" w:rsidRDefault="00C5651B" w:rsidP="00C5651B">
      <w:pPr>
        <w:keepNext/>
        <w:keepLines/>
        <w:spacing w:after="0" w:line="252" w:lineRule="auto"/>
        <w:ind w:firstLine="709"/>
        <w:jc w:val="both"/>
        <w:outlineLvl w:val="1"/>
        <w:rPr>
          <w:rFonts w:ascii="Cambria" w:eastAsia="Times New Roman" w:hAnsi="Cambria"/>
          <w:bCs/>
          <w:color w:val="4F81BD"/>
          <w:sz w:val="28"/>
          <w:szCs w:val="28"/>
        </w:rPr>
      </w:pPr>
    </w:p>
    <w:p w:rsidR="00C5651B" w:rsidRDefault="00C5651B" w:rsidP="00C5651B">
      <w:pPr>
        <w:keepNext/>
        <w:keepLines/>
        <w:spacing w:after="0" w:line="252" w:lineRule="auto"/>
        <w:ind w:firstLine="709"/>
        <w:jc w:val="both"/>
        <w:outlineLvl w:val="1"/>
        <w:rPr>
          <w:rFonts w:ascii="Cambria" w:eastAsia="Times New Roman" w:hAnsi="Cambria"/>
          <w:bCs/>
          <w:color w:val="4F81BD"/>
          <w:sz w:val="28"/>
          <w:szCs w:val="28"/>
        </w:rPr>
      </w:pPr>
    </w:p>
    <w:p w:rsidR="00C5651B" w:rsidRDefault="00C5651B" w:rsidP="00C5651B">
      <w:pPr>
        <w:keepNext/>
        <w:keepLines/>
        <w:spacing w:after="0" w:line="252" w:lineRule="auto"/>
        <w:ind w:firstLine="709"/>
        <w:jc w:val="both"/>
        <w:outlineLvl w:val="1"/>
        <w:rPr>
          <w:rFonts w:ascii="Cambria" w:eastAsia="Times New Roman" w:hAnsi="Cambria"/>
          <w:bCs/>
          <w:color w:val="4F81BD"/>
          <w:sz w:val="28"/>
          <w:szCs w:val="28"/>
        </w:rPr>
      </w:pPr>
    </w:p>
    <w:p w:rsidR="00C5651B" w:rsidRDefault="00C5651B" w:rsidP="00C5651B">
      <w:pPr>
        <w:keepNext/>
        <w:keepLines/>
        <w:spacing w:after="0" w:line="252" w:lineRule="auto"/>
        <w:ind w:firstLine="709"/>
        <w:jc w:val="both"/>
        <w:outlineLvl w:val="1"/>
        <w:rPr>
          <w:rFonts w:ascii="Cambria" w:eastAsia="Times New Roman" w:hAnsi="Cambria"/>
          <w:bCs/>
          <w:color w:val="4F81BD"/>
          <w:sz w:val="28"/>
          <w:szCs w:val="28"/>
        </w:rPr>
      </w:pPr>
    </w:p>
    <w:p w:rsidR="00C5651B" w:rsidRDefault="00C5651B" w:rsidP="00C5651B">
      <w:pPr>
        <w:keepNext/>
        <w:keepLines/>
        <w:spacing w:after="0" w:line="252" w:lineRule="auto"/>
        <w:ind w:firstLine="709"/>
        <w:jc w:val="both"/>
        <w:outlineLvl w:val="1"/>
        <w:rPr>
          <w:rFonts w:ascii="Cambria" w:eastAsia="Times New Roman" w:hAnsi="Cambria"/>
          <w:bCs/>
          <w:color w:val="4F81BD"/>
          <w:sz w:val="28"/>
          <w:szCs w:val="28"/>
        </w:rPr>
      </w:pPr>
    </w:p>
    <w:p w:rsidR="00C5651B" w:rsidRDefault="00C5651B" w:rsidP="00C5651B">
      <w:pPr>
        <w:keepNext/>
        <w:keepLines/>
        <w:spacing w:after="0" w:line="252" w:lineRule="auto"/>
        <w:ind w:firstLine="709"/>
        <w:jc w:val="both"/>
        <w:outlineLvl w:val="1"/>
        <w:rPr>
          <w:rFonts w:ascii="Cambria" w:eastAsia="Times New Roman" w:hAnsi="Cambria"/>
          <w:bCs/>
          <w:color w:val="4F81BD"/>
          <w:sz w:val="28"/>
          <w:szCs w:val="28"/>
        </w:rPr>
      </w:pPr>
    </w:p>
    <w:p w:rsidR="00C5651B" w:rsidRDefault="00C5651B" w:rsidP="00C5651B">
      <w:pPr>
        <w:keepNext/>
        <w:keepLines/>
        <w:spacing w:after="0" w:line="252" w:lineRule="auto"/>
        <w:jc w:val="both"/>
        <w:outlineLvl w:val="1"/>
        <w:rPr>
          <w:rFonts w:ascii="Cambria" w:eastAsia="Times New Roman" w:hAnsi="Cambria"/>
          <w:bCs/>
          <w:color w:val="4F81BD"/>
          <w:sz w:val="28"/>
          <w:szCs w:val="28"/>
        </w:rPr>
      </w:pPr>
    </w:p>
    <w:p w:rsidR="00C5651B" w:rsidRDefault="00C5651B" w:rsidP="00C565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5651B" w:rsidRDefault="00C5651B" w:rsidP="00C565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5651B" w:rsidRDefault="00C5651B" w:rsidP="00C565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5651B" w:rsidRDefault="00C5651B" w:rsidP="00C565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5651B" w:rsidRDefault="00C5651B" w:rsidP="00C565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5651B" w:rsidRDefault="00C5651B" w:rsidP="00C565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5651B" w:rsidRDefault="00C5651B" w:rsidP="00C565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5651B" w:rsidRDefault="00C5651B" w:rsidP="00C565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5651B" w:rsidRDefault="00C5651B" w:rsidP="00C565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5651B" w:rsidRDefault="00C5651B" w:rsidP="00C565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5651B" w:rsidRDefault="00C5651B" w:rsidP="00C565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5651B" w:rsidRDefault="00C5651B" w:rsidP="00C565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5651B" w:rsidRDefault="00C5651B" w:rsidP="00C565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5651B" w:rsidRDefault="00C5651B" w:rsidP="00C565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5651B" w:rsidRDefault="00C5651B" w:rsidP="00C565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5651B" w:rsidRDefault="00C5651B" w:rsidP="00C565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5651B" w:rsidRDefault="00C5651B" w:rsidP="00C565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5651B" w:rsidRDefault="00C5651B" w:rsidP="00C565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5651B" w:rsidRDefault="00C5651B" w:rsidP="00C565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5651B" w:rsidRDefault="00C5651B" w:rsidP="00C565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5651B" w:rsidRDefault="00C5651B" w:rsidP="00C565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5651B" w:rsidRDefault="00C5651B" w:rsidP="00C565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5651B" w:rsidRDefault="00C5651B" w:rsidP="00C565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5651B" w:rsidRDefault="00C5651B" w:rsidP="00C565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5651B" w:rsidRDefault="00C5651B" w:rsidP="00C565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5651B" w:rsidRDefault="00C5651B" w:rsidP="00C5651B">
      <w:pPr>
        <w:keepNext/>
        <w:keepLines/>
        <w:spacing w:after="0" w:line="252" w:lineRule="auto"/>
        <w:ind w:left="5387"/>
        <w:jc w:val="center"/>
        <w:outlineLvl w:val="1"/>
        <w:rPr>
          <w:rFonts w:ascii="Cambria" w:eastAsia="Times New Roman" w:hAnsi="Cambria"/>
          <w:bCs/>
          <w:color w:val="4F81BD"/>
          <w:sz w:val="28"/>
          <w:szCs w:val="28"/>
        </w:rPr>
      </w:pPr>
      <w:r>
        <w:rPr>
          <w:rFonts w:ascii="Cambria" w:eastAsia="Times New Roman" w:hAnsi="Cambria"/>
          <w:bCs/>
          <w:color w:val="4F81BD"/>
          <w:sz w:val="28"/>
          <w:szCs w:val="28"/>
        </w:rPr>
        <w:lastRenderedPageBreak/>
        <w:t xml:space="preserve">Приложение № 3 </w:t>
      </w:r>
    </w:p>
    <w:p w:rsidR="00C5651B" w:rsidRDefault="00C5651B" w:rsidP="00C5651B">
      <w:pPr>
        <w:keepNext/>
        <w:keepLines/>
        <w:spacing w:after="0" w:line="252" w:lineRule="auto"/>
        <w:ind w:left="5387"/>
        <w:jc w:val="center"/>
        <w:outlineLvl w:val="1"/>
        <w:rPr>
          <w:rFonts w:ascii="Cambria" w:eastAsia="Times New Roman" w:hAnsi="Cambria"/>
          <w:bCs/>
          <w:color w:val="4F81BD"/>
          <w:sz w:val="28"/>
          <w:szCs w:val="28"/>
        </w:rPr>
      </w:pPr>
      <w:r>
        <w:rPr>
          <w:rFonts w:ascii="Cambria" w:eastAsia="Times New Roman" w:hAnsi="Cambria"/>
          <w:bCs/>
          <w:color w:val="4F81BD"/>
          <w:sz w:val="28"/>
          <w:szCs w:val="28"/>
        </w:rPr>
        <w:t xml:space="preserve">к постановлению </w:t>
      </w:r>
      <w:proofErr w:type="spellStart"/>
      <w:r>
        <w:rPr>
          <w:rFonts w:ascii="Cambria" w:eastAsia="Times New Roman" w:hAnsi="Cambria"/>
          <w:bCs/>
          <w:color w:val="4F81BD"/>
          <w:sz w:val="28"/>
          <w:szCs w:val="28"/>
        </w:rPr>
        <w:t>Приреченского</w:t>
      </w:r>
      <w:proofErr w:type="spellEnd"/>
      <w:r>
        <w:rPr>
          <w:rFonts w:ascii="Cambria" w:eastAsia="Times New Roman" w:hAnsi="Cambria"/>
          <w:bCs/>
          <w:color w:val="4F81BD"/>
          <w:sz w:val="28"/>
          <w:szCs w:val="28"/>
        </w:rPr>
        <w:t xml:space="preserve"> сельского поселения</w:t>
      </w:r>
    </w:p>
    <w:p w:rsidR="00C5651B" w:rsidRDefault="00C5651B" w:rsidP="00C5651B">
      <w:pPr>
        <w:keepNext/>
        <w:keepLines/>
        <w:spacing w:after="0" w:line="252" w:lineRule="auto"/>
        <w:ind w:left="5387"/>
        <w:jc w:val="center"/>
        <w:outlineLvl w:val="1"/>
        <w:rPr>
          <w:rFonts w:ascii="Cambria" w:eastAsia="Times New Roman" w:hAnsi="Cambria"/>
          <w:bCs/>
          <w:color w:val="4F81BD"/>
          <w:sz w:val="28"/>
          <w:szCs w:val="28"/>
        </w:rPr>
      </w:pPr>
      <w:r>
        <w:rPr>
          <w:rFonts w:ascii="Cambria" w:eastAsia="Times New Roman" w:hAnsi="Cambria"/>
          <w:bCs/>
          <w:color w:val="4F81BD"/>
          <w:sz w:val="28"/>
          <w:szCs w:val="28"/>
        </w:rPr>
        <w:t>от 16.04.2021г. № 19</w:t>
      </w:r>
    </w:p>
    <w:p w:rsidR="00C5651B" w:rsidRDefault="00C5651B" w:rsidP="00C5651B">
      <w:pPr>
        <w:keepNext/>
        <w:keepLines/>
        <w:spacing w:after="0" w:line="252" w:lineRule="auto"/>
        <w:jc w:val="center"/>
        <w:outlineLvl w:val="1"/>
        <w:rPr>
          <w:rFonts w:ascii="Cambria" w:eastAsia="Times New Roman" w:hAnsi="Cambria"/>
          <w:color w:val="4F81BD"/>
          <w:sz w:val="26"/>
          <w:szCs w:val="26"/>
          <w:shd w:val="clear" w:color="auto" w:fill="FFFFFF"/>
        </w:rPr>
      </w:pPr>
      <w:r>
        <w:rPr>
          <w:rFonts w:ascii="Cambria" w:eastAsia="Times New Roman" w:hAnsi="Cambria"/>
          <w:b/>
          <w:color w:val="4F81BD"/>
          <w:sz w:val="28"/>
          <w:szCs w:val="28"/>
          <w:shd w:val="clear" w:color="auto" w:fill="FFFFFF"/>
        </w:rPr>
        <w:t>Перечень</w:t>
      </w:r>
    </w:p>
    <w:p w:rsidR="00C5651B" w:rsidRDefault="00C5651B" w:rsidP="00C5651B">
      <w:pPr>
        <w:keepNext/>
        <w:keepLines/>
        <w:spacing w:after="0" w:line="252" w:lineRule="auto"/>
        <w:jc w:val="center"/>
        <w:outlineLvl w:val="1"/>
        <w:rPr>
          <w:rFonts w:ascii="Cambria" w:eastAsia="Times New Roman" w:hAnsi="Cambria"/>
          <w:b/>
          <w:color w:val="4F81BD"/>
          <w:sz w:val="28"/>
          <w:szCs w:val="28"/>
          <w:shd w:val="clear" w:color="auto" w:fill="FFFFFF"/>
        </w:rPr>
      </w:pPr>
      <w:r>
        <w:rPr>
          <w:rFonts w:ascii="Cambria" w:eastAsia="Times New Roman" w:hAnsi="Cambria"/>
          <w:b/>
          <w:color w:val="4F81BD"/>
          <w:sz w:val="28"/>
          <w:szCs w:val="28"/>
          <w:shd w:val="clear" w:color="auto" w:fill="FFFFFF"/>
        </w:rPr>
        <w:t>дополнительных требований пожарной безопасности,</w:t>
      </w:r>
    </w:p>
    <w:p w:rsidR="00C5651B" w:rsidRDefault="00C5651B" w:rsidP="00C5651B">
      <w:pPr>
        <w:keepNext/>
        <w:keepLines/>
        <w:spacing w:after="0" w:line="252" w:lineRule="auto"/>
        <w:jc w:val="center"/>
        <w:outlineLvl w:val="1"/>
        <w:rPr>
          <w:rFonts w:ascii="Cambria" w:eastAsia="Times New Roman" w:hAnsi="Cambria"/>
          <w:bCs/>
          <w:color w:val="4F81BD"/>
          <w:sz w:val="26"/>
          <w:szCs w:val="26"/>
        </w:rPr>
      </w:pPr>
      <w:r>
        <w:rPr>
          <w:rFonts w:ascii="Cambria" w:eastAsia="Times New Roman" w:hAnsi="Cambria"/>
          <w:b/>
          <w:color w:val="4F81BD"/>
          <w:sz w:val="28"/>
          <w:szCs w:val="28"/>
          <w:shd w:val="clear" w:color="auto" w:fill="FFFFFF"/>
        </w:rPr>
        <w:t xml:space="preserve">действующих в период особого противопожарного режима </w:t>
      </w:r>
    </w:p>
    <w:p w:rsidR="00C5651B" w:rsidRDefault="00C5651B" w:rsidP="00C5651B">
      <w:pPr>
        <w:keepNext/>
        <w:keepLines/>
        <w:spacing w:after="0" w:line="252" w:lineRule="auto"/>
        <w:ind w:firstLine="709"/>
        <w:jc w:val="both"/>
        <w:outlineLvl w:val="1"/>
        <w:rPr>
          <w:rFonts w:ascii="Cambria" w:eastAsia="Times New Roman" w:hAnsi="Cambria"/>
          <w:bCs/>
          <w:color w:val="FF0000"/>
          <w:sz w:val="28"/>
          <w:szCs w:val="28"/>
        </w:rPr>
      </w:pPr>
    </w:p>
    <w:p w:rsidR="00C5651B" w:rsidRDefault="00C5651B" w:rsidP="00C5651B">
      <w:pPr>
        <w:widowControl w:val="0"/>
        <w:spacing w:after="0" w:line="322" w:lineRule="exact"/>
        <w:ind w:right="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обеспечения особого противопожарного режима разрабатываются и проводятся следующие мероприятия:</w:t>
      </w:r>
    </w:p>
    <w:p w:rsidR="00C5651B" w:rsidRDefault="00C5651B" w:rsidP="00C5651B">
      <w:pPr>
        <w:widowControl w:val="0"/>
        <w:numPr>
          <w:ilvl w:val="0"/>
          <w:numId w:val="5"/>
        </w:numPr>
        <w:tabs>
          <w:tab w:val="left" w:pos="993"/>
        </w:tabs>
        <w:spacing w:after="0" w:line="322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Создается оперативный штаб по профилактике пожаров и по борьбе с ними.</w:t>
      </w:r>
    </w:p>
    <w:p w:rsidR="00C5651B" w:rsidRDefault="00C5651B" w:rsidP="00C5651B">
      <w:pPr>
        <w:widowControl w:val="0"/>
        <w:numPr>
          <w:ilvl w:val="0"/>
          <w:numId w:val="5"/>
        </w:numPr>
        <w:tabs>
          <w:tab w:val="left" w:pos="993"/>
        </w:tabs>
        <w:spacing w:after="0" w:line="322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Организуется наблюдение за противопожарным состоянием соответствующих территорий и в прилегающих к ним зонам, путем патрулирования межведомственными профилактическими группами, в которые включаются работники администрации муниципального образования, работники организаций, добровольные пожарные, граждане Российской Федерации, сотрудники ОМВД, </w:t>
      </w:r>
      <w:proofErr w:type="spellStart"/>
      <w:r>
        <w:rPr>
          <w:rFonts w:ascii="Times New Roman" w:hAnsi="Times New Roman"/>
          <w:sz w:val="28"/>
          <w:szCs w:val="28"/>
        </w:rPr>
        <w:t>Росгвардии</w:t>
      </w:r>
      <w:proofErr w:type="spellEnd"/>
      <w:r>
        <w:rPr>
          <w:rFonts w:ascii="Times New Roman" w:hAnsi="Times New Roman"/>
          <w:sz w:val="28"/>
          <w:szCs w:val="28"/>
        </w:rPr>
        <w:t>, МЧС России (по согласованию).</w:t>
      </w:r>
    </w:p>
    <w:p w:rsidR="00C5651B" w:rsidRDefault="00C5651B" w:rsidP="00C5651B">
      <w:pPr>
        <w:widowControl w:val="0"/>
        <w:numPr>
          <w:ilvl w:val="0"/>
          <w:numId w:val="5"/>
        </w:numPr>
        <w:tabs>
          <w:tab w:val="left" w:pos="993"/>
        </w:tabs>
        <w:spacing w:after="0" w:line="322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Предусматриваются мероприятия, исключающие возможность переброса огня от природных, ландшафтных пожаров в населенные пункты, на здания и сооружения (устройство защитных противопожарных полос, удаление сухой растительности и др.).</w:t>
      </w:r>
    </w:p>
    <w:p w:rsidR="00C5651B" w:rsidRDefault="00C5651B" w:rsidP="00C5651B">
      <w:pPr>
        <w:widowControl w:val="0"/>
        <w:numPr>
          <w:ilvl w:val="0"/>
          <w:numId w:val="5"/>
        </w:numPr>
        <w:tabs>
          <w:tab w:val="left" w:pos="993"/>
        </w:tabs>
        <w:spacing w:after="0" w:line="322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Предусматривается комплекс работ по дополнительному устройству, очистке и обновлению защитных (минерализованных) полос в местах примыкания лесных массивов, полей, болот к территориям населенных пунктов, садоводческих, огороднических и дачных некоммерческих объединений граждан и отдельно стоящим объектам, расположенным в непосредственной близости от них.</w:t>
      </w:r>
    </w:p>
    <w:p w:rsidR="00C5651B" w:rsidRDefault="00C5651B" w:rsidP="00C5651B">
      <w:pPr>
        <w:widowControl w:val="0"/>
        <w:numPr>
          <w:ilvl w:val="0"/>
          <w:numId w:val="5"/>
        </w:numPr>
        <w:tabs>
          <w:tab w:val="left" w:pos="993"/>
        </w:tabs>
        <w:spacing w:after="0" w:line="322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Разрабатывается план эвакуации населения в безопасный район за пределы территории, на которой введен особый противопожарный режим.</w:t>
      </w:r>
    </w:p>
    <w:p w:rsidR="00C5651B" w:rsidRDefault="00C5651B" w:rsidP="00C5651B">
      <w:pPr>
        <w:widowControl w:val="0"/>
        <w:numPr>
          <w:ilvl w:val="0"/>
          <w:numId w:val="5"/>
        </w:numPr>
        <w:tabs>
          <w:tab w:val="left" w:pos="993"/>
        </w:tabs>
        <w:spacing w:after="0" w:line="322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Организуется круглосуточное дежурство имеющихся подразделений добровольной пожарной охраны и пожарной (приспособленной для целей пожаротушения) техники;</w:t>
      </w:r>
    </w:p>
    <w:p w:rsidR="00C5651B" w:rsidRDefault="00C5651B" w:rsidP="00C5651B">
      <w:pPr>
        <w:widowControl w:val="0"/>
        <w:numPr>
          <w:ilvl w:val="0"/>
          <w:numId w:val="5"/>
        </w:numPr>
        <w:tabs>
          <w:tab w:val="left" w:pos="993"/>
        </w:tabs>
        <w:spacing w:after="0" w:line="322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Организуется оказание практической помощи населению по вывозу сухой травы и мусора с придомовых территорий.</w:t>
      </w:r>
    </w:p>
    <w:p w:rsidR="00C5651B" w:rsidRDefault="00C5651B" w:rsidP="00C5651B">
      <w:pPr>
        <w:widowControl w:val="0"/>
        <w:numPr>
          <w:ilvl w:val="0"/>
          <w:numId w:val="5"/>
        </w:numPr>
        <w:tabs>
          <w:tab w:val="left" w:pos="993"/>
        </w:tabs>
        <w:spacing w:after="0" w:line="322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Организуется проверка готовности систем связи и оповещения населения в случае возникновения пожаров, чрезвычайных ситуаций.</w:t>
      </w:r>
    </w:p>
    <w:p w:rsidR="00C5651B" w:rsidRDefault="00C5651B" w:rsidP="00C5651B">
      <w:pPr>
        <w:widowControl w:val="0"/>
        <w:numPr>
          <w:ilvl w:val="0"/>
          <w:numId w:val="5"/>
        </w:numPr>
        <w:tabs>
          <w:tab w:val="left" w:pos="993"/>
        </w:tabs>
        <w:spacing w:after="0" w:line="322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Организуется незамедлительное оповещение населения о возникших пожарах.</w:t>
      </w:r>
    </w:p>
    <w:p w:rsidR="00C5651B" w:rsidRDefault="00C5651B" w:rsidP="00C5651B">
      <w:pPr>
        <w:widowControl w:val="0"/>
        <w:numPr>
          <w:ilvl w:val="0"/>
          <w:numId w:val="5"/>
        </w:numPr>
        <w:tabs>
          <w:tab w:val="left" w:pos="993"/>
        </w:tabs>
        <w:spacing w:after="0" w:line="322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Обеспечивается запас воды для целей пожаротушения.</w:t>
      </w:r>
    </w:p>
    <w:p w:rsidR="00C5651B" w:rsidRDefault="00C5651B" w:rsidP="00C5651B">
      <w:pPr>
        <w:widowControl w:val="0"/>
        <w:numPr>
          <w:ilvl w:val="0"/>
          <w:numId w:val="5"/>
        </w:numPr>
        <w:tabs>
          <w:tab w:val="left" w:pos="993"/>
        </w:tabs>
        <w:spacing w:after="0" w:line="322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Информируются в установленном законодательством порядке уполномоченные органы о нарушениях требования пожарной безопасности и </w:t>
      </w:r>
      <w:r>
        <w:rPr>
          <w:rFonts w:ascii="Times New Roman" w:hAnsi="Times New Roman"/>
          <w:sz w:val="28"/>
          <w:szCs w:val="28"/>
        </w:rPr>
        <w:lastRenderedPageBreak/>
        <w:t>о мерах по их соблюдению.</w:t>
      </w:r>
    </w:p>
    <w:p w:rsidR="00C5651B" w:rsidRDefault="00C5651B" w:rsidP="00C5651B">
      <w:pPr>
        <w:widowControl w:val="0"/>
        <w:numPr>
          <w:ilvl w:val="0"/>
          <w:numId w:val="5"/>
        </w:numPr>
        <w:tabs>
          <w:tab w:val="left" w:pos="993"/>
        </w:tabs>
        <w:spacing w:after="0" w:line="322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Руководителям организаций не зависимо от форм собственности и ведомственной принадлежности рекомендуется при установлении особого противопожарного режима:</w:t>
      </w:r>
    </w:p>
    <w:p w:rsidR="00C5651B" w:rsidRDefault="00C5651B" w:rsidP="00C5651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организовать круглосуточное дежурство имеющихся подразделений добровольной пожарной охраны (дружины) и пожарной (приспособленной для целей пожаротушения) техники;</w:t>
      </w:r>
    </w:p>
    <w:p w:rsidR="00C5651B" w:rsidRDefault="00C5651B" w:rsidP="00C5651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предусматривать использование для целей пожаротушения, имеющуюся водовозную и землеройную технику, а также техники для эвакуации людей (в том числе обеспечение ее водительским составом и горюче-смазочными материалами);</w:t>
      </w:r>
    </w:p>
    <w:p w:rsidR="00C5651B" w:rsidRDefault="00C5651B" w:rsidP="00C5651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обеспечивать запасы воды для целей пожаротушения;</w:t>
      </w:r>
    </w:p>
    <w:p w:rsidR="00C5651B" w:rsidRDefault="00C5651B" w:rsidP="00C5651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принимать меры по уборке сухой травы, иного горючего мусора с территорий, прилегающих к границам предприятий, организаций и учреждений;</w:t>
      </w:r>
    </w:p>
    <w:p w:rsidR="00C5651B" w:rsidRDefault="00C5651B" w:rsidP="00C5651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осуществлять иные мероприятия, связанные с решением вопросов содействия пожарной охране при тушении пожаров.</w:t>
      </w:r>
    </w:p>
    <w:p w:rsidR="00C5651B" w:rsidRDefault="00C5651B" w:rsidP="00C5651B">
      <w:pPr>
        <w:widowControl w:val="0"/>
        <w:numPr>
          <w:ilvl w:val="0"/>
          <w:numId w:val="5"/>
        </w:numPr>
        <w:tabs>
          <w:tab w:val="left" w:pos="993"/>
        </w:tabs>
        <w:spacing w:after="0" w:line="322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Гражданам рекомендуется предусмотреть дополнительный запас первичных средств пожаротушения и противопожарного инвентаря (бочки с водой, лопаты, ведра, ломы, багры и т.п.).</w:t>
      </w:r>
    </w:p>
    <w:p w:rsidR="00C5651B" w:rsidRDefault="00C5651B" w:rsidP="00C5651B">
      <w:pPr>
        <w:widowControl w:val="0"/>
        <w:numPr>
          <w:ilvl w:val="0"/>
          <w:numId w:val="5"/>
        </w:numPr>
        <w:tabs>
          <w:tab w:val="left" w:pos="993"/>
        </w:tabs>
        <w:spacing w:after="0" w:line="322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Организуется привлечение общественных организаций для проведения противопожарной пропаганды среди населения по соблюдению </w:t>
      </w:r>
      <w:hyperlink r:id="rId6" w:history="1">
        <w:r>
          <w:rPr>
            <w:rStyle w:val="a3"/>
            <w:rFonts w:ascii="Times New Roman" w:hAnsi="Times New Roman"/>
            <w:sz w:val="28"/>
            <w:szCs w:val="28"/>
          </w:rPr>
          <w:t>правил пожарной безопасности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C5651B" w:rsidRDefault="00C5651B" w:rsidP="00C5651B">
      <w:pPr>
        <w:widowControl w:val="0"/>
        <w:numPr>
          <w:ilvl w:val="0"/>
          <w:numId w:val="5"/>
        </w:numPr>
        <w:tabs>
          <w:tab w:val="left" w:pos="993"/>
        </w:tabs>
        <w:spacing w:after="0" w:line="322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Оказывается</w:t>
      </w:r>
      <w:proofErr w:type="gramEnd"/>
      <w:r>
        <w:rPr>
          <w:rFonts w:ascii="Times New Roman" w:hAnsi="Times New Roman"/>
          <w:sz w:val="28"/>
          <w:szCs w:val="28"/>
        </w:rPr>
        <w:t xml:space="preserve"> содействие гражданам пожилого возраста, инвалидам, многодетным семьям в обслуживании, ремонте печей и электропроводок, </w:t>
      </w:r>
      <w:proofErr w:type="spellStart"/>
      <w:r>
        <w:rPr>
          <w:rFonts w:ascii="Times New Roman" w:hAnsi="Times New Roman"/>
          <w:sz w:val="28"/>
          <w:szCs w:val="28"/>
        </w:rPr>
        <w:t>эксплуатирующихся</w:t>
      </w:r>
      <w:proofErr w:type="spellEnd"/>
      <w:r>
        <w:rPr>
          <w:rFonts w:ascii="Times New Roman" w:hAnsi="Times New Roman"/>
          <w:sz w:val="28"/>
          <w:szCs w:val="28"/>
        </w:rPr>
        <w:t xml:space="preserve"> в пожароопасном состоянии.</w:t>
      </w:r>
    </w:p>
    <w:p w:rsidR="00C5651B" w:rsidRDefault="00C5651B" w:rsidP="00C5651B">
      <w:pPr>
        <w:widowControl w:val="0"/>
        <w:numPr>
          <w:ilvl w:val="0"/>
          <w:numId w:val="5"/>
        </w:numPr>
        <w:tabs>
          <w:tab w:val="left" w:pos="993"/>
        </w:tabs>
        <w:spacing w:after="0" w:line="322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с наступлением зимнего периода своевременной очистки от снега дорог, подъездов к жилым домам, организациям (объектам).</w:t>
      </w:r>
    </w:p>
    <w:p w:rsidR="00C5651B" w:rsidRDefault="00C5651B" w:rsidP="00C5651B">
      <w:pPr>
        <w:widowControl w:val="0"/>
        <w:numPr>
          <w:ilvl w:val="0"/>
          <w:numId w:val="5"/>
        </w:numPr>
        <w:tabs>
          <w:tab w:val="left" w:pos="993"/>
        </w:tabs>
        <w:spacing w:after="0" w:line="322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время действия особого противопожарного режима запрещается (мероприятия выбираются в соответствии со складывающейся обстановкой):</w:t>
      </w:r>
    </w:p>
    <w:p w:rsidR="00C5651B" w:rsidRDefault="00C5651B" w:rsidP="00C5651B">
      <w:pPr>
        <w:widowControl w:val="0"/>
        <w:spacing w:after="0" w:line="322" w:lineRule="exact"/>
        <w:ind w:left="20" w:right="20" w:firstLine="709"/>
        <w:jc w:val="both"/>
        <w:rPr>
          <w:rFonts w:ascii="Times New Roman" w:hAnsi="Times New Roman"/>
          <w:spacing w:val="1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1"/>
          <w:sz w:val="28"/>
          <w:szCs w:val="28"/>
          <w:lang w:eastAsia="ru-RU" w:bidi="ru-RU"/>
        </w:rPr>
        <w:t>разведение костров и выжигание сухой растительности, сжигание мусора, за исключением работ, проводимых по противопожарному обустройству лесов</w:t>
      </w:r>
      <w:r>
        <w:rPr>
          <w:rFonts w:ascii="Times New Roman" w:hAnsi="Times New Roman"/>
          <w:spacing w:val="1"/>
          <w:sz w:val="28"/>
          <w:szCs w:val="28"/>
          <w:shd w:val="clear" w:color="auto" w:fill="FFFFFF"/>
        </w:rPr>
        <w:t>;</w:t>
      </w:r>
    </w:p>
    <w:p w:rsidR="00C5651B" w:rsidRDefault="00C5651B" w:rsidP="00C5651B">
      <w:pPr>
        <w:widowControl w:val="0"/>
        <w:spacing w:after="0" w:line="322" w:lineRule="exact"/>
        <w:ind w:left="20" w:right="20" w:firstLine="709"/>
        <w:jc w:val="both"/>
        <w:rPr>
          <w:rFonts w:ascii="Times New Roman" w:hAnsi="Times New Roman"/>
          <w:spacing w:val="1"/>
          <w:sz w:val="28"/>
          <w:szCs w:val="28"/>
          <w:lang w:bidi="ru-RU"/>
        </w:rPr>
      </w:pPr>
      <w:r>
        <w:rPr>
          <w:rFonts w:ascii="Times New Roman" w:hAnsi="Times New Roman"/>
          <w:spacing w:val="1"/>
          <w:sz w:val="28"/>
          <w:szCs w:val="28"/>
          <w:lang w:eastAsia="ru-RU" w:bidi="ru-RU"/>
        </w:rPr>
        <w:t>приготовление пищи на открытом огне, углях, в том числе с использованием устройств и сооружений для приготовления пищи на углях, за исключением приготовления пищи в помещениях зданий, предназначенных</w:t>
      </w:r>
      <w:r>
        <w:rPr>
          <w:rFonts w:ascii="Times New Roman" w:hAnsi="Times New Roman"/>
          <w:spacing w:val="1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spacing w:val="1"/>
          <w:sz w:val="28"/>
          <w:szCs w:val="28"/>
          <w:lang w:eastAsia="ru-RU" w:bidi="ru-RU"/>
        </w:rPr>
        <w:t>для оказания услуг общественного питания, а также в зонах для приготовления и приема пищи;</w:t>
      </w:r>
    </w:p>
    <w:p w:rsidR="00C5651B" w:rsidRDefault="00C5651B" w:rsidP="00C5651B">
      <w:pPr>
        <w:widowControl w:val="0"/>
        <w:spacing w:after="0" w:line="322" w:lineRule="exact"/>
        <w:ind w:left="20" w:right="20" w:firstLine="709"/>
        <w:jc w:val="both"/>
        <w:rPr>
          <w:rFonts w:ascii="Times New Roman" w:hAnsi="Times New Roman"/>
          <w:spacing w:val="1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1"/>
          <w:sz w:val="28"/>
          <w:szCs w:val="28"/>
          <w:lang w:eastAsia="ru-RU" w:bidi="ru-RU"/>
        </w:rPr>
        <w:t>проведение огневых и других пожароопасных работ вне постоянных мест их проведения, за исключением работ по устранению аварий</w:t>
      </w:r>
      <w:r>
        <w:rPr>
          <w:rFonts w:ascii="Times New Roman" w:hAnsi="Times New Roman"/>
          <w:spacing w:val="1"/>
          <w:sz w:val="28"/>
          <w:szCs w:val="28"/>
          <w:lang w:bidi="ru-RU"/>
        </w:rPr>
        <w:t>;</w:t>
      </w:r>
    </w:p>
    <w:p w:rsidR="00C5651B" w:rsidRDefault="00C5651B" w:rsidP="00C5651B">
      <w:pPr>
        <w:widowControl w:val="0"/>
        <w:spacing w:after="0" w:line="322" w:lineRule="exact"/>
        <w:ind w:left="20" w:right="20" w:firstLine="709"/>
        <w:jc w:val="both"/>
        <w:rPr>
          <w:rFonts w:ascii="Times New Roman" w:hAnsi="Times New Roman"/>
          <w:spacing w:val="1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1"/>
          <w:sz w:val="28"/>
          <w:szCs w:val="28"/>
          <w:shd w:val="clear" w:color="auto" w:fill="FFFFFF"/>
        </w:rPr>
        <w:t>посещение мест отдыха в лесных массивах;</w:t>
      </w:r>
    </w:p>
    <w:p w:rsidR="00C5651B" w:rsidRDefault="00C5651B" w:rsidP="00C5651B">
      <w:pPr>
        <w:widowControl w:val="0"/>
        <w:spacing w:after="0" w:line="322" w:lineRule="exact"/>
        <w:ind w:left="20" w:right="20" w:firstLine="709"/>
        <w:jc w:val="both"/>
        <w:rPr>
          <w:rFonts w:ascii="Times New Roman" w:hAnsi="Times New Roman"/>
          <w:spacing w:val="1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1"/>
          <w:sz w:val="28"/>
          <w:szCs w:val="28"/>
          <w:shd w:val="clear" w:color="auto" w:fill="FFFFFF"/>
        </w:rPr>
        <w:t>отжиг стерни и сухой травы;</w:t>
      </w:r>
    </w:p>
    <w:p w:rsidR="00C5651B" w:rsidRDefault="00C5651B" w:rsidP="00C5651B">
      <w:pPr>
        <w:widowControl w:val="0"/>
        <w:spacing w:after="0" w:line="322" w:lineRule="exact"/>
        <w:ind w:left="20" w:right="20" w:firstLine="709"/>
        <w:jc w:val="both"/>
        <w:rPr>
          <w:rFonts w:ascii="Times New Roman" w:hAnsi="Times New Roman"/>
          <w:spacing w:val="1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1"/>
          <w:sz w:val="28"/>
          <w:szCs w:val="28"/>
          <w:shd w:val="clear" w:color="auto" w:fill="FFFFFF"/>
        </w:rPr>
        <w:t>посещение гражданами лесов;</w:t>
      </w:r>
    </w:p>
    <w:p w:rsidR="00C5651B" w:rsidRDefault="00C5651B" w:rsidP="00C5651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1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проведение определенных видов деятельности на отдельных участках </w:t>
      </w:r>
      <w:r>
        <w:rPr>
          <w:rFonts w:ascii="Times New Roman" w:hAnsi="Times New Roman"/>
          <w:spacing w:val="1"/>
          <w:sz w:val="28"/>
          <w:szCs w:val="28"/>
          <w:shd w:val="clear" w:color="auto" w:fill="FFFFFF"/>
        </w:rPr>
        <w:lastRenderedPageBreak/>
        <w:t>лесного фонда и не входящих в лесной фонд территориях (вырубка леса, охота и рыболовство).</w:t>
      </w:r>
    </w:p>
    <w:p w:rsidR="00C5651B" w:rsidRDefault="00C5651B" w:rsidP="00C5651B">
      <w:pPr>
        <w:widowControl w:val="0"/>
        <w:numPr>
          <w:ilvl w:val="0"/>
          <w:numId w:val="5"/>
        </w:numPr>
        <w:tabs>
          <w:tab w:val="left" w:pos="993"/>
        </w:tabs>
        <w:spacing w:after="0" w:line="322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Установление (введение) других дополнительных требований пожарной безопасности в период особого противопожарного режима может производиться по согласованию с Государственной противопожарной службой.</w:t>
      </w:r>
    </w:p>
    <w:p w:rsidR="00C5651B" w:rsidRDefault="00C5651B" w:rsidP="00C5651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651B" w:rsidRDefault="00C5651B" w:rsidP="00C5651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651B" w:rsidRDefault="00C5651B" w:rsidP="00C565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651B" w:rsidRDefault="00C5651B" w:rsidP="00C565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651B" w:rsidRDefault="00C5651B" w:rsidP="00C565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651B" w:rsidRDefault="00C5651B" w:rsidP="00C565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651B" w:rsidRDefault="00C5651B" w:rsidP="00C565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1EE9" w:rsidRDefault="00AC1EE9">
      <w:bookmarkStart w:id="0" w:name="_GoBack"/>
      <w:bookmarkEnd w:id="0"/>
    </w:p>
    <w:sectPr w:rsidR="00AC1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62540"/>
    <w:multiLevelType w:val="hybridMultilevel"/>
    <w:tmpl w:val="766462B0"/>
    <w:lvl w:ilvl="0" w:tplc="30D4BBB4">
      <w:start w:val="1"/>
      <w:numFmt w:val="decimal"/>
      <w:lvlText w:val="%1."/>
      <w:lvlJc w:val="left"/>
      <w:pPr>
        <w:ind w:left="1129" w:hanging="4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003A2"/>
    <w:multiLevelType w:val="hybridMultilevel"/>
    <w:tmpl w:val="F9189DF2"/>
    <w:lvl w:ilvl="0" w:tplc="8B92FC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29D704F"/>
    <w:multiLevelType w:val="hybridMultilevel"/>
    <w:tmpl w:val="BA48E1BE"/>
    <w:lvl w:ilvl="0" w:tplc="30D4BBB4">
      <w:start w:val="1"/>
      <w:numFmt w:val="decimal"/>
      <w:lvlText w:val="%1."/>
      <w:lvlJc w:val="left"/>
      <w:pPr>
        <w:ind w:left="1858" w:hanging="420"/>
      </w:pPr>
    </w:lvl>
    <w:lvl w:ilvl="1" w:tplc="04190019">
      <w:start w:val="1"/>
      <w:numFmt w:val="lowerLetter"/>
      <w:lvlText w:val="%2."/>
      <w:lvlJc w:val="left"/>
      <w:pPr>
        <w:ind w:left="2169" w:hanging="360"/>
      </w:pPr>
    </w:lvl>
    <w:lvl w:ilvl="2" w:tplc="0419001B">
      <w:start w:val="1"/>
      <w:numFmt w:val="lowerRoman"/>
      <w:lvlText w:val="%3."/>
      <w:lvlJc w:val="right"/>
      <w:pPr>
        <w:ind w:left="2889" w:hanging="180"/>
      </w:pPr>
    </w:lvl>
    <w:lvl w:ilvl="3" w:tplc="0419000F">
      <w:start w:val="1"/>
      <w:numFmt w:val="decimal"/>
      <w:lvlText w:val="%4."/>
      <w:lvlJc w:val="left"/>
      <w:pPr>
        <w:ind w:left="3609" w:hanging="360"/>
      </w:pPr>
    </w:lvl>
    <w:lvl w:ilvl="4" w:tplc="04190019">
      <w:start w:val="1"/>
      <w:numFmt w:val="lowerLetter"/>
      <w:lvlText w:val="%5."/>
      <w:lvlJc w:val="left"/>
      <w:pPr>
        <w:ind w:left="4329" w:hanging="360"/>
      </w:pPr>
    </w:lvl>
    <w:lvl w:ilvl="5" w:tplc="0419001B">
      <w:start w:val="1"/>
      <w:numFmt w:val="lowerRoman"/>
      <w:lvlText w:val="%6."/>
      <w:lvlJc w:val="right"/>
      <w:pPr>
        <w:ind w:left="5049" w:hanging="180"/>
      </w:pPr>
    </w:lvl>
    <w:lvl w:ilvl="6" w:tplc="0419000F">
      <w:start w:val="1"/>
      <w:numFmt w:val="decimal"/>
      <w:lvlText w:val="%7."/>
      <w:lvlJc w:val="left"/>
      <w:pPr>
        <w:ind w:left="5769" w:hanging="360"/>
      </w:pPr>
    </w:lvl>
    <w:lvl w:ilvl="7" w:tplc="04190019">
      <w:start w:val="1"/>
      <w:numFmt w:val="lowerLetter"/>
      <w:lvlText w:val="%8."/>
      <w:lvlJc w:val="left"/>
      <w:pPr>
        <w:ind w:left="6489" w:hanging="360"/>
      </w:pPr>
    </w:lvl>
    <w:lvl w:ilvl="8" w:tplc="0419001B">
      <w:start w:val="1"/>
      <w:numFmt w:val="lowerRoman"/>
      <w:lvlText w:val="%9."/>
      <w:lvlJc w:val="right"/>
      <w:pPr>
        <w:ind w:left="7209" w:hanging="180"/>
      </w:pPr>
    </w:lvl>
  </w:abstractNum>
  <w:abstractNum w:abstractNumId="3" w15:restartNumberingAfterBreak="0">
    <w:nsid w:val="46F85957"/>
    <w:multiLevelType w:val="hybridMultilevel"/>
    <w:tmpl w:val="82847660"/>
    <w:lvl w:ilvl="0" w:tplc="8B92FC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F775A7E"/>
    <w:multiLevelType w:val="hybridMultilevel"/>
    <w:tmpl w:val="8E5CD052"/>
    <w:lvl w:ilvl="0" w:tplc="30D4BBB4">
      <w:start w:val="1"/>
      <w:numFmt w:val="decimal"/>
      <w:lvlText w:val="%1."/>
      <w:lvlJc w:val="left"/>
      <w:pPr>
        <w:ind w:left="1129" w:hanging="4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53A5F04"/>
    <w:multiLevelType w:val="hybridMultilevel"/>
    <w:tmpl w:val="D062C508"/>
    <w:lvl w:ilvl="0" w:tplc="30D4BBB4">
      <w:start w:val="1"/>
      <w:numFmt w:val="decimal"/>
      <w:lvlText w:val="%1."/>
      <w:lvlJc w:val="left"/>
      <w:pPr>
        <w:ind w:left="1838" w:hanging="42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0255"/>
    <w:rsid w:val="009B0255"/>
    <w:rsid w:val="00AC1EE9"/>
    <w:rsid w:val="00C5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4B2FCB3"/>
  <w15:chartTrackingRefBased/>
  <w15:docId w15:val="{9A6AE29D-67C9-4ECC-A46E-E2ABCDEF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5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65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1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344800" TargetMode="External"/><Relationship Id="rId5" Type="http://schemas.openxmlformats.org/officeDocument/2006/relationships/hyperlink" Target="http://docs.cntd.ru/document/90287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1745</Words>
  <Characters>9952</Characters>
  <Application>Microsoft Office Word</Application>
  <DocSecurity>0</DocSecurity>
  <Lines>82</Lines>
  <Paragraphs>23</Paragraphs>
  <ScaleCrop>false</ScaleCrop>
  <Company>Grizli777</Company>
  <LinksUpToDate>false</LinksUpToDate>
  <CharactersWithSpaces>11674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2021-05-21T11:14:00Z</dcterms:created>
  <dcterms:modified xsi:type="dcterms:W3CDTF">2021-05-21T11:15:00Z</dcterms:modified>
</cp:coreProperties>
</file>