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7CAE7" w14:textId="55E28DE3" w:rsidR="00C20994" w:rsidRPr="00F32AA3" w:rsidRDefault="00C20994" w:rsidP="00F32A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AA3">
        <w:rPr>
          <w:rFonts w:ascii="Times New Roman" w:hAnsi="Times New Roman" w:cs="Times New Roman"/>
          <w:b/>
          <w:bCs/>
          <w:sz w:val="28"/>
          <w:szCs w:val="28"/>
        </w:rPr>
        <w:t>Дистанционные консультации Пенсионного фонда можно получить и в выходные дни</w:t>
      </w:r>
    </w:p>
    <w:p w14:paraId="3A8FED2A" w14:textId="77777777" w:rsidR="00C20994" w:rsidRPr="00F32AA3" w:rsidRDefault="00C20994" w:rsidP="00F32A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AA3">
        <w:rPr>
          <w:rFonts w:ascii="Times New Roman" w:hAnsi="Times New Roman" w:cs="Times New Roman"/>
          <w:sz w:val="28"/>
          <w:szCs w:val="28"/>
        </w:rPr>
        <w:t>Адресовать вопросы по оформлению новой ежемесячной выплаты - пособия для малообеспеченных семей на детей в возрасте от 8 до 17 лет - российские семьи могут в любое время консультантам Единого контакт-центра (ЕКЦ).</w:t>
      </w:r>
    </w:p>
    <w:p w14:paraId="3E8A37A7" w14:textId="77777777" w:rsidR="00C20994" w:rsidRPr="00F32AA3" w:rsidRDefault="00C20994" w:rsidP="00F32A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AA3">
        <w:rPr>
          <w:rFonts w:ascii="Times New Roman" w:hAnsi="Times New Roman" w:cs="Times New Roman"/>
          <w:sz w:val="28"/>
          <w:szCs w:val="28"/>
        </w:rPr>
        <w:t>С 1 мая операторы Единого контакт-центра взаимодействия с гражданами отвечают на вопросы о новой выплате на детей в возрасте от 8 до 17 лет. Прошедшие майские праздничные дни, как и предстоящие выходные, - не исключение, потому как ЕКЦ работает в режиме 24/7, то есть ежедневно и круглосуточно.</w:t>
      </w:r>
    </w:p>
    <w:p w14:paraId="5785E1E0" w14:textId="77777777" w:rsidR="00C20994" w:rsidRPr="00F32AA3" w:rsidRDefault="00C20994" w:rsidP="00F32A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AA3">
        <w:rPr>
          <w:rFonts w:ascii="Times New Roman" w:hAnsi="Times New Roman" w:cs="Times New Roman"/>
          <w:sz w:val="28"/>
          <w:szCs w:val="28"/>
        </w:rPr>
        <w:t>Напомним, Единый контакт-центр запущен в рамках проекта «социальное казначейство». По бесплатному для всех регионов телефону 8-800-600-0000 (как и в онлайн-чате ЕКЦ на главной странице сайта ПФР) любой гражданин может получить информацию по всем вопросам, связанным с мерами социальной поддержки.</w:t>
      </w:r>
    </w:p>
    <w:p w14:paraId="463730E8" w14:textId="77777777" w:rsidR="00C20994" w:rsidRPr="00F32AA3" w:rsidRDefault="00C20994" w:rsidP="00F32A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AA3">
        <w:rPr>
          <w:rFonts w:ascii="Times New Roman" w:hAnsi="Times New Roman" w:cs="Times New Roman"/>
          <w:sz w:val="28"/>
          <w:szCs w:val="28"/>
        </w:rPr>
        <w:t>Напомним, ежемесячное пособие на детей от 8 до 17 лет рассчитано на российские семьи с низким доходом. Выплаты назначаются по итогам комплексной оценки нуждаемости: семьям, где среднедушевой доход меньше прожиточного минимума на человека, родители имеют заработок или объективные причины его отсутствия, а имущество семьи отвечает установленным требованиям.</w:t>
      </w:r>
    </w:p>
    <w:p w14:paraId="4E5C08A6" w14:textId="77777777" w:rsidR="0032665A" w:rsidRPr="00F32AA3" w:rsidRDefault="00C20994" w:rsidP="00F32A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AA3">
        <w:rPr>
          <w:rFonts w:ascii="Times New Roman" w:hAnsi="Times New Roman" w:cs="Times New Roman"/>
          <w:sz w:val="28"/>
          <w:szCs w:val="28"/>
        </w:rPr>
        <w:t>С подробной информацией о новом пособии можно ознакомиться в специальном разделе на сайте ПФР - Ежемесячное пособие на детей от 8 до 17 лет для семей с невысоким доходом.</w:t>
      </w:r>
      <w:bookmarkStart w:id="0" w:name="_GoBack"/>
      <w:bookmarkEnd w:id="0"/>
    </w:p>
    <w:sectPr w:rsidR="0032665A" w:rsidRPr="00F3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94"/>
    <w:rsid w:val="0032665A"/>
    <w:rsid w:val="00C20994"/>
    <w:rsid w:val="00F3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5433"/>
  <w15:chartTrackingRefBased/>
  <w15:docId w15:val="{6A8587D3-34C8-41F8-9069-F3E0CDEA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2022-05-23T06:18:00Z</dcterms:created>
  <dcterms:modified xsi:type="dcterms:W3CDTF">2022-05-23T06:45:00Z</dcterms:modified>
</cp:coreProperties>
</file>