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D8" w:rsidRDefault="00D65F7C" w:rsidP="00651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Кадастровой палате рассказали, как получить копии документов</w:t>
      </w:r>
    </w:p>
    <w:p w:rsidR="00D27110" w:rsidRDefault="005B12D8" w:rsidP="00901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5F7C">
        <w:rPr>
          <w:rFonts w:ascii="Times New Roman" w:hAnsi="Times New Roman" w:cs="Times New Roman"/>
          <w:sz w:val="28"/>
          <w:szCs w:val="28"/>
        </w:rPr>
        <w:t>Довольно часто для оформления сделок и решения земельных споров в суде гражданам необходимо получить копии правоустанавливающих документов и документов</w:t>
      </w:r>
      <w:r w:rsidR="00D27110">
        <w:rPr>
          <w:rFonts w:ascii="Times New Roman" w:hAnsi="Times New Roman" w:cs="Times New Roman"/>
          <w:sz w:val="28"/>
          <w:szCs w:val="28"/>
        </w:rPr>
        <w:t>, на основании которых сведения об объекте внесены в Единый государственный реестр недвижимости (ЕГРН).</w:t>
      </w:r>
    </w:p>
    <w:p w:rsidR="00D27110" w:rsidRDefault="00D27110" w:rsidP="00901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Кадастровая палата наделена полномочиями по предоставлению всех видов сведений, содержащихся в ЕГРН, в том числе в виде копий документов. Кроме копий межевых и технических планов, разрешений на ввод объекта в эксплуатацию и иных документов, заявители могут получить копии договоров, соглашений, имеющихся в реестровых делах, на основании которых возникло право собственности на объект недвижимости.</w:t>
      </w:r>
    </w:p>
    <w:p w:rsidR="00606ACA" w:rsidRDefault="00D27110" w:rsidP="00901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Копии правоустанавливающих документов предоставляются только правообладателям недвижимости или их законным представителям.</w:t>
      </w:r>
      <w:r w:rsidR="00606ACA">
        <w:rPr>
          <w:rFonts w:ascii="Times New Roman" w:hAnsi="Times New Roman" w:cs="Times New Roman"/>
          <w:sz w:val="28"/>
          <w:szCs w:val="28"/>
        </w:rPr>
        <w:t xml:space="preserve"> Копию документа можно получить как в бумажном, так и в электронном виде. Электронная копия юридически равнозначна бумажной, заверяется электронной подписью уполномоченного лица.</w:t>
      </w:r>
    </w:p>
    <w:p w:rsidR="00D27110" w:rsidRDefault="00606ACA" w:rsidP="00901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Запросить копии документов в бумажном виде можно, обратившись с заявлением в офис МФЦ. При наличии сертификата электронной подписи и авторизации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подать запрос в личном кабинете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разделе «Мои услуги и сервисы» необходимо выбрать «Предоставление сведений из ЕГРН», после чего </w:t>
      </w:r>
      <w:r w:rsidR="005A00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6A">
        <w:rPr>
          <w:rFonts w:ascii="Times New Roman" w:hAnsi="Times New Roman" w:cs="Times New Roman"/>
          <w:sz w:val="28"/>
          <w:szCs w:val="28"/>
        </w:rPr>
        <w:t>«Предоставление сведений в виде копии документа».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71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7110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167F99"/>
    <w:rsid w:val="001C1BD9"/>
    <w:rsid w:val="001F4A2C"/>
    <w:rsid w:val="00245D54"/>
    <w:rsid w:val="00421A6E"/>
    <w:rsid w:val="004C0E3E"/>
    <w:rsid w:val="004F577B"/>
    <w:rsid w:val="00567AB1"/>
    <w:rsid w:val="005A006A"/>
    <w:rsid w:val="005B12D8"/>
    <w:rsid w:val="00606ACA"/>
    <w:rsid w:val="00620D3F"/>
    <w:rsid w:val="006279CE"/>
    <w:rsid w:val="00651FB6"/>
    <w:rsid w:val="006538D4"/>
    <w:rsid w:val="006D2EA7"/>
    <w:rsid w:val="0075568F"/>
    <w:rsid w:val="007806A3"/>
    <w:rsid w:val="008E3EED"/>
    <w:rsid w:val="00901D86"/>
    <w:rsid w:val="00955506"/>
    <w:rsid w:val="009C7BD8"/>
    <w:rsid w:val="00A45969"/>
    <w:rsid w:val="00AD08CA"/>
    <w:rsid w:val="00C31F0F"/>
    <w:rsid w:val="00CB65CE"/>
    <w:rsid w:val="00CE6C6E"/>
    <w:rsid w:val="00D05904"/>
    <w:rsid w:val="00D27110"/>
    <w:rsid w:val="00D65F7C"/>
    <w:rsid w:val="00D730B3"/>
    <w:rsid w:val="00DA4380"/>
    <w:rsid w:val="00EB0BE3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zamotaevn</cp:lastModifiedBy>
  <cp:revision>2</cp:revision>
  <cp:lastPrinted>2019-04-01T12:51:00Z</cp:lastPrinted>
  <dcterms:created xsi:type="dcterms:W3CDTF">2022-03-14T07:34:00Z</dcterms:created>
  <dcterms:modified xsi:type="dcterms:W3CDTF">2022-03-14T07:34:00Z</dcterms:modified>
</cp:coreProperties>
</file>