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D8B" w:rsidRDefault="00122D8B" w:rsidP="00122D8B">
      <w:r>
        <w:t xml:space="preserve">УПФР в Рузаевском МР РМ (межрайонное) напоминает, что </w:t>
      </w:r>
      <w:bookmarkStart w:id="0" w:name="_GoBack"/>
      <w:r>
        <w:t>до 31 декабря (включительно) работники должны подать заявление о выборе с</w:t>
      </w:r>
      <w:r>
        <w:t>пособа ведения трудовой книжки.</w:t>
      </w:r>
      <w:bookmarkEnd w:id="0"/>
    </w:p>
    <w:p w:rsidR="00122D8B" w:rsidRDefault="00122D8B" w:rsidP="00122D8B">
      <w:r>
        <w:t>Введение электронной трудовой книжки (ЭТК) началось в России с 1 января 2020 года. В ЭТК будут сохраняться все сведения, которые учитываются и в бумажной трудовой книжке (информация о работнике, даты приема, увольнения и перевода на другую работу, место работы, должность и т.д.). Чтобы эти данные о работниках сохранялись в информационной системе ПФР, работодатель обязан не позднее 15-го числа месяца, следующего за отчетным, отправить в Пенсионный фонд отчетность</w:t>
      </w:r>
      <w:r>
        <w:t xml:space="preserve"> по форме СЗВ-ТД.</w:t>
      </w:r>
    </w:p>
    <w:p w:rsidR="00122D8B" w:rsidRDefault="00122D8B" w:rsidP="00122D8B">
      <w:r>
        <w:t>При этом, в связи со сложной эпидемиологической ситуацией, установлены новые правила: если в организации приняли или уволили работника после 27 апреля 2020 г., отчитаться по нему следует не позднее рабочего дня, следующего за днем издания пр</w:t>
      </w:r>
      <w:r>
        <w:t>иказа об увольнении или приеме.</w:t>
      </w:r>
    </w:p>
    <w:p w:rsidR="00122D8B" w:rsidRDefault="00122D8B" w:rsidP="00122D8B">
      <w:r>
        <w:t xml:space="preserve">Посмотреть сведения о своей трудовой деятельности можно через личный кабинет на сайте ПФР или </w:t>
      </w:r>
      <w:proofErr w:type="spellStart"/>
      <w:r>
        <w:t>госуслуг</w:t>
      </w:r>
      <w:proofErr w:type="spellEnd"/>
      <w:r>
        <w:t>. Информацию из электронной трудовой книжки можно будет получить также в бумажном виде, подав заявку работодателю (по последнему месту работы), в территориальном органе ПФР или в мн</w:t>
      </w:r>
      <w:r>
        <w:t>огофункциональном центре (МФЦ).</w:t>
      </w:r>
    </w:p>
    <w:p w:rsidR="00122D8B" w:rsidRDefault="00122D8B" w:rsidP="00122D8B">
      <w:r>
        <w:t>Для тех, кто уже работает, выбор способа ведения трудовой книжки добровольный. Если работник сейчас выбрал бумажную книжку, то и у последующего работодателя ее будут вести. В последующем, в любое время, можно изменить свое решение и перейти на электронный в</w:t>
      </w:r>
      <w:r>
        <w:t>ариант ведения трудовой книжки.</w:t>
      </w:r>
    </w:p>
    <w:p w:rsidR="00122D8B" w:rsidRDefault="00122D8B" w:rsidP="00122D8B">
      <w:r>
        <w:t>Кто будет впервые устраиваться на работу со следующего 2021 года, бумажную книжку уже не получат – их сведения будут учитываться только в электронной трудовой кни</w:t>
      </w:r>
      <w:r>
        <w:t>жке.</w:t>
      </w:r>
    </w:p>
    <w:p w:rsidR="00853ECB" w:rsidRPr="00D059DC" w:rsidRDefault="00122D8B" w:rsidP="00122D8B">
      <w:r>
        <w:t>Если работник не подаст заявление до конца 2020 года, то работодатель продолжит вести трудовую книжку в бумажном варианте.</w:t>
      </w:r>
    </w:p>
    <w:sectPr w:rsidR="00853ECB" w:rsidRPr="00D05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93"/>
    <w:rsid w:val="00002BC6"/>
    <w:rsid w:val="00065E94"/>
    <w:rsid w:val="00122D8B"/>
    <w:rsid w:val="0023543D"/>
    <w:rsid w:val="002A33BC"/>
    <w:rsid w:val="002E676B"/>
    <w:rsid w:val="003B138C"/>
    <w:rsid w:val="004071C8"/>
    <w:rsid w:val="00465D93"/>
    <w:rsid w:val="00853ECB"/>
    <w:rsid w:val="008F00BB"/>
    <w:rsid w:val="00CD55A2"/>
    <w:rsid w:val="00D059DC"/>
    <w:rsid w:val="00D77362"/>
    <w:rsid w:val="00DB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0DAEE-815C-4BC9-B20F-C7ED6E08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2020-11-18T09:01:00Z</dcterms:created>
  <dcterms:modified xsi:type="dcterms:W3CDTF">2020-11-18T09:01:00Z</dcterms:modified>
</cp:coreProperties>
</file>