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81C4" w14:textId="77777777" w:rsidR="003E3CD6" w:rsidRPr="003E3CD6" w:rsidRDefault="003E3CD6" w:rsidP="003E3C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CD6">
        <w:rPr>
          <w:rFonts w:ascii="Times New Roman" w:hAnsi="Times New Roman" w:cs="Times New Roman"/>
          <w:b/>
          <w:bCs/>
          <w:sz w:val="28"/>
          <w:szCs w:val="28"/>
        </w:rPr>
        <w:t>Пенсионный фонд провел 1,7 тыс. консультаций в День приема граждан, организованный «Единой Россией»</w:t>
      </w:r>
    </w:p>
    <w:p w14:paraId="0C76D91B" w14:textId="77777777" w:rsidR="003E3CD6" w:rsidRPr="003E3CD6" w:rsidRDefault="003E3CD6" w:rsidP="003E3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CD6">
        <w:rPr>
          <w:rFonts w:ascii="Times New Roman" w:hAnsi="Times New Roman" w:cs="Times New Roman"/>
          <w:sz w:val="28"/>
          <w:szCs w:val="28"/>
        </w:rPr>
        <w:t>Исполняющий обязанности Председателя Правления ПФР Сергей Чирков принял участие в селекторном совещании по итогам всероссийского Дня приема граждан старшего поколения по вопросам пенсионного обеспечения, организованного партией «Единая Россия».</w:t>
      </w:r>
    </w:p>
    <w:p w14:paraId="5D796A41" w14:textId="77777777" w:rsidR="003E3CD6" w:rsidRPr="003E3CD6" w:rsidRDefault="003E3CD6" w:rsidP="003E3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CD6">
        <w:rPr>
          <w:rFonts w:ascii="Times New Roman" w:hAnsi="Times New Roman" w:cs="Times New Roman"/>
          <w:sz w:val="28"/>
          <w:szCs w:val="28"/>
        </w:rPr>
        <w:t>«Пенсионный фонд с большой ответственностью относится к приему наших граждан. По нашим данным, 8 сентября специалисты ПФР вместе с коллегами получили более 2 тыс. вопросов по пенсионной тематике от 1,7 тыс. граждан. Всем обратившимся сотрудники фонда дали необходимые разъяснения и оказали помощь в получении услуг», – сказал Сергей Чирков в ходе совещания, прошедшего в Центральной приемной Председателя партии «Единая Россия». Большинство обращений касались вопросов назначения и выплаты пенсий. Другой популярной темой стали социальные меры поддержки Пенсионного фонда. Например, выплаты, переданные ПФР из органов соцзащиты, или вопросы о социальном обеспечении беженцев, прибывших из ЛНР, ДНР и Украины. Также поступали вопросы об электронных трудовых книжках и материнском (семейном) капитале.</w:t>
      </w:r>
    </w:p>
    <w:p w14:paraId="6ED6D4D2" w14:textId="77777777" w:rsidR="003E3CD6" w:rsidRPr="003E3CD6" w:rsidRDefault="003E3CD6" w:rsidP="003E3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CD6">
        <w:rPr>
          <w:rFonts w:ascii="Times New Roman" w:hAnsi="Times New Roman" w:cs="Times New Roman"/>
          <w:sz w:val="28"/>
          <w:szCs w:val="28"/>
        </w:rPr>
        <w:t>В ходе совещания руководитель Пенсионного фонда ответил на несколько вопросов, поступивших от граждан в общественные приемные «Единой России», и обозначил приоритетные направления работы фонда.</w:t>
      </w:r>
    </w:p>
    <w:p w14:paraId="1A7C71AA" w14:textId="60284C73" w:rsidR="00B4374E" w:rsidRPr="003E3CD6" w:rsidRDefault="003E3CD6" w:rsidP="003E3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3CD6">
        <w:rPr>
          <w:rFonts w:ascii="Times New Roman" w:hAnsi="Times New Roman" w:cs="Times New Roman"/>
          <w:sz w:val="28"/>
          <w:szCs w:val="28"/>
        </w:rPr>
        <w:t>Заместитель Председателя Совета федерации Галина Карелова и другие участники совещания дали высокую оценку работе территориальных органов фонда в День приема граждан 8 сентября.</w:t>
      </w:r>
    </w:p>
    <w:p w14:paraId="400648CF" w14:textId="77777777" w:rsidR="003E3CD6" w:rsidRPr="003E3CD6" w:rsidRDefault="003E3CD6" w:rsidP="003E3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E3CD6" w:rsidRPr="003E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EE"/>
    <w:rsid w:val="00201FEE"/>
    <w:rsid w:val="003E3CD6"/>
    <w:rsid w:val="00B4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7582A-AC42-47F0-A85A-7FB304AB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2022-09-20T08:00:00Z</dcterms:created>
  <dcterms:modified xsi:type="dcterms:W3CDTF">2022-09-20T08:06:00Z</dcterms:modified>
</cp:coreProperties>
</file>