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1D" w:rsidRPr="00873396" w:rsidRDefault="007E361D" w:rsidP="00873396">
      <w:pPr>
        <w:pStyle w:val="1"/>
        <w:spacing w:before="0" w:beforeAutospacing="0" w:after="360" w:afterAutospacing="0"/>
        <w:jc w:val="center"/>
        <w:rPr>
          <w:color w:val="334059"/>
          <w:sz w:val="28"/>
          <w:szCs w:val="28"/>
        </w:rPr>
      </w:pPr>
      <w:r w:rsidRPr="00873396">
        <w:rPr>
          <w:color w:val="334059"/>
          <w:sz w:val="28"/>
          <w:szCs w:val="28"/>
        </w:rPr>
        <w:t>Что является индивидуальным жилым домом?</w:t>
      </w:r>
    </w:p>
    <w:p w:rsidR="001A6B57" w:rsidRDefault="00873396" w:rsidP="00353382">
      <w:pPr>
        <w:pStyle w:val="a4"/>
        <w:spacing w:before="0" w:beforeAutospacing="0" w:after="0" w:afterAutospacing="0"/>
        <w:ind w:firstLine="708"/>
        <w:jc w:val="both"/>
        <w:rPr>
          <w:rStyle w:val="a6"/>
          <w:b w:val="0"/>
          <w:color w:val="334059"/>
          <w:sz w:val="28"/>
          <w:szCs w:val="28"/>
        </w:rPr>
      </w:pPr>
      <w:r>
        <w:rPr>
          <w:color w:val="334059"/>
          <w:sz w:val="28"/>
          <w:szCs w:val="28"/>
        </w:rPr>
        <w:t>О том, что является индивидуальным жилым домом, а что самовольной постройкой, рассказали специалисты Кадастровой палаты по Республике Мордовия. Бывают ситуации</w:t>
      </w:r>
      <w:r w:rsidR="007E361D" w:rsidRPr="00873396">
        <w:rPr>
          <w:color w:val="334059"/>
          <w:sz w:val="28"/>
          <w:szCs w:val="28"/>
        </w:rPr>
        <w:t xml:space="preserve">, когда дом признают самовольной постройкой и по суду принимается решение о его сносе. Это может быть из-за </w:t>
      </w:r>
      <w:r w:rsidR="00E37F25">
        <w:rPr>
          <w:color w:val="334059"/>
          <w:sz w:val="28"/>
          <w:szCs w:val="28"/>
        </w:rPr>
        <w:t>некорректных</w:t>
      </w:r>
      <w:r w:rsidR="007E361D" w:rsidRPr="00873396">
        <w:rPr>
          <w:color w:val="334059"/>
          <w:sz w:val="28"/>
          <w:szCs w:val="28"/>
        </w:rPr>
        <w:t xml:space="preserve"> характеристик дома: неправильного назначения или лишнего этажа</w:t>
      </w:r>
      <w:r w:rsidR="007E361D" w:rsidRPr="00873396">
        <w:rPr>
          <w:rStyle w:val="a5"/>
          <w:color w:val="334059"/>
          <w:sz w:val="28"/>
          <w:szCs w:val="28"/>
        </w:rPr>
        <w:t>.</w:t>
      </w:r>
      <w:r w:rsidR="007E361D" w:rsidRPr="00873396">
        <w:rPr>
          <w:color w:val="334059"/>
          <w:sz w:val="28"/>
          <w:szCs w:val="28"/>
        </w:rPr>
        <w:t> </w:t>
      </w:r>
      <w:r w:rsidR="007E361D" w:rsidRPr="00873396">
        <w:rPr>
          <w:rStyle w:val="a6"/>
          <w:b w:val="0"/>
          <w:color w:val="334059"/>
          <w:sz w:val="28"/>
          <w:szCs w:val="28"/>
        </w:rPr>
        <w:t>Характеристики индивидуального жилого дома</w:t>
      </w:r>
      <w:r>
        <w:rPr>
          <w:rStyle w:val="a6"/>
          <w:b w:val="0"/>
          <w:color w:val="334059"/>
          <w:sz w:val="28"/>
          <w:szCs w:val="28"/>
        </w:rPr>
        <w:t xml:space="preserve"> следующие:</w:t>
      </w:r>
    </w:p>
    <w:p w:rsidR="001A6B57" w:rsidRDefault="00353382" w:rsidP="001A6B57">
      <w:pPr>
        <w:pStyle w:val="a4"/>
        <w:spacing w:before="0" w:beforeAutospacing="0" w:after="0" w:afterAutospacing="0"/>
        <w:ind w:firstLine="708"/>
        <w:jc w:val="both"/>
        <w:rPr>
          <w:rStyle w:val="a6"/>
          <w:b w:val="0"/>
          <w:color w:val="334059"/>
          <w:sz w:val="28"/>
          <w:szCs w:val="28"/>
        </w:rPr>
      </w:pPr>
      <w:r>
        <w:rPr>
          <w:rStyle w:val="a6"/>
          <w:b w:val="0"/>
          <w:color w:val="334059"/>
          <w:sz w:val="28"/>
          <w:szCs w:val="28"/>
        </w:rPr>
        <w:t xml:space="preserve">1.Обособленность индивидуального жилого дома </w:t>
      </w:r>
    </w:p>
    <w:p w:rsidR="00353382" w:rsidRDefault="00353382" w:rsidP="001A6B57">
      <w:pPr>
        <w:pStyle w:val="a4"/>
        <w:spacing w:before="0" w:beforeAutospacing="0" w:after="0" w:afterAutospacing="0"/>
        <w:ind w:firstLine="708"/>
        <w:jc w:val="both"/>
        <w:rPr>
          <w:rStyle w:val="a6"/>
          <w:b w:val="0"/>
          <w:color w:val="334059"/>
          <w:sz w:val="28"/>
          <w:szCs w:val="28"/>
        </w:rPr>
      </w:pPr>
      <w:r>
        <w:rPr>
          <w:rStyle w:val="a6"/>
          <w:b w:val="0"/>
          <w:color w:val="334059"/>
          <w:sz w:val="28"/>
          <w:szCs w:val="28"/>
        </w:rPr>
        <w:t>Дом должен быть отдельно стоящей постройкой. В этом состоит отличие индивидуального жилого дома от домов, расположенных блоками, и от многоуровневых квартир</w:t>
      </w:r>
      <w:r w:rsidR="001A6B57">
        <w:rPr>
          <w:rStyle w:val="a6"/>
          <w:b w:val="0"/>
          <w:color w:val="334059"/>
          <w:sz w:val="28"/>
          <w:szCs w:val="28"/>
        </w:rPr>
        <w:t xml:space="preserve"> в многоквартирных домах.</w:t>
      </w:r>
      <w:r>
        <w:rPr>
          <w:rStyle w:val="a6"/>
          <w:b w:val="0"/>
          <w:color w:val="334059"/>
          <w:sz w:val="28"/>
          <w:szCs w:val="28"/>
        </w:rPr>
        <w:t xml:space="preserve"> </w:t>
      </w:r>
    </w:p>
    <w:p w:rsidR="001A6B57" w:rsidRDefault="007E361D" w:rsidP="001A6B57">
      <w:pPr>
        <w:pStyle w:val="a4"/>
        <w:spacing w:before="0" w:beforeAutospacing="0" w:after="0" w:afterAutospacing="0"/>
        <w:ind w:firstLine="360"/>
        <w:jc w:val="both"/>
        <w:rPr>
          <w:color w:val="334059"/>
          <w:sz w:val="28"/>
          <w:szCs w:val="28"/>
        </w:rPr>
      </w:pPr>
      <w:r w:rsidRPr="00873396">
        <w:rPr>
          <w:color w:val="334059"/>
          <w:sz w:val="28"/>
          <w:szCs w:val="28"/>
        </w:rPr>
        <w:t>Все несущие конструкции в индивидуальном жилом доме предназначены только для него и не распространяются на другие здания. Стены и фундамент предназначены для одного дома.</w:t>
      </w:r>
      <w:r w:rsidR="001A6B57">
        <w:rPr>
          <w:color w:val="334059"/>
          <w:sz w:val="28"/>
          <w:szCs w:val="28"/>
        </w:rPr>
        <w:t xml:space="preserve"> </w:t>
      </w:r>
    </w:p>
    <w:p w:rsidR="001A6B57" w:rsidRDefault="001A6B57" w:rsidP="001A6B57">
      <w:pPr>
        <w:pStyle w:val="a4"/>
        <w:spacing w:before="0" w:beforeAutospacing="0" w:after="0" w:afterAutospacing="0"/>
        <w:ind w:firstLine="360"/>
        <w:jc w:val="both"/>
        <w:rPr>
          <w:rStyle w:val="a5"/>
          <w:i w:val="0"/>
          <w:color w:val="334059"/>
          <w:sz w:val="28"/>
          <w:szCs w:val="28"/>
        </w:rPr>
      </w:pPr>
      <w:r>
        <w:rPr>
          <w:color w:val="334059"/>
          <w:sz w:val="28"/>
          <w:szCs w:val="28"/>
        </w:rPr>
        <w:t>2.</w:t>
      </w:r>
      <w:r w:rsidR="007E361D" w:rsidRPr="00353382">
        <w:rPr>
          <w:rStyle w:val="a5"/>
          <w:i w:val="0"/>
          <w:color w:val="334059"/>
          <w:sz w:val="28"/>
          <w:szCs w:val="28"/>
        </w:rPr>
        <w:t>Назначение индивидуального жилого дома</w:t>
      </w:r>
      <w:r>
        <w:rPr>
          <w:rStyle w:val="a5"/>
          <w:i w:val="0"/>
          <w:color w:val="334059"/>
          <w:sz w:val="28"/>
          <w:szCs w:val="28"/>
        </w:rPr>
        <w:t xml:space="preserve"> </w:t>
      </w:r>
    </w:p>
    <w:p w:rsidR="001A6B57" w:rsidRDefault="001A6B57" w:rsidP="001A6B57">
      <w:pPr>
        <w:pStyle w:val="a4"/>
        <w:spacing w:before="0" w:beforeAutospacing="0" w:after="0" w:afterAutospacing="0"/>
        <w:ind w:firstLine="360"/>
        <w:jc w:val="both"/>
        <w:rPr>
          <w:rStyle w:val="a5"/>
          <w:i w:val="0"/>
          <w:color w:val="334059"/>
          <w:sz w:val="28"/>
          <w:szCs w:val="28"/>
        </w:rPr>
      </w:pPr>
      <w:r>
        <w:rPr>
          <w:rStyle w:val="a5"/>
          <w:i w:val="0"/>
          <w:color w:val="334059"/>
          <w:sz w:val="28"/>
          <w:szCs w:val="28"/>
        </w:rPr>
        <w:t xml:space="preserve">Жилищный кодекс присваивает дому назначение жилого, если он оснащен жилыми и дополнительными помещениями, которые предназначены для удовлетворения бытовых и других потребностей во время постоянного проживания в доме. </w:t>
      </w:r>
    </w:p>
    <w:p w:rsidR="007E361D" w:rsidRPr="001A6B57" w:rsidRDefault="001A6B57" w:rsidP="001A6B57">
      <w:pPr>
        <w:pStyle w:val="a4"/>
        <w:spacing w:before="0" w:beforeAutospacing="0" w:after="0" w:afterAutospacing="0"/>
        <w:ind w:firstLine="360"/>
        <w:rPr>
          <w:i/>
          <w:color w:val="334059"/>
          <w:sz w:val="28"/>
          <w:szCs w:val="28"/>
        </w:rPr>
      </w:pPr>
      <w:r>
        <w:rPr>
          <w:rStyle w:val="a5"/>
          <w:i w:val="0"/>
          <w:color w:val="334059"/>
          <w:sz w:val="28"/>
          <w:szCs w:val="28"/>
        </w:rPr>
        <w:t>3.</w:t>
      </w:r>
      <w:r w:rsidR="007E361D" w:rsidRPr="001A6B57">
        <w:rPr>
          <w:rStyle w:val="a5"/>
          <w:i w:val="0"/>
          <w:color w:val="334059"/>
          <w:sz w:val="28"/>
          <w:szCs w:val="28"/>
        </w:rPr>
        <w:t>Количество этажей индивидуального жилого дома</w:t>
      </w:r>
    </w:p>
    <w:p w:rsidR="007E361D" w:rsidRPr="00873396" w:rsidRDefault="007E361D" w:rsidP="001A6B57">
      <w:pPr>
        <w:pStyle w:val="a4"/>
        <w:spacing w:before="0" w:beforeAutospacing="0" w:after="0" w:afterAutospacing="0"/>
        <w:ind w:firstLine="360"/>
        <w:jc w:val="both"/>
        <w:rPr>
          <w:color w:val="334059"/>
          <w:sz w:val="28"/>
          <w:szCs w:val="28"/>
        </w:rPr>
      </w:pPr>
      <w:r w:rsidRPr="00873396">
        <w:rPr>
          <w:color w:val="334059"/>
          <w:sz w:val="28"/>
          <w:szCs w:val="28"/>
        </w:rPr>
        <w:t>Дому присваивается статус “индивидуального жилого дома” только, если в нём не более трех надземных этажей. </w:t>
      </w:r>
    </w:p>
    <w:p w:rsidR="007E361D" w:rsidRPr="00873396" w:rsidRDefault="007E361D" w:rsidP="001A6B57">
      <w:pPr>
        <w:pStyle w:val="a4"/>
        <w:spacing w:before="0" w:beforeAutospacing="0" w:after="360" w:afterAutospacing="0"/>
        <w:ind w:firstLine="360"/>
        <w:jc w:val="both"/>
        <w:rPr>
          <w:color w:val="334059"/>
          <w:sz w:val="28"/>
          <w:szCs w:val="28"/>
        </w:rPr>
      </w:pPr>
      <w:r w:rsidRPr="00873396">
        <w:rPr>
          <w:color w:val="334059"/>
          <w:sz w:val="28"/>
          <w:szCs w:val="28"/>
        </w:rPr>
        <w:t>Например, дом с тремя жилыми надземными этажами и одним подземным подвальным этажом будет признан индивидуально-жилым. Дом с тремя жилыми надземными этажами и одним мансардным могут признать самовольной постройкой из-за несоответствия требованиям. Но каждая ситуация уникальна и требует подробного анализа</w:t>
      </w:r>
    </w:p>
    <w:p w:rsidR="007E361D" w:rsidRPr="00873396" w:rsidRDefault="007E361D" w:rsidP="007E361D">
      <w:pPr>
        <w:rPr>
          <w:rFonts w:ascii="Times New Roman" w:hAnsi="Times New Roman" w:cs="Times New Roman"/>
          <w:color w:val="334059"/>
          <w:sz w:val="28"/>
          <w:szCs w:val="28"/>
        </w:rPr>
      </w:pPr>
      <w:r w:rsidRPr="00873396">
        <w:rPr>
          <w:rFonts w:ascii="Times New Roman" w:hAnsi="Times New Roman" w:cs="Times New Roman"/>
          <w:color w:val="334059"/>
          <w:sz w:val="28"/>
          <w:szCs w:val="28"/>
        </w:rPr>
        <w:t> </w:t>
      </w:r>
    </w:p>
    <w:p w:rsidR="007E361D" w:rsidRPr="00873396" w:rsidRDefault="007E361D" w:rsidP="007E361D">
      <w:pPr>
        <w:rPr>
          <w:rFonts w:ascii="Times New Roman" w:hAnsi="Times New Roman" w:cs="Times New Roman"/>
          <w:color w:val="334059"/>
          <w:sz w:val="28"/>
          <w:szCs w:val="28"/>
        </w:rPr>
      </w:pPr>
      <w:r w:rsidRPr="00873396">
        <w:rPr>
          <w:rFonts w:ascii="Times New Roman" w:hAnsi="Times New Roman" w:cs="Times New Roman"/>
          <w:color w:val="334059"/>
          <w:sz w:val="28"/>
          <w:szCs w:val="28"/>
        </w:rPr>
        <w:t> </w:t>
      </w:r>
    </w:p>
    <w:sectPr w:rsidR="007E361D" w:rsidRPr="00873396" w:rsidSect="002E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A4A"/>
    <w:multiLevelType w:val="multilevel"/>
    <w:tmpl w:val="6B4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53573"/>
    <w:multiLevelType w:val="multilevel"/>
    <w:tmpl w:val="7C426E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78C42ED"/>
    <w:multiLevelType w:val="hybridMultilevel"/>
    <w:tmpl w:val="0B784E48"/>
    <w:lvl w:ilvl="0" w:tplc="7C6CB408">
      <w:start w:val="3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67DC9"/>
    <w:multiLevelType w:val="multilevel"/>
    <w:tmpl w:val="DAD0E1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3AD247D2"/>
    <w:multiLevelType w:val="multilevel"/>
    <w:tmpl w:val="EB6AC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3177B6"/>
    <w:multiLevelType w:val="multilevel"/>
    <w:tmpl w:val="A53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75754F"/>
    <w:multiLevelType w:val="multilevel"/>
    <w:tmpl w:val="6C5A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9A8"/>
    <w:rsid w:val="0014512A"/>
    <w:rsid w:val="001A6B57"/>
    <w:rsid w:val="001F62F7"/>
    <w:rsid w:val="002D2BF1"/>
    <w:rsid w:val="002E51BB"/>
    <w:rsid w:val="00353382"/>
    <w:rsid w:val="00385FD1"/>
    <w:rsid w:val="004D6459"/>
    <w:rsid w:val="0069246B"/>
    <w:rsid w:val="007E361D"/>
    <w:rsid w:val="00873396"/>
    <w:rsid w:val="009739A8"/>
    <w:rsid w:val="00B80A33"/>
    <w:rsid w:val="00DD7547"/>
    <w:rsid w:val="00DF0257"/>
    <w:rsid w:val="00E37F25"/>
    <w:rsid w:val="00F03B69"/>
    <w:rsid w:val="00F9661F"/>
    <w:rsid w:val="00F96663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BB"/>
  </w:style>
  <w:style w:type="paragraph" w:styleId="1">
    <w:name w:val="heading 1"/>
    <w:basedOn w:val="a"/>
    <w:link w:val="10"/>
    <w:uiPriority w:val="9"/>
    <w:qFormat/>
    <w:rsid w:val="0097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9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739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E361D"/>
    <w:rPr>
      <w:i/>
      <w:iCs/>
    </w:rPr>
  </w:style>
  <w:style w:type="character" w:styleId="a6">
    <w:name w:val="Strong"/>
    <w:basedOn w:val="a0"/>
    <w:uiPriority w:val="22"/>
    <w:qFormat/>
    <w:rsid w:val="007E361D"/>
    <w:rPr>
      <w:b/>
      <w:bCs/>
    </w:rPr>
  </w:style>
  <w:style w:type="paragraph" w:styleId="a7">
    <w:name w:val="List Paragraph"/>
    <w:basedOn w:val="a"/>
    <w:uiPriority w:val="34"/>
    <w:qFormat/>
    <w:rsid w:val="001A6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59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585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777">
                              <w:marLeft w:val="30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02991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23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71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9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0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6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6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8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7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2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76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06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2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7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2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92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74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8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9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3446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231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6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825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3141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7311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1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8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329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0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84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89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71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4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42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7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43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484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81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7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38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13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mapinf</dc:creator>
  <cp:lastModifiedBy>zamotaevn</cp:lastModifiedBy>
  <cp:revision>4</cp:revision>
  <dcterms:created xsi:type="dcterms:W3CDTF">2021-05-13T06:47:00Z</dcterms:created>
  <dcterms:modified xsi:type="dcterms:W3CDTF">2021-05-17T12:45:00Z</dcterms:modified>
</cp:coreProperties>
</file>