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0294" w:rsidRDefault="00E34ED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12.05.2022</w:t>
      </w:r>
    </w:p>
    <w:p w:rsidR="00D80294" w:rsidRDefault="00E34ED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Кольцова, замена соединительного провода от ул. фонаря до точки подключения</w:t>
      </w:r>
    </w:p>
    <w:p w:rsidR="00D80294" w:rsidRDefault="00E34E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5" o:title=""/>
          </v:rect>
          <o:OLEObject Type="Embed" ProgID="StaticMetafile" ShapeID="rectole0000000000" DrawAspect="Content" ObjectID="_1714377244" r:id="rId6"/>
        </w:object>
      </w:r>
    </w:p>
    <w:p w:rsidR="00D80294" w:rsidRDefault="00E34E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7" o:title=""/>
          </v:rect>
          <o:OLEObject Type="Embed" ProgID="StaticMetafile" ShapeID="rectole0000000001" DrawAspect="Content" ObjectID="_1714377245" r:id="rId8"/>
        </w:object>
      </w:r>
    </w:p>
    <w:p w:rsidR="00D80294" w:rsidRDefault="00D80294">
      <w:pPr>
        <w:jc w:val="center"/>
        <w:rPr>
          <w:rFonts w:ascii="Calibri" w:eastAsia="Calibri" w:hAnsi="Calibri" w:cs="Calibri"/>
        </w:rPr>
      </w:pPr>
    </w:p>
    <w:p w:rsidR="00D80294" w:rsidRDefault="00D80294">
      <w:pPr>
        <w:jc w:val="center"/>
        <w:rPr>
          <w:rFonts w:ascii="Calibri" w:eastAsia="Calibri" w:hAnsi="Calibri" w:cs="Calibri"/>
        </w:rPr>
      </w:pPr>
    </w:p>
    <w:p w:rsidR="00E34ED7" w:rsidRDefault="00E34ED7">
      <w:pPr>
        <w:jc w:val="center"/>
        <w:rPr>
          <w:rFonts w:ascii="Calibri" w:eastAsia="Calibri" w:hAnsi="Calibri" w:cs="Calibri"/>
        </w:rPr>
      </w:pPr>
    </w:p>
    <w:p w:rsidR="00E34ED7" w:rsidRDefault="00E34ED7">
      <w:pPr>
        <w:jc w:val="center"/>
        <w:rPr>
          <w:rFonts w:ascii="Calibri" w:eastAsia="Calibri" w:hAnsi="Calibri" w:cs="Calibri"/>
        </w:rPr>
      </w:pPr>
    </w:p>
    <w:p w:rsidR="00E34ED7" w:rsidRDefault="00E34ED7">
      <w:pPr>
        <w:jc w:val="center"/>
        <w:rPr>
          <w:rFonts w:ascii="Calibri" w:eastAsia="Calibri" w:hAnsi="Calibri" w:cs="Calibri"/>
        </w:rPr>
      </w:pPr>
    </w:p>
    <w:p w:rsidR="00E34ED7" w:rsidRDefault="00E34ED7">
      <w:pPr>
        <w:jc w:val="center"/>
        <w:rPr>
          <w:rFonts w:ascii="Calibri" w:eastAsia="Calibri" w:hAnsi="Calibri" w:cs="Calibri"/>
        </w:rPr>
      </w:pPr>
    </w:p>
    <w:p w:rsidR="00D80294" w:rsidRDefault="00E34ED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spellStart"/>
      <w:r>
        <w:rPr>
          <w:rFonts w:ascii="Calibri" w:eastAsia="Calibri" w:hAnsi="Calibri" w:cs="Calibri"/>
        </w:rPr>
        <w:t>Трынова</w:t>
      </w:r>
      <w:proofErr w:type="spellEnd"/>
      <w:r>
        <w:rPr>
          <w:rFonts w:ascii="Calibri" w:eastAsia="Calibri" w:hAnsi="Calibri" w:cs="Calibri"/>
        </w:rPr>
        <w:t>, 18а, установка энергосберегающей лампы</w:t>
      </w:r>
    </w:p>
    <w:p w:rsidR="00D80294" w:rsidRDefault="00E34E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9" o:title=""/>
          </v:rect>
          <o:OLEObject Type="Embed" ProgID="StaticMetafile" ShapeID="rectole0000000002" DrawAspect="Content" ObjectID="_1714377246" r:id="rId10"/>
        </w:object>
      </w:r>
    </w:p>
    <w:p w:rsidR="00D80294" w:rsidRDefault="00D80294">
      <w:pPr>
        <w:jc w:val="center"/>
        <w:rPr>
          <w:rFonts w:ascii="Calibri" w:eastAsia="Calibri" w:hAnsi="Calibri" w:cs="Calibri"/>
        </w:rPr>
      </w:pPr>
    </w:p>
    <w:p w:rsidR="00E34ED7" w:rsidRDefault="00E34ED7">
      <w:pPr>
        <w:jc w:val="center"/>
        <w:rPr>
          <w:rFonts w:ascii="Calibri" w:eastAsia="Calibri" w:hAnsi="Calibri" w:cs="Calibri"/>
        </w:rPr>
      </w:pPr>
    </w:p>
    <w:p w:rsidR="00E34ED7" w:rsidRDefault="00E34ED7">
      <w:pPr>
        <w:jc w:val="center"/>
        <w:rPr>
          <w:rFonts w:ascii="Calibri" w:eastAsia="Calibri" w:hAnsi="Calibri" w:cs="Calibri"/>
        </w:rPr>
      </w:pPr>
    </w:p>
    <w:p w:rsidR="00E34ED7" w:rsidRDefault="00E34ED7">
      <w:pPr>
        <w:jc w:val="center"/>
        <w:rPr>
          <w:rFonts w:ascii="Calibri" w:eastAsia="Calibri" w:hAnsi="Calibri" w:cs="Calibri"/>
        </w:rPr>
      </w:pPr>
    </w:p>
    <w:p w:rsidR="00E34ED7" w:rsidRDefault="00E34ED7">
      <w:pPr>
        <w:jc w:val="center"/>
        <w:rPr>
          <w:rFonts w:ascii="Calibri" w:eastAsia="Calibri" w:hAnsi="Calibri" w:cs="Calibri"/>
        </w:rPr>
      </w:pPr>
    </w:p>
    <w:p w:rsidR="00D80294" w:rsidRDefault="00E34ED7" w:rsidP="00E34ED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Ул. </w:t>
      </w:r>
      <w:proofErr w:type="spellStart"/>
      <w:r>
        <w:rPr>
          <w:rFonts w:ascii="Calibri" w:eastAsia="Calibri" w:hAnsi="Calibri" w:cs="Calibri"/>
        </w:rPr>
        <w:t>Закирпичная</w:t>
      </w:r>
      <w:proofErr w:type="spellEnd"/>
      <w:r>
        <w:rPr>
          <w:rFonts w:ascii="Calibri" w:eastAsia="Calibri" w:hAnsi="Calibri" w:cs="Calibri"/>
        </w:rPr>
        <w:t>, 11, замена фотореле соединительного провода</w:t>
      </w:r>
      <w:bookmarkStart w:id="0" w:name="_GoBack"/>
      <w:bookmarkEnd w:id="0"/>
    </w:p>
    <w:p w:rsidR="00D80294" w:rsidRDefault="00E34ED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1" o:title=""/>
          </v:rect>
          <o:OLEObject Type="Embed" ProgID="StaticMetafile" ShapeID="rectole0000000006" DrawAspect="Content" ObjectID="_1714377247" r:id="rId12"/>
        </w:object>
      </w:r>
    </w:p>
    <w:p w:rsidR="00D80294" w:rsidRDefault="00D80294">
      <w:pPr>
        <w:jc w:val="center"/>
        <w:rPr>
          <w:rFonts w:ascii="Calibri" w:eastAsia="Calibri" w:hAnsi="Calibri" w:cs="Calibri"/>
        </w:rPr>
      </w:pPr>
    </w:p>
    <w:sectPr w:rsidR="00D802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80294"/>
    <w:rsid w:val="00D80294"/>
    <w:rsid w:val="00E34E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48</Words>
  <Characters>276</Characters>
  <Application>Microsoft Office Word</Application>
  <DocSecurity>0</DocSecurity>
  <Lines>2</Lines>
  <Paragraphs>1</Paragraphs>
  <ScaleCrop>false</ScaleCrop>
  <Company/>
  <LinksUpToDate>false</LinksUpToDate>
  <CharactersWithSpaces>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2022-05-18T08:04:00Z</dcterms:created>
  <dcterms:modified xsi:type="dcterms:W3CDTF">2022-05-18T08:08:00Z</dcterms:modified>
</cp:coreProperties>
</file>