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16" w:rsidRDefault="00C67516" w:rsidP="00C67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ПРИРЕЧЕНСКОГО СЕЛЬСКОГО ПОСЕЛЕНИЯ</w:t>
      </w:r>
    </w:p>
    <w:p w:rsidR="00C67516" w:rsidRDefault="00C67516" w:rsidP="00C67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C67516" w:rsidRDefault="00C67516" w:rsidP="00C67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C67516" w:rsidRDefault="00C67516" w:rsidP="00C67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67516" w:rsidRDefault="00C67516" w:rsidP="00C675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7516" w:rsidRDefault="00C67516" w:rsidP="00C6751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от 26.05.2014г.                                                                                      № 44/211</w:t>
      </w:r>
    </w:p>
    <w:p w:rsidR="00C67516" w:rsidRDefault="00C67516" w:rsidP="00C67516">
      <w:pPr>
        <w:tabs>
          <w:tab w:val="left" w:pos="435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евженский</w:t>
      </w:r>
      <w:proofErr w:type="spellEnd"/>
      <w:r>
        <w:rPr>
          <w:b/>
          <w:sz w:val="24"/>
          <w:szCs w:val="24"/>
        </w:rPr>
        <w:t xml:space="preserve"> </w:t>
      </w:r>
    </w:p>
    <w:p w:rsidR="00C67516" w:rsidRPr="0091077C" w:rsidRDefault="00C67516" w:rsidP="00C67516">
      <w:pPr>
        <w:rPr>
          <w:rFonts w:ascii="Times New Roman" w:hAnsi="Times New Roman"/>
          <w:sz w:val="24"/>
          <w:szCs w:val="24"/>
        </w:rPr>
      </w:pPr>
    </w:p>
    <w:p w:rsidR="00C67516" w:rsidRPr="00D53614" w:rsidRDefault="00C67516" w:rsidP="00C675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3614">
        <w:rPr>
          <w:rFonts w:ascii="Times New Roman" w:hAnsi="Times New Roman"/>
          <w:b/>
          <w:sz w:val="28"/>
          <w:szCs w:val="28"/>
        </w:rPr>
        <w:t>Об утверждении Плана по противодействию коррупции</w:t>
      </w:r>
    </w:p>
    <w:p w:rsidR="00C67516" w:rsidRPr="00D53614" w:rsidRDefault="00C67516" w:rsidP="00C675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3614">
        <w:rPr>
          <w:rFonts w:ascii="Times New Roman" w:hAnsi="Times New Roman"/>
          <w:b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Приреченского</w:t>
      </w:r>
      <w:proofErr w:type="spellEnd"/>
      <w:r w:rsidRPr="00D5361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67516" w:rsidRPr="00D53614" w:rsidRDefault="00C67516" w:rsidP="00C675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3614">
        <w:rPr>
          <w:rFonts w:ascii="Times New Roman" w:hAnsi="Times New Roman"/>
          <w:b/>
          <w:sz w:val="28"/>
          <w:szCs w:val="28"/>
        </w:rPr>
        <w:t>Рузаевского муниципального района на 2014 год.</w:t>
      </w:r>
    </w:p>
    <w:p w:rsidR="00C67516" w:rsidRDefault="00C67516" w:rsidP="00C67516">
      <w:pPr>
        <w:pStyle w:val="a5"/>
        <w:spacing w:after="0" w:afterAutospacing="0"/>
        <w:jc w:val="center"/>
      </w:pPr>
      <w:r>
        <w:t> </w:t>
      </w:r>
    </w:p>
    <w:p w:rsidR="00C67516" w:rsidRPr="00D53614" w:rsidRDefault="00C67516" w:rsidP="00C67516">
      <w:pPr>
        <w:pStyle w:val="a5"/>
        <w:spacing w:after="0" w:afterAutospacing="0"/>
      </w:pPr>
      <w:r w:rsidRPr="00D53614">
        <w:t xml:space="preserve">В соответствии с Федеральным </w:t>
      </w:r>
      <w:hyperlink r:id="rId5" w:history="1">
        <w:r w:rsidRPr="00D53614">
          <w:rPr>
            <w:rStyle w:val="a4"/>
          </w:rPr>
          <w:t>законом</w:t>
        </w:r>
      </w:hyperlink>
      <w:r w:rsidRPr="00D53614">
        <w:t xml:space="preserve"> от 02.03.2007 № 25-ФЗ «О муниципальной службе в Российской Федерации», Федеральным </w:t>
      </w:r>
      <w:hyperlink r:id="rId6" w:history="1">
        <w:r w:rsidRPr="00D53614">
          <w:rPr>
            <w:rStyle w:val="a4"/>
          </w:rPr>
          <w:t>законом</w:t>
        </w:r>
      </w:hyperlink>
      <w:r w:rsidRPr="00D53614">
        <w:t xml:space="preserve"> от 25.12.2008 № 273-ФЗ «О противодействии коррупции», в целях организации и координации работы по противодействию коррупции,</w:t>
      </w:r>
    </w:p>
    <w:p w:rsidR="00C67516" w:rsidRPr="00D53614" w:rsidRDefault="00C67516" w:rsidP="00C67516">
      <w:pPr>
        <w:pStyle w:val="a5"/>
        <w:spacing w:after="0" w:afterAutospacing="0"/>
      </w:pPr>
    </w:p>
    <w:p w:rsidR="00C67516" w:rsidRPr="00D53614" w:rsidRDefault="00C67516" w:rsidP="00C67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3614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D53614">
        <w:rPr>
          <w:rFonts w:ascii="Times New Roman" w:hAnsi="Times New Roman"/>
          <w:b/>
          <w:sz w:val="24"/>
          <w:szCs w:val="24"/>
        </w:rPr>
        <w:t>Приреченского</w:t>
      </w:r>
      <w:proofErr w:type="spellEnd"/>
      <w:r w:rsidRPr="00D53614">
        <w:rPr>
          <w:rFonts w:ascii="Times New Roman" w:hAnsi="Times New Roman"/>
          <w:b/>
          <w:sz w:val="24"/>
          <w:szCs w:val="24"/>
        </w:rPr>
        <w:t xml:space="preserve"> сельского поселения Рузаевского</w:t>
      </w:r>
    </w:p>
    <w:p w:rsidR="00C67516" w:rsidRPr="00D53614" w:rsidRDefault="00C67516" w:rsidP="00C67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3614">
        <w:rPr>
          <w:rFonts w:ascii="Times New Roman" w:hAnsi="Times New Roman"/>
          <w:b/>
          <w:sz w:val="24"/>
          <w:szCs w:val="24"/>
        </w:rPr>
        <w:t>муниципального района Республики Мордовия РЕШИЛ:</w:t>
      </w:r>
    </w:p>
    <w:p w:rsidR="00C67516" w:rsidRPr="00D53614" w:rsidRDefault="00C67516" w:rsidP="00C67516">
      <w:pPr>
        <w:pStyle w:val="a5"/>
        <w:spacing w:after="0" w:afterAutospacing="0"/>
      </w:pPr>
      <w:r w:rsidRPr="00D53614">
        <w:t xml:space="preserve">1. Утвердить </w:t>
      </w:r>
      <w:hyperlink r:id="rId7" w:anchor="sub_1000" w:history="1">
        <w:r w:rsidRPr="00D53614">
          <w:rPr>
            <w:rStyle w:val="a4"/>
            <w:color w:val="00000A"/>
          </w:rPr>
          <w:t>План</w:t>
        </w:r>
      </w:hyperlink>
      <w:r w:rsidRPr="00D53614">
        <w:t xml:space="preserve"> по противодействию коррупции в администрации </w:t>
      </w:r>
      <w:proofErr w:type="spellStart"/>
      <w:r w:rsidRPr="00D53614">
        <w:t>Приреченского</w:t>
      </w:r>
      <w:proofErr w:type="spellEnd"/>
      <w:r w:rsidRPr="00D53614">
        <w:t xml:space="preserve"> сельского поселения Рузаевского муниципального района на 2014 год (прилагается).</w:t>
      </w:r>
    </w:p>
    <w:p w:rsidR="00C67516" w:rsidRPr="00D53614" w:rsidRDefault="00C67516" w:rsidP="00C67516">
      <w:pPr>
        <w:pStyle w:val="a5"/>
        <w:spacing w:after="0" w:afterAutospacing="0"/>
      </w:pPr>
      <w:r w:rsidRPr="00D53614">
        <w:t xml:space="preserve">2. </w:t>
      </w:r>
      <w:proofErr w:type="gramStart"/>
      <w:r w:rsidRPr="00D53614">
        <w:t>Контроль за</w:t>
      </w:r>
      <w:proofErr w:type="gramEnd"/>
      <w:r w:rsidRPr="00D53614">
        <w:t xml:space="preserve"> выполнением настоящего постановления возложить на заместителя Главы администрации </w:t>
      </w:r>
      <w:proofErr w:type="spellStart"/>
      <w:r w:rsidRPr="00D53614">
        <w:t>Приреченского</w:t>
      </w:r>
      <w:proofErr w:type="spellEnd"/>
      <w:r w:rsidRPr="00D53614">
        <w:t xml:space="preserve">  сельского поселения </w:t>
      </w:r>
      <w:proofErr w:type="spellStart"/>
      <w:r w:rsidRPr="00D53614">
        <w:t>Сетину</w:t>
      </w:r>
      <w:proofErr w:type="spellEnd"/>
      <w:r w:rsidRPr="00D53614">
        <w:t xml:space="preserve"> Л.В.</w:t>
      </w:r>
    </w:p>
    <w:p w:rsidR="00C67516" w:rsidRPr="00D53614" w:rsidRDefault="00C67516" w:rsidP="00C67516">
      <w:pPr>
        <w:pStyle w:val="a5"/>
        <w:spacing w:after="0" w:afterAutospacing="0"/>
      </w:pPr>
      <w:r w:rsidRPr="00D53614">
        <w:t xml:space="preserve">3. </w:t>
      </w:r>
      <w:hyperlink r:id="rId8" w:history="1">
        <w:r w:rsidRPr="00D53614">
          <w:rPr>
            <w:rStyle w:val="a4"/>
            <w:color w:val="00000A"/>
          </w:rPr>
          <w:t>Опубликовать</w:t>
        </w:r>
      </w:hyperlink>
      <w:r w:rsidRPr="00D53614">
        <w:t xml:space="preserve"> решение в информационном бюллетене </w:t>
      </w:r>
      <w:proofErr w:type="spellStart"/>
      <w:r w:rsidRPr="00D53614">
        <w:t>Приреченского</w:t>
      </w:r>
      <w:proofErr w:type="spellEnd"/>
      <w:r w:rsidRPr="00D53614">
        <w:t xml:space="preserve"> сельского поселения</w:t>
      </w:r>
      <w:proofErr w:type="gramStart"/>
      <w:r w:rsidRPr="00D53614">
        <w:t xml:space="preserve"> .</w:t>
      </w:r>
      <w:proofErr w:type="gramEnd"/>
    </w:p>
    <w:p w:rsidR="00C67516" w:rsidRPr="00D53614" w:rsidRDefault="00C67516" w:rsidP="00C67516">
      <w:pPr>
        <w:pStyle w:val="a5"/>
        <w:spacing w:after="0" w:afterAutospacing="0"/>
      </w:pPr>
    </w:p>
    <w:p w:rsidR="00C67516" w:rsidRDefault="00C67516" w:rsidP="00C67516">
      <w:pPr>
        <w:pStyle w:val="a5"/>
        <w:spacing w:after="0" w:afterAutospacing="0"/>
      </w:pPr>
      <w:r>
        <w:t xml:space="preserve">Председатель Совета депутатов </w:t>
      </w:r>
    </w:p>
    <w:p w:rsidR="00C67516" w:rsidRDefault="00C67516" w:rsidP="00C67516">
      <w:pPr>
        <w:pStyle w:val="a5"/>
        <w:spacing w:after="0" w:afterAutospacing="0"/>
      </w:pPr>
      <w:proofErr w:type="spellStart"/>
      <w:r>
        <w:t>Приреченского</w:t>
      </w:r>
      <w:proofErr w:type="spellEnd"/>
      <w:r>
        <w:t xml:space="preserve"> сельского поселения                                                </w:t>
      </w:r>
      <w:proofErr w:type="spellStart"/>
      <w:r>
        <w:t>Г.Ф.Шуюпова</w:t>
      </w:r>
      <w:proofErr w:type="spellEnd"/>
    </w:p>
    <w:p w:rsidR="00C67516" w:rsidRDefault="00C67516" w:rsidP="00C67516">
      <w:pPr>
        <w:pStyle w:val="a5"/>
        <w:spacing w:after="0" w:afterAutospacing="0"/>
      </w:pPr>
      <w:r>
        <w:t> </w:t>
      </w:r>
    </w:p>
    <w:p w:rsidR="00C67516" w:rsidRDefault="00C67516" w:rsidP="00C67516">
      <w:pPr>
        <w:pStyle w:val="a5"/>
        <w:spacing w:after="0" w:afterAutospacing="0"/>
      </w:pPr>
      <w:r>
        <w:t> </w:t>
      </w:r>
    </w:p>
    <w:p w:rsidR="00C67516" w:rsidRDefault="00C67516" w:rsidP="00C67516">
      <w:pPr>
        <w:pStyle w:val="a5"/>
        <w:spacing w:after="0" w:afterAutospacing="0"/>
        <w:jc w:val="right"/>
      </w:pPr>
    </w:p>
    <w:p w:rsidR="00C67516" w:rsidRDefault="00C67516" w:rsidP="00C67516">
      <w:pPr>
        <w:pStyle w:val="a5"/>
        <w:spacing w:after="0" w:afterAutospacing="0"/>
        <w:jc w:val="right"/>
      </w:pPr>
      <w:r>
        <w:rPr>
          <w:sz w:val="27"/>
          <w:szCs w:val="27"/>
        </w:rPr>
        <w:lastRenderedPageBreak/>
        <w:t>Приложение № 1</w:t>
      </w:r>
    </w:p>
    <w:p w:rsidR="00C67516" w:rsidRDefault="00C67516" w:rsidP="00C67516">
      <w:pPr>
        <w:pStyle w:val="a5"/>
        <w:spacing w:after="0" w:afterAutospacing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решению Совета депутатов </w:t>
      </w:r>
    </w:p>
    <w:p w:rsidR="00C67516" w:rsidRDefault="00C67516" w:rsidP="00C67516">
      <w:pPr>
        <w:pStyle w:val="a5"/>
        <w:spacing w:after="0" w:afterAutospacing="0"/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Приреченского</w:t>
      </w:r>
      <w:proofErr w:type="spellEnd"/>
      <w:r>
        <w:rPr>
          <w:sz w:val="27"/>
          <w:szCs w:val="27"/>
        </w:rPr>
        <w:t xml:space="preserve"> сельского поселения </w:t>
      </w:r>
    </w:p>
    <w:p w:rsidR="00C67516" w:rsidRDefault="00C67516" w:rsidP="00C67516">
      <w:pPr>
        <w:pStyle w:val="a5"/>
        <w:spacing w:after="0" w:afterAutospacing="0"/>
        <w:jc w:val="right"/>
      </w:pPr>
      <w:r>
        <w:rPr>
          <w:sz w:val="27"/>
          <w:szCs w:val="27"/>
        </w:rPr>
        <w:t>от 26.05.2014 г. № 44/211</w:t>
      </w:r>
    </w:p>
    <w:p w:rsidR="00C67516" w:rsidRDefault="00C67516" w:rsidP="00C67516">
      <w:pPr>
        <w:pStyle w:val="1"/>
        <w:jc w:val="center"/>
      </w:pPr>
      <w:r>
        <w:rPr>
          <w:sz w:val="27"/>
          <w:szCs w:val="27"/>
        </w:rPr>
        <w:t>План</w:t>
      </w:r>
      <w:r>
        <w:rPr>
          <w:sz w:val="27"/>
          <w:szCs w:val="27"/>
        </w:rPr>
        <w:br/>
        <w:t xml:space="preserve">по противодействию коррупции в администрации </w:t>
      </w:r>
      <w:proofErr w:type="spellStart"/>
      <w:r>
        <w:rPr>
          <w:sz w:val="27"/>
          <w:szCs w:val="27"/>
        </w:rPr>
        <w:t>Приреченского</w:t>
      </w:r>
      <w:proofErr w:type="spellEnd"/>
    </w:p>
    <w:p w:rsidR="00C67516" w:rsidRDefault="00C67516" w:rsidP="00C67516">
      <w:pPr>
        <w:pStyle w:val="1"/>
        <w:spacing w:after="480"/>
        <w:jc w:val="center"/>
      </w:pPr>
      <w:r>
        <w:rPr>
          <w:sz w:val="27"/>
          <w:szCs w:val="27"/>
        </w:rPr>
        <w:t>сельского поселения Рузаевского муниципального района на 2014 год.</w:t>
      </w:r>
    </w:p>
    <w:tbl>
      <w:tblPr>
        <w:tblW w:w="982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5"/>
        <w:gridCol w:w="4648"/>
        <w:gridCol w:w="2388"/>
        <w:gridCol w:w="2084"/>
      </w:tblGrid>
      <w:tr w:rsidR="00C67516" w:rsidTr="0040469C">
        <w:trPr>
          <w:trHeight w:val="1395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Мероприятия 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Ответственные </w:t>
            </w:r>
            <w:r>
              <w:br/>
              <w:t xml:space="preserve">исполнители 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Срок </w:t>
            </w:r>
            <w:r>
              <w:br/>
              <w:t xml:space="preserve">выполнения 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1. 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Обеспечение внедрения и действенного функционирования системы межведомственного электронного взаимодействия администрации </w:t>
            </w:r>
            <w:proofErr w:type="spellStart"/>
            <w:r>
              <w:t>Приреченского</w:t>
            </w:r>
            <w:proofErr w:type="spellEnd"/>
            <w:r>
              <w:t xml:space="preserve"> сельского поселения с гражданами и организациями в рамках предоставления муниципальных услуг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Заместитель Главы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Постоянно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2. 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Информационное взаимодействие </w:t>
            </w:r>
            <w:r>
              <w:br/>
              <w:t xml:space="preserve">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Глава администрации сельского поселения 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Постоянно 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3. 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Проведение семинаров с сотрудниками администрации сельского поселения, предприятий и учреждений сельского поселения по вопросам негативного отношения </w:t>
            </w:r>
            <w:r>
              <w:br/>
              <w:t xml:space="preserve">к проявлению коррупции 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Глава администрации сельского поселения 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Ежеквартально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4.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Проведение анализа отмененных нормативных правовых актов по причине их </w:t>
            </w:r>
            <w:proofErr w:type="spellStart"/>
            <w:r>
              <w:t>коррупциогенности</w:t>
            </w:r>
            <w:proofErr w:type="spellEnd"/>
            <w:r>
              <w:t>.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Заместитель Главы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Ежеквартально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5.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по фактам выявленных жалоб и сигналов </w:t>
            </w:r>
            <w:r>
              <w:lastRenderedPageBreak/>
              <w:t>граждан, юридических лиц.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lastRenderedPageBreak/>
              <w:t>Глава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Ежеквартально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lastRenderedPageBreak/>
              <w:t>6.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  <w:spacing w:after="0" w:afterAutospacing="0"/>
            </w:pPr>
            <w:r>
              <w:t xml:space="preserve">Проведение анализа заявлений </w:t>
            </w:r>
          </w:p>
          <w:p w:rsidR="00C67516" w:rsidRDefault="00C67516" w:rsidP="0040469C">
            <w:pPr>
              <w:pStyle w:val="a5"/>
            </w:pPr>
            <w:r>
              <w:t>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допустивших.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Глава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Ежеквартально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7.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Организация представления сведений о доходах, об имуществе, и обязательствах имущественного характера лиц, замещающих должность муниципальной службы в администрации </w:t>
            </w:r>
            <w:proofErr w:type="spellStart"/>
            <w:r>
              <w:t>Приреченского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Заместитель Главы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2-й квартал</w:t>
            </w:r>
          </w:p>
        </w:tc>
      </w:tr>
      <w:tr w:rsidR="00C67516" w:rsidTr="0040469C">
        <w:trPr>
          <w:trHeight w:val="1410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 xml:space="preserve">8. 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rPr>
                <w:color w:val="000000"/>
              </w:rPr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Глава администрации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Постоянно</w:t>
            </w:r>
          </w:p>
        </w:tc>
      </w:tr>
      <w:tr w:rsidR="00C67516" w:rsidTr="0040469C">
        <w:trPr>
          <w:trHeight w:val="1395"/>
          <w:tblCellSpacing w:w="0" w:type="dxa"/>
        </w:trPr>
        <w:tc>
          <w:tcPr>
            <w:tcW w:w="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9.</w:t>
            </w:r>
          </w:p>
        </w:tc>
        <w:tc>
          <w:tcPr>
            <w:tcW w:w="4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Обеспечение соблюдения муниципальными служащими Кодекса этики</w:t>
            </w:r>
          </w:p>
        </w:tc>
        <w:tc>
          <w:tcPr>
            <w:tcW w:w="22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Глава администрации  сельского поселения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67516" w:rsidRDefault="00C67516" w:rsidP="0040469C">
            <w:pPr>
              <w:pStyle w:val="a5"/>
            </w:pPr>
            <w:r>
              <w:t>Постоянно</w:t>
            </w:r>
          </w:p>
        </w:tc>
      </w:tr>
    </w:tbl>
    <w:p w:rsidR="00C67516" w:rsidRDefault="00C67516" w:rsidP="00C67516">
      <w:pPr>
        <w:pStyle w:val="1"/>
      </w:pPr>
    </w:p>
    <w:p w:rsidR="0060430C" w:rsidRDefault="0060430C">
      <w:bookmarkStart w:id="0" w:name="_GoBack"/>
      <w:bookmarkEnd w:id="0"/>
    </w:p>
    <w:sectPr w:rsidR="006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C2"/>
    <w:rsid w:val="0060430C"/>
    <w:rsid w:val="00C67516"/>
    <w:rsid w:val="00C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5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5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675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C675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67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5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5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675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C675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67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7113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zaevka-rm.ru/assets/files/html1/204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2D7F9517D9B137F64CCDEE926F248F12869D3A7135128E2F9BA3DDA8r7eBI" TargetMode="External"/><Relationship Id="rId5" Type="http://schemas.openxmlformats.org/officeDocument/2006/relationships/hyperlink" Target="consultantplus://offline/ref=C12D7F9517D9B137F64CCDEE926F248F12869D3A7237128E2F9BA3DDA8r7e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2016-11-16T10:48:00Z</dcterms:created>
  <dcterms:modified xsi:type="dcterms:W3CDTF">2016-11-16T10:48:00Z</dcterms:modified>
</cp:coreProperties>
</file>