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9" w:rsidRDefault="002C4DF9" w:rsidP="002C4DF9">
      <w:pPr>
        <w:pStyle w:val="af2"/>
        <w:widowControl w:val="0"/>
        <w:tabs>
          <w:tab w:val="left" w:pos="708"/>
        </w:tabs>
        <w:rPr>
          <w:sz w:val="16"/>
          <w:szCs w:val="16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0E1D1E" w:rsidRDefault="000E1D1E" w:rsidP="000E1D1E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0E1D1E" w:rsidRDefault="000E1D1E" w:rsidP="000E1D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0E1D1E" w:rsidRDefault="000E1D1E" w:rsidP="000E1D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0E1D1E" w:rsidRDefault="000E1D1E" w:rsidP="000E1D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0E1D1E" w:rsidRDefault="000E1D1E" w:rsidP="000E1D1E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0E1D1E" w:rsidRDefault="000E1D1E" w:rsidP="000E1D1E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0E1D1E" w:rsidRDefault="003C38A7" w:rsidP="000E1D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06C">
        <w:rPr>
          <w:sz w:val="28"/>
          <w:szCs w:val="28"/>
        </w:rPr>
        <w:t xml:space="preserve">   </w:t>
      </w:r>
      <w:r>
        <w:rPr>
          <w:sz w:val="28"/>
          <w:szCs w:val="28"/>
        </w:rPr>
        <w:t>16</w:t>
      </w:r>
      <w:r w:rsidR="0044206C">
        <w:rPr>
          <w:sz w:val="28"/>
          <w:szCs w:val="28"/>
        </w:rPr>
        <w:t xml:space="preserve">    </w:t>
      </w:r>
      <w:r w:rsidR="000E1D1E">
        <w:rPr>
          <w:sz w:val="28"/>
          <w:szCs w:val="28"/>
        </w:rPr>
        <w:t>марта  2022</w:t>
      </w:r>
      <w:r w:rsidR="000E1D1E" w:rsidRPr="00683362">
        <w:rPr>
          <w:sz w:val="28"/>
          <w:szCs w:val="28"/>
        </w:rPr>
        <w:t xml:space="preserve">     </w:t>
      </w:r>
      <w:r w:rsidR="000E1D1E" w:rsidRPr="00683362">
        <w:rPr>
          <w:sz w:val="28"/>
          <w:szCs w:val="28"/>
        </w:rPr>
        <w:tab/>
      </w:r>
      <w:r w:rsidR="000E1D1E" w:rsidRPr="00683362">
        <w:rPr>
          <w:sz w:val="28"/>
          <w:szCs w:val="28"/>
        </w:rPr>
        <w:tab/>
      </w:r>
      <w:r w:rsidR="000E1D1E" w:rsidRPr="00683362">
        <w:rPr>
          <w:sz w:val="28"/>
          <w:szCs w:val="28"/>
        </w:rPr>
        <w:tab/>
      </w:r>
      <w:r w:rsidR="000E1D1E" w:rsidRPr="00683362">
        <w:rPr>
          <w:sz w:val="28"/>
          <w:szCs w:val="28"/>
        </w:rPr>
        <w:tab/>
        <w:t xml:space="preserve">                            </w:t>
      </w:r>
      <w:r w:rsidR="000E1D1E">
        <w:rPr>
          <w:sz w:val="28"/>
          <w:szCs w:val="28"/>
        </w:rPr>
        <w:t xml:space="preserve">                       </w:t>
      </w:r>
      <w:r w:rsidR="000E1D1E" w:rsidRPr="00683362">
        <w:rPr>
          <w:sz w:val="28"/>
          <w:szCs w:val="28"/>
        </w:rPr>
        <w:t xml:space="preserve"> </w:t>
      </w:r>
      <w:r w:rsidR="000E1D1E">
        <w:rPr>
          <w:sz w:val="28"/>
          <w:szCs w:val="28"/>
        </w:rPr>
        <w:t>№   15/52</w:t>
      </w:r>
    </w:p>
    <w:p w:rsidR="000E1D1E" w:rsidRPr="00D53A32" w:rsidRDefault="000E1D1E" w:rsidP="000E1D1E">
      <w:pPr>
        <w:ind w:right="-1"/>
        <w:rPr>
          <w:color w:val="000000"/>
          <w:spacing w:val="-1"/>
          <w:sz w:val="28"/>
          <w:szCs w:val="28"/>
        </w:rPr>
      </w:pPr>
    </w:p>
    <w:p w:rsidR="000E1D1E" w:rsidRPr="007B2D2E" w:rsidRDefault="000E1D1E" w:rsidP="007B2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сведений о доходах, расходах </w:t>
      </w:r>
      <w:r w:rsidRPr="003C5094">
        <w:rPr>
          <w:b/>
          <w:bCs/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</w:t>
      </w:r>
      <w:r>
        <w:rPr>
          <w:b/>
          <w:bCs/>
          <w:sz w:val="28"/>
          <w:szCs w:val="28"/>
        </w:rPr>
        <w:t xml:space="preserve">Рузаевского муниципального района в сети «Интернет» </w:t>
      </w:r>
      <w:r w:rsidRPr="003C5094">
        <w:rPr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7B2D2E">
        <w:rPr>
          <w:b/>
          <w:bCs/>
          <w:sz w:val="28"/>
          <w:szCs w:val="28"/>
        </w:rPr>
        <w:t>.</w:t>
      </w:r>
    </w:p>
    <w:p w:rsidR="000E1D1E" w:rsidRDefault="000E1D1E" w:rsidP="000E1D1E">
      <w:pPr>
        <w:shd w:val="clear" w:color="auto" w:fill="FFFFFF"/>
        <w:tabs>
          <w:tab w:val="left" w:pos="9355"/>
        </w:tabs>
        <w:ind w:right="-6" w:firstLine="720"/>
        <w:jc w:val="both"/>
        <w:rPr>
          <w:spacing w:val="-10"/>
          <w:sz w:val="28"/>
          <w:szCs w:val="28"/>
        </w:rPr>
      </w:pPr>
      <w:r w:rsidRPr="003C5094">
        <w:rPr>
          <w:sz w:val="28"/>
          <w:szCs w:val="28"/>
        </w:rPr>
        <w:t>Руководствуясь статьей 8 Федерального закона от 25 декабря 2008 г. № 273-ФЗ «О противодействии коррупции»</w:t>
      </w:r>
      <w:r>
        <w:rPr>
          <w:spacing w:val="-10"/>
          <w:sz w:val="28"/>
          <w:szCs w:val="28"/>
        </w:rPr>
        <w:t xml:space="preserve">, </w:t>
      </w:r>
      <w:r w:rsidRPr="007407A5">
        <w:rPr>
          <w:bCs/>
          <w:sz w:val="28"/>
          <w:szCs w:val="28"/>
        </w:rPr>
        <w:t xml:space="preserve">Федеральным законом </w:t>
      </w:r>
      <w:r w:rsidRPr="007407A5">
        <w:rPr>
          <w:sz w:val="28"/>
          <w:szCs w:val="28"/>
        </w:rPr>
        <w:t>от 3 апреля 2017 г.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</w:rPr>
        <w:t>.</w:t>
      </w:r>
      <w:r w:rsidRPr="007407A5">
        <w:rPr>
          <w:sz w:val="28"/>
          <w:szCs w:val="28"/>
        </w:rPr>
        <w:t>"</w:t>
      </w:r>
    </w:p>
    <w:p w:rsidR="000E1D1E" w:rsidRDefault="000E1D1E" w:rsidP="000E1D1E">
      <w:pPr>
        <w:shd w:val="clear" w:color="auto" w:fill="FFFFFF"/>
        <w:tabs>
          <w:tab w:val="left" w:pos="9355"/>
        </w:tabs>
        <w:ind w:right="-6"/>
        <w:jc w:val="both"/>
        <w:rPr>
          <w:spacing w:val="-10"/>
          <w:sz w:val="28"/>
          <w:szCs w:val="28"/>
        </w:rPr>
      </w:pPr>
    </w:p>
    <w:p w:rsidR="000E1D1E" w:rsidRDefault="000E1D1E" w:rsidP="000E1D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 w:rsidRPr="009213D4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Болдовского сельского поселения</w:t>
      </w:r>
    </w:p>
    <w:p w:rsidR="000E1D1E" w:rsidRDefault="000E1D1E" w:rsidP="000E1D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 w:rsidRPr="009213D4">
        <w:rPr>
          <w:b/>
          <w:bCs/>
          <w:sz w:val="28"/>
          <w:szCs w:val="28"/>
        </w:rPr>
        <w:t xml:space="preserve"> Рузаевского муниципального района</w:t>
      </w:r>
      <w:r w:rsidRPr="009213D4">
        <w:rPr>
          <w:b/>
          <w:bCs/>
          <w:spacing w:val="-7"/>
          <w:sz w:val="28"/>
          <w:szCs w:val="28"/>
        </w:rPr>
        <w:t xml:space="preserve"> </w:t>
      </w:r>
    </w:p>
    <w:p w:rsidR="000E1D1E" w:rsidRPr="009213D4" w:rsidRDefault="000E1D1E" w:rsidP="007B2D2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 w:rsidRPr="009213D4">
        <w:rPr>
          <w:b/>
          <w:bCs/>
          <w:spacing w:val="-7"/>
          <w:sz w:val="28"/>
          <w:szCs w:val="28"/>
        </w:rPr>
        <w:t>РЕШИЛ:</w:t>
      </w:r>
    </w:p>
    <w:p w:rsidR="000E1D1E" w:rsidRPr="00D4429E" w:rsidRDefault="000E1D1E" w:rsidP="000E1D1E">
      <w:pPr>
        <w:ind w:firstLine="720"/>
        <w:jc w:val="both"/>
        <w:rPr>
          <w:sz w:val="28"/>
          <w:szCs w:val="28"/>
        </w:rPr>
      </w:pPr>
      <w:r w:rsidRPr="00D4429E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D4429E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</w:t>
      </w:r>
      <w:r>
        <w:rPr>
          <w:sz w:val="28"/>
          <w:szCs w:val="28"/>
        </w:rPr>
        <w:t xml:space="preserve">Рузаевского муниципального района в сети «Интернет» </w:t>
      </w:r>
      <w:r w:rsidRPr="00D4429E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 w:rsidRPr="00D4429E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D4429E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D4429E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29E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 xml:space="preserve">Болдовского сельского поселения </w:t>
      </w:r>
      <w:r>
        <w:rPr>
          <w:bCs/>
          <w:sz w:val="28"/>
          <w:szCs w:val="28"/>
        </w:rPr>
        <w:t>№ 172 от 07.07.2014г.</w:t>
      </w:r>
      <w:r w:rsidRPr="00D4429E">
        <w:rPr>
          <w:sz w:val="28"/>
          <w:szCs w:val="28"/>
        </w:rPr>
        <w:t xml:space="preserve"> «Об утверждении Порядка размещения сведений о доходах,</w:t>
      </w:r>
      <w:r>
        <w:rPr>
          <w:sz w:val="28"/>
          <w:szCs w:val="28"/>
        </w:rPr>
        <w:t xml:space="preserve"> расходах</w:t>
      </w:r>
      <w:r w:rsidRPr="00D4429E">
        <w:rPr>
          <w:sz w:val="28"/>
          <w:szCs w:val="28"/>
        </w:rPr>
        <w:t xml:space="preserve">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D4429E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отдельных категорий  лиц </w:t>
      </w:r>
      <w:r w:rsidRPr="00D4429E">
        <w:rPr>
          <w:sz w:val="28"/>
          <w:szCs w:val="28"/>
        </w:rPr>
        <w:t xml:space="preserve">и членов их семей на официальном сайте органов  местного самоуправления </w:t>
      </w:r>
      <w:r>
        <w:rPr>
          <w:sz w:val="28"/>
          <w:szCs w:val="28"/>
        </w:rPr>
        <w:t>Рузаевского муниципального района в сети «Интернет» и предоставления этих сведений средствам массовой информации для опубликования»;</w:t>
      </w:r>
    </w:p>
    <w:p w:rsidR="000E1D1E" w:rsidRPr="00F6436E" w:rsidRDefault="007B2D2E" w:rsidP="000E1D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решение вступает в силу со дня его обнародования    на  информационном стенде </w:t>
      </w:r>
      <w:r w:rsidRPr="0077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1A46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1A46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A462E">
        <w:rPr>
          <w:sz w:val="28"/>
          <w:szCs w:val="28"/>
        </w:rPr>
        <w:t>.</w:t>
      </w:r>
    </w:p>
    <w:p w:rsidR="000E1D1E" w:rsidRDefault="000E1D1E" w:rsidP="007B2D2E">
      <w:pPr>
        <w:shd w:val="clear" w:color="auto" w:fill="FFFFFF"/>
        <w:tabs>
          <w:tab w:val="left" w:pos="960"/>
        </w:tabs>
        <w:ind w:right="-57"/>
        <w:jc w:val="both"/>
        <w:rPr>
          <w:sz w:val="28"/>
          <w:szCs w:val="28"/>
        </w:rPr>
      </w:pPr>
    </w:p>
    <w:p w:rsidR="007B2D2E" w:rsidRPr="00946F3E" w:rsidRDefault="007B2D2E" w:rsidP="007B2D2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4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Болдовского </w:t>
      </w:r>
    </w:p>
    <w:p w:rsidR="007B2D2E" w:rsidRPr="007B2D2E" w:rsidRDefault="007B2D2E" w:rsidP="007B2D2E">
      <w:pPr>
        <w:rPr>
          <w:rStyle w:val="af6"/>
          <w:b w:val="0"/>
          <w:bCs w:val="0"/>
          <w:color w:val="auto"/>
          <w:sz w:val="28"/>
          <w:szCs w:val="28"/>
        </w:rPr>
      </w:pPr>
      <w:r w:rsidRPr="00946F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94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Л.В.Самылина</w:t>
      </w:r>
    </w:p>
    <w:p w:rsidR="000E1D1E" w:rsidRDefault="000E1D1E" w:rsidP="000E1D1E">
      <w:pPr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rPr>
          <w:rStyle w:val="af6"/>
          <w:rFonts w:eastAsia="Calibri"/>
          <w:b w:val="0"/>
          <w:bCs w:val="0"/>
        </w:rPr>
      </w:pPr>
    </w:p>
    <w:p w:rsidR="000E1D1E" w:rsidRPr="007407A5" w:rsidRDefault="000E1D1E" w:rsidP="000E1D1E">
      <w:pPr>
        <w:jc w:val="right"/>
        <w:rPr>
          <w:rStyle w:val="af6"/>
          <w:rFonts w:eastAsia="Calibri"/>
          <w:b w:val="0"/>
          <w:bCs w:val="0"/>
        </w:rPr>
      </w:pPr>
      <w:r w:rsidRPr="007407A5">
        <w:rPr>
          <w:rStyle w:val="af6"/>
          <w:rFonts w:eastAsia="Calibri"/>
        </w:rPr>
        <w:t>Утвержден</w:t>
      </w:r>
    </w:p>
    <w:p w:rsidR="000E1D1E" w:rsidRPr="007407A5" w:rsidRDefault="000E1D1E" w:rsidP="000E1D1E">
      <w:pPr>
        <w:ind w:firstLine="698"/>
        <w:jc w:val="right"/>
        <w:rPr>
          <w:rStyle w:val="af6"/>
          <w:rFonts w:eastAsia="Calibri"/>
          <w:b w:val="0"/>
          <w:bCs w:val="0"/>
        </w:rPr>
      </w:pPr>
      <w:r w:rsidRPr="007407A5">
        <w:rPr>
          <w:rStyle w:val="af6"/>
          <w:rFonts w:eastAsia="Calibri"/>
        </w:rPr>
        <w:t>решением Совета депутатов</w:t>
      </w:r>
    </w:p>
    <w:p w:rsidR="000E1D1E" w:rsidRDefault="000E1D1E" w:rsidP="000E1D1E">
      <w:pPr>
        <w:ind w:firstLine="698"/>
        <w:jc w:val="right"/>
        <w:rPr>
          <w:rStyle w:val="af6"/>
          <w:rFonts w:eastAsia="Calibri"/>
          <w:b w:val="0"/>
          <w:bCs w:val="0"/>
        </w:rPr>
      </w:pPr>
      <w:r>
        <w:rPr>
          <w:rStyle w:val="af6"/>
          <w:rFonts w:eastAsia="Calibri"/>
        </w:rPr>
        <w:t>Болдовскогосельского поселения</w:t>
      </w:r>
    </w:p>
    <w:p w:rsidR="000E1D1E" w:rsidRPr="007407A5" w:rsidRDefault="000E1D1E" w:rsidP="000E1D1E">
      <w:pPr>
        <w:ind w:firstLine="698"/>
        <w:jc w:val="right"/>
        <w:rPr>
          <w:b/>
        </w:rPr>
      </w:pPr>
      <w:r w:rsidRPr="007407A5">
        <w:rPr>
          <w:rStyle w:val="af6"/>
          <w:rFonts w:eastAsia="Calibri"/>
        </w:rPr>
        <w:t>Рузаевского муниципального района</w:t>
      </w:r>
    </w:p>
    <w:p w:rsidR="000E1D1E" w:rsidRDefault="000E1D1E" w:rsidP="000E1D1E">
      <w:pPr>
        <w:ind w:firstLine="698"/>
        <w:jc w:val="right"/>
        <w:rPr>
          <w:rStyle w:val="af6"/>
          <w:rFonts w:eastAsia="Calibri"/>
          <w:b w:val="0"/>
          <w:bCs w:val="0"/>
        </w:rPr>
      </w:pPr>
      <w:r w:rsidRPr="007407A5">
        <w:rPr>
          <w:rStyle w:val="af6"/>
          <w:rFonts w:eastAsia="Calibri"/>
        </w:rPr>
        <w:t xml:space="preserve">от </w:t>
      </w:r>
      <w:r>
        <w:rPr>
          <w:rStyle w:val="af6"/>
          <w:rFonts w:eastAsia="Calibri"/>
        </w:rPr>
        <w:t xml:space="preserve"> </w:t>
      </w:r>
      <w:r w:rsidR="007B2D2E">
        <w:rPr>
          <w:rStyle w:val="af6"/>
          <w:rFonts w:eastAsia="Calibri"/>
        </w:rPr>
        <w:t>16</w:t>
      </w:r>
      <w:r>
        <w:rPr>
          <w:rStyle w:val="af6"/>
          <w:rFonts w:eastAsia="Calibri"/>
        </w:rPr>
        <w:t>.03</w:t>
      </w:r>
      <w:r w:rsidRPr="007407A5">
        <w:rPr>
          <w:rStyle w:val="af6"/>
          <w:rFonts w:eastAsia="Calibri"/>
        </w:rPr>
        <w:t>.</w:t>
      </w:r>
      <w:r>
        <w:rPr>
          <w:rStyle w:val="af6"/>
          <w:rFonts w:eastAsia="Calibri"/>
        </w:rPr>
        <w:t>2022</w:t>
      </w:r>
      <w:r w:rsidRPr="007407A5">
        <w:rPr>
          <w:rStyle w:val="af6"/>
          <w:rFonts w:eastAsia="Calibri"/>
        </w:rPr>
        <w:t> г. N </w:t>
      </w:r>
      <w:r w:rsidR="00815B32">
        <w:rPr>
          <w:rStyle w:val="af6"/>
          <w:rFonts w:eastAsia="Calibri"/>
        </w:rPr>
        <w:t>15/52</w:t>
      </w:r>
      <w:r>
        <w:rPr>
          <w:rStyle w:val="af6"/>
          <w:rFonts w:eastAsia="Calibri"/>
        </w:rPr>
        <w:t xml:space="preserve">   </w:t>
      </w:r>
    </w:p>
    <w:p w:rsidR="000E1D1E" w:rsidRPr="007407A5" w:rsidRDefault="000E1D1E" w:rsidP="000E1D1E">
      <w:pPr>
        <w:ind w:firstLine="698"/>
        <w:jc w:val="right"/>
        <w:rPr>
          <w:b/>
        </w:rPr>
      </w:pPr>
    </w:p>
    <w:p w:rsidR="000E1D1E" w:rsidRPr="00F82DFD" w:rsidRDefault="000E1D1E" w:rsidP="000E1D1E">
      <w:pPr>
        <w:pStyle w:val="1"/>
        <w:rPr>
          <w:sz w:val="28"/>
          <w:szCs w:val="28"/>
        </w:rPr>
      </w:pPr>
      <w:r w:rsidRPr="00F82DFD">
        <w:rPr>
          <w:sz w:val="28"/>
          <w:szCs w:val="28"/>
        </w:rPr>
        <w:t>Порядок</w:t>
      </w:r>
      <w:r w:rsidRPr="00F82DFD">
        <w:rPr>
          <w:sz w:val="28"/>
          <w:szCs w:val="28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</w:r>
      <w:r>
        <w:rPr>
          <w:sz w:val="28"/>
          <w:szCs w:val="28"/>
        </w:rPr>
        <w:t>ом</w:t>
      </w:r>
      <w:r w:rsidRPr="00F82DF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органов местного самоуправления</w:t>
      </w:r>
      <w:r w:rsidRPr="00F8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в сети «Интернет» </w:t>
      </w:r>
      <w:r w:rsidRPr="00F82DFD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F82DFD">
        <w:rPr>
          <w:sz w:val="28"/>
          <w:szCs w:val="28"/>
        </w:rPr>
        <w:br/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36E10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заместителя Главы Болдовскогосельского поселения </w:t>
      </w:r>
      <w:r w:rsidRPr="00436E10">
        <w:rPr>
          <w:sz w:val="28"/>
          <w:szCs w:val="28"/>
        </w:rPr>
        <w:t xml:space="preserve">Рузаевского муниципального района по размещению сведений о доходах, расходах, об имуществе и обязательствах имущественного характера </w:t>
      </w:r>
      <w:r w:rsidRPr="00486CA7">
        <w:rPr>
          <w:sz w:val="28"/>
          <w:szCs w:val="28"/>
        </w:rPr>
        <w:t>выборных должностных лиц местного самоуправления, лиц, замещающих муниципальные должности, должности муниципальной службы в органах местного самоуправления</w:t>
      </w:r>
      <w:r w:rsidRPr="00A00C54">
        <w:rPr>
          <w:sz w:val="28"/>
          <w:szCs w:val="28"/>
        </w:rPr>
        <w:t xml:space="preserve"> </w:t>
      </w:r>
      <w:r>
        <w:rPr>
          <w:sz w:val="28"/>
          <w:szCs w:val="28"/>
        </w:rPr>
        <w:t>Болдовского сельского поселения</w:t>
      </w:r>
      <w:r w:rsidRPr="00486CA7">
        <w:rPr>
          <w:sz w:val="28"/>
          <w:szCs w:val="28"/>
        </w:rPr>
        <w:t xml:space="preserve"> Рузаевского муниципального района, </w:t>
      </w:r>
      <w:r w:rsidRPr="00436E10">
        <w:rPr>
          <w:sz w:val="28"/>
          <w:szCs w:val="28"/>
        </w:rPr>
        <w:t xml:space="preserve">их супругов и несовершеннолетних детей в информационно-телекоммуникационной сети "Интернет" на официальном сайте органов местного самоуправления Рузаевского муниципального района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</w:t>
      </w:r>
      <w:r w:rsidRPr="00486CA7">
        <w:rPr>
          <w:sz w:val="28"/>
          <w:szCs w:val="28"/>
        </w:rPr>
        <w:t>информации для опубликования»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F82DF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82DFD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декларированный годовой доход служащего (работника), его супруги (супруга) и несовершеннолетних детей;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г)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</w:r>
      <w:r w:rsidRPr="00F82DFD">
        <w:rPr>
          <w:sz w:val="28"/>
          <w:szCs w:val="28"/>
        </w:rPr>
        <w:lastRenderedPageBreak/>
        <w:t>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В размещаемых на официальн</w:t>
      </w:r>
      <w:r>
        <w:rPr>
          <w:sz w:val="28"/>
          <w:szCs w:val="28"/>
        </w:rPr>
        <w:t>ом</w:t>
      </w:r>
      <w:r w:rsidRPr="00F82DF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82DFD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 xml:space="preserve">иные сведения (кроме указанных в </w:t>
      </w:r>
      <w:hyperlink w:anchor="sub_1002" w:history="1">
        <w:r w:rsidRPr="006B00BC">
          <w:rPr>
            <w:rStyle w:val="af7"/>
            <w:sz w:val="28"/>
            <w:szCs w:val="28"/>
          </w:rPr>
          <w:t>пункте 2</w:t>
        </w:r>
      </w:hyperlink>
      <w:r w:rsidRPr="00F82DFD">
        <w:rPr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персональные данные супруги (супруга), детей и иных членов семьи служащего (работника);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д)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6B00BC">
          <w:rPr>
            <w:rStyle w:val="af7"/>
            <w:sz w:val="28"/>
            <w:szCs w:val="28"/>
          </w:rPr>
          <w:t>пункте 2</w:t>
        </w:r>
      </w:hyperlink>
      <w:r w:rsidRPr="00F82DFD">
        <w:rPr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06F9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6B00BC">
          <w:rPr>
            <w:rStyle w:val="af7"/>
            <w:sz w:val="28"/>
            <w:szCs w:val="28"/>
          </w:rPr>
          <w:t>пункте 2</w:t>
        </w:r>
      </w:hyperlink>
      <w:r w:rsidRPr="006B00BC">
        <w:rPr>
          <w:b/>
          <w:bCs/>
          <w:sz w:val="28"/>
          <w:szCs w:val="28"/>
        </w:rPr>
        <w:t xml:space="preserve"> </w:t>
      </w:r>
      <w:r w:rsidRPr="004306F9">
        <w:rPr>
          <w:sz w:val="28"/>
          <w:szCs w:val="28"/>
        </w:rPr>
        <w:t xml:space="preserve">настоящего порядка обеспечивается  </w:t>
      </w:r>
      <w:r>
        <w:rPr>
          <w:sz w:val="28"/>
          <w:szCs w:val="28"/>
        </w:rPr>
        <w:t>заместителем Главы</w:t>
      </w:r>
      <w:r w:rsidRPr="004306F9">
        <w:rPr>
          <w:sz w:val="28"/>
          <w:szCs w:val="28"/>
        </w:rPr>
        <w:t xml:space="preserve"> </w:t>
      </w:r>
      <w:r>
        <w:rPr>
          <w:sz w:val="28"/>
          <w:szCs w:val="28"/>
        </w:rPr>
        <w:t>Болдовского сельского поселения Рузаевского муниципального района</w:t>
      </w:r>
      <w:r w:rsidRPr="009473E3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Заместитель Главы  Болдовского сельского поселения Рузаевского муниципального района</w:t>
      </w:r>
      <w:r w:rsidRPr="00F82DFD">
        <w:rPr>
          <w:sz w:val="28"/>
          <w:szCs w:val="28"/>
        </w:rPr>
        <w:t>: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в течение трех рабочих дней со дня поступления запроса от сред</w:t>
      </w:r>
      <w:r>
        <w:rPr>
          <w:sz w:val="28"/>
          <w:szCs w:val="28"/>
        </w:rPr>
        <w:t>ства массовой информации сообщае</w:t>
      </w:r>
      <w:r w:rsidRPr="00F82DFD">
        <w:rPr>
          <w:sz w:val="28"/>
          <w:szCs w:val="28"/>
        </w:rPr>
        <w:t>т о нем служащему (работнику), в отношении которого поступил запрос;</w:t>
      </w:r>
    </w:p>
    <w:p w:rsidR="000E1D1E" w:rsidRPr="00F82DFD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</w:r>
      <w:r w:rsidRPr="00F82DFD">
        <w:rPr>
          <w:sz w:val="28"/>
          <w:szCs w:val="28"/>
        </w:rPr>
        <w:t>в течение семи рабочих дней со дня поступления запроса от средства</w:t>
      </w:r>
      <w:r>
        <w:rPr>
          <w:sz w:val="28"/>
          <w:szCs w:val="28"/>
        </w:rPr>
        <w:t xml:space="preserve"> массовой информации обеспечивае</w:t>
      </w:r>
      <w:r w:rsidRPr="00F82DFD">
        <w:rPr>
          <w:sz w:val="28"/>
          <w:szCs w:val="28"/>
        </w:rPr>
        <w:t xml:space="preserve">т предоставление ему сведений, указанных в </w:t>
      </w:r>
      <w:hyperlink w:anchor="sub_1002" w:history="1">
        <w:r w:rsidRPr="006B00BC">
          <w:rPr>
            <w:rStyle w:val="af7"/>
            <w:sz w:val="28"/>
            <w:szCs w:val="28"/>
          </w:rPr>
          <w:t>пункте 2</w:t>
        </w:r>
      </w:hyperlink>
      <w:r w:rsidRPr="00F82DFD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  <w:r w:rsidRPr="00F82DFD"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ab/>
        <w:t>Заместитель Главы  Болдовского сельского поселения Рузаевского муниципального района</w:t>
      </w:r>
      <w:r w:rsidRPr="00F82DFD">
        <w:rPr>
          <w:sz w:val="28"/>
          <w:szCs w:val="28"/>
        </w:rPr>
        <w:t>, обеспечивающи</w:t>
      </w:r>
      <w:r>
        <w:rPr>
          <w:sz w:val="28"/>
          <w:szCs w:val="28"/>
        </w:rPr>
        <w:t>й</w:t>
      </w:r>
      <w:r w:rsidRPr="00F82DFD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Pr="00F82DF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82DFD">
        <w:rPr>
          <w:sz w:val="28"/>
          <w:szCs w:val="28"/>
        </w:rPr>
        <w:t xml:space="preserve"> и их представление средствам массовой информации для опубликования, нес</w:t>
      </w:r>
      <w:r>
        <w:rPr>
          <w:sz w:val="28"/>
          <w:szCs w:val="28"/>
        </w:rPr>
        <w:t>е</w:t>
      </w:r>
      <w:r w:rsidRPr="00F82DFD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</w:pPr>
    </w:p>
    <w:p w:rsidR="000E1D1E" w:rsidRDefault="000E1D1E" w:rsidP="000E1D1E">
      <w:pPr>
        <w:jc w:val="both"/>
        <w:rPr>
          <w:sz w:val="28"/>
          <w:szCs w:val="28"/>
        </w:rPr>
        <w:sectPr w:rsidR="000E1D1E" w:rsidSect="00913903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E1D1E" w:rsidRDefault="000E1D1E" w:rsidP="000E1D1E"/>
    <w:p w:rsidR="000E1D1E" w:rsidRPr="00ED6A8D" w:rsidRDefault="000E1D1E" w:rsidP="000E1D1E"/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jc w:val="right"/>
        <w:rPr>
          <w:rStyle w:val="af6"/>
          <w:rFonts w:eastAsia="Calibri"/>
          <w:b w:val="0"/>
          <w:bCs w:val="0"/>
        </w:rPr>
      </w:pPr>
    </w:p>
    <w:p w:rsidR="000E1D1E" w:rsidRDefault="000E1D1E" w:rsidP="000E1D1E">
      <w:pPr>
        <w:rPr>
          <w:sz w:val="28"/>
          <w:szCs w:val="28"/>
        </w:rPr>
        <w:sectPr w:rsidR="000E1D1E">
          <w:pgSz w:w="11909" w:h="16834"/>
          <w:pgMar w:top="1134" w:right="567" w:bottom="1134" w:left="1134" w:header="720" w:footer="720" w:gutter="0"/>
          <w:cols w:space="720"/>
        </w:sectPr>
      </w:pPr>
    </w:p>
    <w:p w:rsidR="000E1D1E" w:rsidRDefault="000E1D1E" w:rsidP="000E1D1E"/>
    <w:p w:rsidR="000E1D1E" w:rsidRDefault="000E1D1E" w:rsidP="000E1D1E">
      <w:pPr>
        <w:ind w:left="8789" w:hanging="709"/>
        <w:rPr>
          <w:b/>
          <w:bCs/>
        </w:rPr>
      </w:pPr>
      <w:r>
        <w:rPr>
          <w:b/>
          <w:bCs/>
        </w:rPr>
        <w:t>ПРИЛОЖЕНИЕ</w:t>
      </w:r>
    </w:p>
    <w:p w:rsidR="000E1D1E" w:rsidRDefault="000E1D1E" w:rsidP="000E1D1E">
      <w:pPr>
        <w:ind w:left="6237"/>
      </w:pPr>
      <w: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</w:t>
      </w:r>
    </w:p>
    <w:p w:rsidR="000E1D1E" w:rsidRDefault="000E1D1E" w:rsidP="000E1D1E">
      <w:pPr>
        <w:ind w:firstLine="540"/>
        <w:jc w:val="right"/>
        <w:outlineLvl w:val="0"/>
        <w:rPr>
          <w:sz w:val="25"/>
          <w:szCs w:val="25"/>
        </w:rPr>
      </w:pPr>
    </w:p>
    <w:p w:rsidR="000E1D1E" w:rsidRDefault="000E1D1E" w:rsidP="000E1D1E">
      <w:pPr>
        <w:ind w:firstLine="540"/>
        <w:jc w:val="right"/>
        <w:outlineLvl w:val="0"/>
        <w:rPr>
          <w:sz w:val="25"/>
          <w:szCs w:val="25"/>
        </w:rPr>
      </w:pPr>
      <w:r>
        <w:rPr>
          <w:sz w:val="25"/>
          <w:szCs w:val="25"/>
        </w:rPr>
        <w:t>ФОРМА</w:t>
      </w:r>
    </w:p>
    <w:p w:rsidR="000E1D1E" w:rsidRDefault="000E1D1E" w:rsidP="000E1D1E">
      <w:pPr>
        <w:ind w:firstLine="54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СВЕДЕНИЯ</w:t>
      </w:r>
    </w:p>
    <w:p w:rsidR="000E1D1E" w:rsidRDefault="000E1D1E" w:rsidP="000E1D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 имущественного характера,</w:t>
      </w:r>
    </w:p>
    <w:p w:rsidR="000E1D1E" w:rsidRDefault="000E1D1E" w:rsidP="000E1D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представленные ___________________________________________________________________________________ </w:t>
      </w:r>
    </w:p>
    <w:p w:rsidR="000E1D1E" w:rsidRDefault="000E1D1E" w:rsidP="000E1D1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(выборными должностными лицами местного самоуправления, лицами, замещающими муниципальные должности, муниципальными служащими органов местного самоуправления Рузаевского муниципального района или руководителями муниципальных учреждений Рузаевского муниципального района) </w:t>
      </w:r>
      <w:r>
        <w:rPr>
          <w:sz w:val="16"/>
          <w:szCs w:val="16"/>
        </w:rPr>
        <w:t xml:space="preserve">за отчетный период с 1 января по 31 декабря 20____ года </w:t>
      </w:r>
    </w:p>
    <w:p w:rsidR="000E1D1E" w:rsidRDefault="000E1D1E" w:rsidP="000E1D1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подлежащие размещению на официальном сайте органов местного самоуправления   (предоставлению средствам массовой информации для опубликования)</w:t>
      </w:r>
    </w:p>
    <w:p w:rsidR="000E1D1E" w:rsidRDefault="000E1D1E" w:rsidP="000E1D1E">
      <w:pPr>
        <w:jc w:val="center"/>
        <w:rPr>
          <w:sz w:val="16"/>
          <w:szCs w:val="16"/>
        </w:rPr>
      </w:pPr>
    </w:p>
    <w:tbl>
      <w:tblPr>
        <w:tblW w:w="12615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2"/>
        <w:gridCol w:w="1453"/>
        <w:gridCol w:w="710"/>
        <w:gridCol w:w="566"/>
        <w:gridCol w:w="611"/>
        <w:gridCol w:w="611"/>
        <w:gridCol w:w="667"/>
        <w:gridCol w:w="488"/>
        <w:gridCol w:w="679"/>
        <w:gridCol w:w="869"/>
        <w:gridCol w:w="929"/>
        <w:gridCol w:w="830"/>
        <w:gridCol w:w="1703"/>
        <w:gridCol w:w="2127"/>
      </w:tblGrid>
      <w:tr w:rsidR="000E1D1E" w:rsidTr="00956272">
        <w:trPr>
          <w:trHeight w:val="51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 </w:t>
            </w:r>
          </w:p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1E" w:rsidRDefault="000E1D1E" w:rsidP="0095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валюты»</w:t>
            </w:r>
          </w:p>
        </w:tc>
      </w:tr>
      <w:tr w:rsidR="000E1D1E" w:rsidTr="00956272">
        <w:trPr>
          <w:cantSplit/>
          <w:trHeight w:val="148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0E1D1E" w:rsidRDefault="000E1D1E" w:rsidP="0095627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5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1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1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1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1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  <w:tr w:rsidR="000E1D1E" w:rsidTr="00956272">
        <w:trPr>
          <w:trHeight w:val="1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D1E" w:rsidRDefault="000E1D1E" w:rsidP="00956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E" w:rsidRDefault="000E1D1E" w:rsidP="00956272">
            <w:pPr>
              <w:rPr>
                <w:sz w:val="16"/>
                <w:szCs w:val="16"/>
              </w:rPr>
            </w:pPr>
          </w:p>
        </w:tc>
      </w:tr>
    </w:tbl>
    <w:p w:rsidR="000E1D1E" w:rsidRDefault="000E1D1E" w:rsidP="000E1D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   ______________________________   __________________</w:t>
      </w:r>
    </w:p>
    <w:p w:rsidR="000E1D1E" w:rsidRDefault="000E1D1E" w:rsidP="000E1D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(Ф.И.О. руководителя)                    (дата)</w:t>
      </w:r>
    </w:p>
    <w:p w:rsidR="000E1D1E" w:rsidRDefault="000E1D1E" w:rsidP="000E1D1E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* </w:t>
      </w:r>
      <w:r>
        <w:rPr>
          <w:sz w:val="16"/>
          <w:szCs w:val="16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сделки»</w:t>
      </w:r>
    </w:p>
    <w:p w:rsidR="000E1D1E" w:rsidRDefault="000E1D1E" w:rsidP="000E1D1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E1D1E" w:rsidRDefault="000E1D1E" w:rsidP="000E1D1E">
      <w:pPr>
        <w:ind w:firstLine="720"/>
        <w:jc w:val="both"/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0E1D1E" w:rsidRDefault="000E1D1E" w:rsidP="000E1D1E">
      <w:pPr>
        <w:rPr>
          <w:sz w:val="28"/>
          <w:szCs w:val="28"/>
        </w:rPr>
      </w:pPr>
    </w:p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0E1D1E">
      <w:pgSz w:w="15840" w:h="12240" w:orient="landscape"/>
      <w:pgMar w:top="960" w:right="1000" w:bottom="560" w:left="2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B3" w:rsidRDefault="006F63B3" w:rsidP="0011407D">
      <w:r>
        <w:separator/>
      </w:r>
    </w:p>
  </w:endnote>
  <w:endnote w:type="continuationSeparator" w:id="1">
    <w:p w:rsidR="006F63B3" w:rsidRDefault="006F63B3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B3" w:rsidRDefault="006F63B3" w:rsidP="0011407D">
      <w:r>
        <w:separator/>
      </w:r>
    </w:p>
  </w:footnote>
  <w:footnote w:type="continuationSeparator" w:id="1">
    <w:p w:rsidR="006F63B3" w:rsidRDefault="006F63B3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081C8A"/>
    <w:rsid w:val="000E1D1E"/>
    <w:rsid w:val="0011407D"/>
    <w:rsid w:val="002359E9"/>
    <w:rsid w:val="002533BD"/>
    <w:rsid w:val="002C4DF9"/>
    <w:rsid w:val="00343857"/>
    <w:rsid w:val="003737C0"/>
    <w:rsid w:val="003C38A7"/>
    <w:rsid w:val="004155B7"/>
    <w:rsid w:val="0044206C"/>
    <w:rsid w:val="00532465"/>
    <w:rsid w:val="00552EC6"/>
    <w:rsid w:val="005C7572"/>
    <w:rsid w:val="00607D69"/>
    <w:rsid w:val="006122C8"/>
    <w:rsid w:val="00667819"/>
    <w:rsid w:val="006771E0"/>
    <w:rsid w:val="006938C4"/>
    <w:rsid w:val="006F63B3"/>
    <w:rsid w:val="007A4E3F"/>
    <w:rsid w:val="007B2D2E"/>
    <w:rsid w:val="00815B32"/>
    <w:rsid w:val="008B75CD"/>
    <w:rsid w:val="008C49C3"/>
    <w:rsid w:val="00A1793D"/>
    <w:rsid w:val="00A34B0B"/>
    <w:rsid w:val="00CC3F78"/>
    <w:rsid w:val="00CE19A7"/>
    <w:rsid w:val="00D136CA"/>
    <w:rsid w:val="00D225E3"/>
    <w:rsid w:val="00D26860"/>
    <w:rsid w:val="00E37A5A"/>
    <w:rsid w:val="00E55031"/>
    <w:rsid w:val="00E80B6F"/>
    <w:rsid w:val="00EB5095"/>
    <w:rsid w:val="00F07A0B"/>
    <w:rsid w:val="00F6119F"/>
    <w:rsid w:val="00FA2AFB"/>
    <w:rsid w:val="00FB0BC0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0E1D1E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0E1D1E"/>
    <w:rPr>
      <w:b w:val="0"/>
      <w:bCs w:val="0"/>
      <w:color w:val="106BBE"/>
    </w:rPr>
  </w:style>
  <w:style w:type="paragraph" w:customStyle="1" w:styleId="ConsPlusNonformat">
    <w:name w:val="ConsPlusNonformat"/>
    <w:rsid w:val="000E1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3A01-7837-4329-A8EF-45B6E2A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18</cp:revision>
  <cp:lastPrinted>2022-03-17T05:53:00Z</cp:lastPrinted>
  <dcterms:created xsi:type="dcterms:W3CDTF">2020-11-09T08:28:00Z</dcterms:created>
  <dcterms:modified xsi:type="dcterms:W3CDTF">2022-03-17T06:01:00Z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