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86" w:rsidRPr="00FF3EA2" w:rsidRDefault="00764186" w:rsidP="007A16B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764186" w:rsidRPr="00FF3EA2" w:rsidRDefault="00764186" w:rsidP="007A16B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МУНИЦИПАЛЬНОГО РАЙОНА</w:t>
      </w:r>
    </w:p>
    <w:p w:rsidR="00764186" w:rsidRPr="00FF3EA2" w:rsidRDefault="00764186" w:rsidP="007A16B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64186" w:rsidRPr="00FF3EA2" w:rsidRDefault="00764186" w:rsidP="007A16B8">
      <w:pPr>
        <w:jc w:val="center"/>
        <w:rPr>
          <w:sz w:val="28"/>
          <w:szCs w:val="28"/>
        </w:rPr>
      </w:pPr>
    </w:p>
    <w:p w:rsidR="00764186" w:rsidRPr="00962848" w:rsidRDefault="00764186" w:rsidP="007A16B8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764186" w:rsidRPr="00FF3EA2" w:rsidRDefault="00764186" w:rsidP="007A16B8">
      <w:pPr>
        <w:jc w:val="center"/>
        <w:rPr>
          <w:b/>
          <w:sz w:val="28"/>
          <w:szCs w:val="28"/>
        </w:rPr>
      </w:pPr>
    </w:p>
    <w:p w:rsidR="00764186" w:rsidRPr="006B0EE6" w:rsidRDefault="00764186" w:rsidP="007A16B8">
      <w:pPr>
        <w:rPr>
          <w:sz w:val="28"/>
          <w:szCs w:val="28"/>
        </w:rPr>
      </w:pPr>
      <w:r w:rsidRPr="00E365FF">
        <w:rPr>
          <w:sz w:val="28"/>
          <w:szCs w:val="28"/>
        </w:rPr>
        <w:t xml:space="preserve"> « </w:t>
      </w:r>
      <w:r>
        <w:rPr>
          <w:sz w:val="28"/>
          <w:szCs w:val="28"/>
        </w:rPr>
        <w:t>29</w:t>
      </w:r>
      <w:r w:rsidRPr="00E365FF">
        <w:rPr>
          <w:sz w:val="28"/>
          <w:szCs w:val="28"/>
        </w:rPr>
        <w:t xml:space="preserve"> » </w:t>
      </w:r>
      <w:r>
        <w:rPr>
          <w:sz w:val="28"/>
          <w:szCs w:val="28"/>
        </w:rPr>
        <w:t>января</w:t>
      </w:r>
      <w:r w:rsidRPr="00E365FF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E365FF">
        <w:rPr>
          <w:sz w:val="28"/>
          <w:szCs w:val="28"/>
        </w:rPr>
        <w:t xml:space="preserve">г.                                                                   </w:t>
      </w:r>
      <w:r>
        <w:rPr>
          <w:sz w:val="28"/>
          <w:szCs w:val="28"/>
        </w:rPr>
        <w:t>№ 99</w:t>
      </w:r>
    </w:p>
    <w:p w:rsidR="00764186" w:rsidRPr="00464634" w:rsidRDefault="00764186" w:rsidP="007A16B8">
      <w:pPr>
        <w:rPr>
          <w:sz w:val="28"/>
          <w:szCs w:val="28"/>
        </w:rPr>
      </w:pPr>
    </w:p>
    <w:p w:rsidR="00764186" w:rsidRPr="00FF3EA2" w:rsidRDefault="00764186" w:rsidP="007A16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764186" w:rsidRPr="00FF3EA2" w:rsidRDefault="00764186" w:rsidP="007A16B8">
      <w:pPr>
        <w:jc w:val="center"/>
        <w:rPr>
          <w:sz w:val="28"/>
          <w:szCs w:val="28"/>
        </w:rPr>
      </w:pPr>
    </w:p>
    <w:p w:rsidR="00764186" w:rsidRPr="00EA5601" w:rsidRDefault="00764186" w:rsidP="007A16B8">
      <w:pPr>
        <w:jc w:val="center"/>
        <w:rPr>
          <w:b/>
          <w:sz w:val="28"/>
          <w:szCs w:val="28"/>
        </w:rPr>
      </w:pPr>
      <w:r w:rsidRPr="00EA5601">
        <w:rPr>
          <w:b/>
          <w:sz w:val="28"/>
          <w:szCs w:val="28"/>
        </w:rPr>
        <w:t xml:space="preserve">Об утверждении порядка предоставления субсидий из бюджета Рузаевского муниципального района на возмещение </w:t>
      </w:r>
      <w:r>
        <w:rPr>
          <w:b/>
          <w:sz w:val="28"/>
          <w:szCs w:val="28"/>
        </w:rPr>
        <w:t xml:space="preserve">части </w:t>
      </w:r>
      <w:r w:rsidRPr="00EA5601">
        <w:rPr>
          <w:b/>
          <w:sz w:val="28"/>
          <w:szCs w:val="28"/>
        </w:rPr>
        <w:t xml:space="preserve">затрат по строительству инженерных сетей и объектов инженерной инфраструктуры к социально значимым объектам, расположенным на территории Рузаевского муниципального района, юридическим лицам, индивидуальным предпринимателям (за исключением субсидий </w:t>
      </w:r>
      <w:r>
        <w:rPr>
          <w:b/>
          <w:sz w:val="28"/>
          <w:szCs w:val="28"/>
        </w:rPr>
        <w:t>муниципальным</w:t>
      </w:r>
      <w:r w:rsidRPr="00EA5601">
        <w:rPr>
          <w:b/>
          <w:sz w:val="28"/>
          <w:szCs w:val="28"/>
        </w:rPr>
        <w:t xml:space="preserve"> учреждениям)</w:t>
      </w:r>
    </w:p>
    <w:p w:rsidR="00764186" w:rsidRDefault="00764186" w:rsidP="007A16B8">
      <w:pPr>
        <w:ind w:firstLine="567"/>
        <w:jc w:val="center"/>
        <w:rPr>
          <w:b/>
          <w:sz w:val="28"/>
          <w:szCs w:val="28"/>
        </w:rPr>
      </w:pPr>
    </w:p>
    <w:p w:rsidR="00764186" w:rsidRPr="001C64B7" w:rsidRDefault="00764186" w:rsidP="007A16B8">
      <w:pPr>
        <w:ind w:firstLine="567"/>
        <w:jc w:val="both"/>
        <w:rPr>
          <w:sz w:val="28"/>
          <w:szCs w:val="28"/>
        </w:rPr>
      </w:pPr>
      <w:r w:rsidRPr="001C64B7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78</w:t>
      </w:r>
      <w:r w:rsidRPr="001C64B7">
        <w:rPr>
          <w:sz w:val="28"/>
          <w:szCs w:val="28"/>
        </w:rPr>
        <w:t xml:space="preserve"> Бюджетного кодекса РФ </w:t>
      </w:r>
      <w:r>
        <w:rPr>
          <w:sz w:val="28"/>
          <w:szCs w:val="28"/>
        </w:rPr>
        <w:t>а</w:t>
      </w:r>
      <w:r w:rsidRPr="001C64B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Рузаевского муниципального района</w:t>
      </w:r>
      <w:r w:rsidRPr="001C64B7">
        <w:rPr>
          <w:sz w:val="28"/>
          <w:szCs w:val="28"/>
        </w:rPr>
        <w:t xml:space="preserve"> постановляет:</w:t>
      </w:r>
    </w:p>
    <w:p w:rsidR="00764186" w:rsidRPr="00405F50" w:rsidRDefault="00764186" w:rsidP="007A16B8">
      <w:pPr>
        <w:jc w:val="both"/>
        <w:rPr>
          <w:sz w:val="28"/>
          <w:szCs w:val="28"/>
        </w:rPr>
      </w:pPr>
    </w:p>
    <w:p w:rsidR="00764186" w:rsidRPr="001C64B7" w:rsidRDefault="00764186" w:rsidP="00DB37B9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Установить расходное обязательство Рузаевского муниципального района по предоставлению</w:t>
      </w:r>
      <w:r w:rsidRPr="00DB37B9">
        <w:rPr>
          <w:sz w:val="28"/>
          <w:szCs w:val="28"/>
        </w:rPr>
        <w:t xml:space="preserve"> </w:t>
      </w:r>
      <w:r w:rsidRPr="001C64B7">
        <w:rPr>
          <w:sz w:val="28"/>
          <w:szCs w:val="28"/>
        </w:rPr>
        <w:t xml:space="preserve">юридическим лицам, индивидуальным предпринимателям (за исключением субсидий </w:t>
      </w:r>
      <w:r>
        <w:rPr>
          <w:sz w:val="28"/>
          <w:szCs w:val="28"/>
        </w:rPr>
        <w:t xml:space="preserve">муниципальным учреждениям) субсидий из бюджета Рузаевского муниципального района </w:t>
      </w:r>
      <w:r w:rsidRPr="001C64B7">
        <w:rPr>
          <w:sz w:val="28"/>
          <w:szCs w:val="28"/>
        </w:rPr>
        <w:t xml:space="preserve">на возмещение </w:t>
      </w:r>
      <w:r>
        <w:rPr>
          <w:sz w:val="28"/>
          <w:szCs w:val="28"/>
        </w:rPr>
        <w:t xml:space="preserve">части </w:t>
      </w:r>
      <w:r w:rsidRPr="001C64B7">
        <w:rPr>
          <w:sz w:val="28"/>
          <w:szCs w:val="28"/>
        </w:rPr>
        <w:t>затрат по строительству инженерных сетей и объектов инженерной инфраструктуры к социально значимым объектам, расположенным на территории Рузаевского муниципального района</w:t>
      </w:r>
      <w:r>
        <w:rPr>
          <w:sz w:val="28"/>
          <w:szCs w:val="28"/>
        </w:rPr>
        <w:t>.</w:t>
      </w:r>
    </w:p>
    <w:p w:rsidR="00764186" w:rsidRDefault="00764186" w:rsidP="00D166C6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DB37B9">
        <w:rPr>
          <w:sz w:val="28"/>
          <w:szCs w:val="28"/>
        </w:rPr>
        <w:t xml:space="preserve">Утвердить прилагаемый Порядок предоставления субсидий из бюджета Рузаевского муниципального района на возмещение части затрат по строительству инженерных сетей и объектов инженерной инфраструктуры к социально значимым объектам, расположенным на территории Рузаевского муниципального района, юридическим лицам, индивидуальным предпринимателям (за исключением субсидий </w:t>
      </w:r>
      <w:r>
        <w:rPr>
          <w:sz w:val="28"/>
          <w:szCs w:val="28"/>
        </w:rPr>
        <w:t>муниципальным</w:t>
      </w:r>
      <w:r w:rsidRPr="00DB37B9">
        <w:rPr>
          <w:sz w:val="28"/>
          <w:szCs w:val="28"/>
        </w:rPr>
        <w:t xml:space="preserve"> учреждениям).</w:t>
      </w:r>
      <w:bookmarkEnd w:id="0"/>
    </w:p>
    <w:p w:rsidR="00764186" w:rsidRPr="00D166C6" w:rsidRDefault="00764186" w:rsidP="00D166C6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D166C6">
        <w:rPr>
          <w:bCs/>
          <w:sz w:val="28"/>
          <w:szCs w:val="28"/>
        </w:rPr>
        <w:t xml:space="preserve">Признать утратившим силу постановление администрации Рузаевского муниципального района Республики Мордовия от 28 декабря </w:t>
      </w:r>
      <w:smartTag w:uri="urn:schemas-microsoft-com:office:smarttags" w:element="metricconverter">
        <w:smartTagPr>
          <w:attr w:name="ProductID" w:val="2015 г"/>
        </w:smartTagPr>
        <w:r w:rsidRPr="00D166C6">
          <w:rPr>
            <w:bCs/>
            <w:sz w:val="28"/>
            <w:szCs w:val="28"/>
          </w:rPr>
          <w:t>2015 г</w:t>
        </w:r>
      </w:smartTag>
      <w:r w:rsidRPr="00D166C6">
        <w:rPr>
          <w:bCs/>
          <w:sz w:val="28"/>
          <w:szCs w:val="28"/>
        </w:rPr>
        <w:t>. № 1848 «Об</w:t>
      </w:r>
      <w:r w:rsidRPr="00D166C6">
        <w:rPr>
          <w:sz w:val="28"/>
          <w:szCs w:val="28"/>
        </w:rPr>
        <w:t xml:space="preserve"> утверждении порядка предоставления субсидий из бюджета Рузаевского муниципального района на возмещение затрат по строительству инженерных сетей и объектов инженерной инфраструктуры к социально значимым объектам, расположенным на территории Рузаевского муниципального района,</w:t>
      </w:r>
      <w:r>
        <w:rPr>
          <w:sz w:val="28"/>
          <w:szCs w:val="28"/>
        </w:rPr>
        <w:t xml:space="preserve"> </w:t>
      </w:r>
      <w:r w:rsidRPr="00D166C6">
        <w:rPr>
          <w:sz w:val="28"/>
          <w:szCs w:val="28"/>
        </w:rPr>
        <w:t>ресурсоснабжающим и территориальным сетевым организациям (юридическим лицам, индивидуальным предпринимателям (за исключением субсидий</w:t>
      </w:r>
      <w:r>
        <w:rPr>
          <w:sz w:val="28"/>
          <w:szCs w:val="28"/>
        </w:rPr>
        <w:t xml:space="preserve"> государственным (</w:t>
      </w:r>
      <w:r w:rsidRPr="00D166C6">
        <w:rPr>
          <w:sz w:val="28"/>
          <w:szCs w:val="28"/>
        </w:rPr>
        <w:t>муниципальным</w:t>
      </w:r>
      <w:r>
        <w:rPr>
          <w:sz w:val="28"/>
          <w:szCs w:val="28"/>
        </w:rPr>
        <w:t>)</w:t>
      </w:r>
      <w:r w:rsidRPr="00D166C6">
        <w:rPr>
          <w:sz w:val="28"/>
          <w:szCs w:val="28"/>
        </w:rPr>
        <w:t xml:space="preserve"> учреждениям)</w:t>
      </w:r>
      <w:r>
        <w:rPr>
          <w:sz w:val="28"/>
          <w:szCs w:val="28"/>
        </w:rPr>
        <w:t>».</w:t>
      </w:r>
    </w:p>
    <w:p w:rsidR="00764186" w:rsidRPr="00213CC5" w:rsidRDefault="00764186" w:rsidP="007A16B8">
      <w:pPr>
        <w:pStyle w:val="BodyTextIndent"/>
        <w:numPr>
          <w:ilvl w:val="0"/>
          <w:numId w:val="1"/>
        </w:numPr>
        <w:tabs>
          <w:tab w:val="left" w:pos="567"/>
          <w:tab w:val="left" w:pos="9360"/>
        </w:tabs>
        <w:spacing w:before="120" w:after="0"/>
        <w:ind w:left="567" w:right="-5" w:hanging="567"/>
        <w:jc w:val="both"/>
        <w:rPr>
          <w:b/>
          <w:bCs/>
          <w:sz w:val="28"/>
          <w:szCs w:val="28"/>
        </w:rPr>
      </w:pPr>
      <w:r w:rsidRPr="005D107A">
        <w:rPr>
          <w:bCs/>
          <w:sz w:val="28"/>
          <w:szCs w:val="28"/>
        </w:rPr>
        <w:t xml:space="preserve">Контроль выполнения настоящего </w:t>
      </w:r>
      <w:r>
        <w:rPr>
          <w:bCs/>
          <w:sz w:val="28"/>
          <w:szCs w:val="28"/>
        </w:rPr>
        <w:t xml:space="preserve">постановления возложить </w:t>
      </w:r>
      <w:r w:rsidRPr="00213CC5">
        <w:rPr>
          <w:bCs/>
          <w:sz w:val="28"/>
          <w:szCs w:val="28"/>
        </w:rPr>
        <w:t xml:space="preserve">на </w:t>
      </w:r>
      <w:r w:rsidRPr="000C6723">
        <w:rPr>
          <w:sz w:val="28"/>
          <w:szCs w:val="28"/>
        </w:rPr>
        <w:t>заместителя Главы администрации Рузаевского муниципального района  по строительству, архитектуре,  коммунальному хозяйству Юлина А.Н.</w:t>
      </w:r>
      <w:r>
        <w:rPr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213CC5">
        <w:rPr>
          <w:bCs/>
          <w:sz w:val="28"/>
          <w:szCs w:val="28"/>
        </w:rPr>
        <w:t xml:space="preserve">заместителя Главы администрации Рузаевского муниципального района </w:t>
      </w:r>
      <w:r w:rsidRPr="00213CC5">
        <w:rPr>
          <w:sz w:val="28"/>
          <w:szCs w:val="28"/>
        </w:rPr>
        <w:t xml:space="preserve">по финансовым вопросам – </w:t>
      </w:r>
      <w:r>
        <w:rPr>
          <w:sz w:val="28"/>
          <w:szCs w:val="28"/>
        </w:rPr>
        <w:t>н</w:t>
      </w:r>
      <w:r w:rsidRPr="00213CC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13CC5">
        <w:rPr>
          <w:sz w:val="28"/>
          <w:szCs w:val="28"/>
        </w:rPr>
        <w:t xml:space="preserve"> финансового управления</w:t>
      </w:r>
      <w:r>
        <w:rPr>
          <w:sz w:val="28"/>
          <w:szCs w:val="28"/>
        </w:rPr>
        <w:t xml:space="preserve"> Ерофеева В.Ф..</w:t>
      </w:r>
    </w:p>
    <w:p w:rsidR="00764186" w:rsidRPr="001C64B7" w:rsidRDefault="00764186" w:rsidP="007A16B8">
      <w:pPr>
        <w:numPr>
          <w:ilvl w:val="0"/>
          <w:numId w:val="1"/>
        </w:numPr>
        <w:tabs>
          <w:tab w:val="left" w:pos="567"/>
        </w:tabs>
        <w:spacing w:before="120"/>
        <w:ind w:left="567" w:hanging="567"/>
        <w:jc w:val="both"/>
        <w:rPr>
          <w:sz w:val="28"/>
          <w:szCs w:val="28"/>
        </w:rPr>
      </w:pPr>
      <w:r w:rsidRPr="001C64B7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, распространяет свое действие на правоотношения, возникшие с 01 января 2016 года, и</w:t>
      </w:r>
      <w:r w:rsidRPr="001C64B7">
        <w:rPr>
          <w:sz w:val="28"/>
          <w:szCs w:val="28"/>
        </w:rPr>
        <w:t xml:space="preserve">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1C64B7">
        <w:rPr>
          <w:sz w:val="28"/>
          <w:szCs w:val="28"/>
          <w:lang w:val="en-US"/>
        </w:rPr>
        <w:t>www</w:t>
      </w:r>
      <w:r w:rsidRPr="001C64B7">
        <w:rPr>
          <w:sz w:val="28"/>
          <w:szCs w:val="28"/>
        </w:rPr>
        <w:t>.</w:t>
      </w:r>
      <w:r w:rsidRPr="001C64B7">
        <w:rPr>
          <w:sz w:val="28"/>
          <w:szCs w:val="28"/>
          <w:lang w:val="en-US"/>
        </w:rPr>
        <w:t>ruzaevka</w:t>
      </w:r>
      <w:r w:rsidRPr="001C64B7">
        <w:rPr>
          <w:sz w:val="28"/>
          <w:szCs w:val="28"/>
        </w:rPr>
        <w:t>-</w:t>
      </w:r>
      <w:r w:rsidRPr="001C64B7">
        <w:rPr>
          <w:sz w:val="28"/>
          <w:szCs w:val="28"/>
          <w:lang w:val="en-US"/>
        </w:rPr>
        <w:t>rm</w:t>
      </w:r>
      <w:r w:rsidRPr="001C64B7">
        <w:rPr>
          <w:sz w:val="28"/>
          <w:szCs w:val="28"/>
        </w:rPr>
        <w:t>.</w:t>
      </w:r>
      <w:r w:rsidRPr="001C64B7">
        <w:rPr>
          <w:sz w:val="28"/>
          <w:szCs w:val="28"/>
          <w:lang w:val="en-US"/>
        </w:rPr>
        <w:t>ru</w:t>
      </w:r>
      <w:r w:rsidRPr="001C64B7">
        <w:rPr>
          <w:sz w:val="28"/>
          <w:szCs w:val="28"/>
        </w:rPr>
        <w:t>.</w:t>
      </w:r>
    </w:p>
    <w:p w:rsidR="00764186" w:rsidRPr="00405F50" w:rsidRDefault="00764186" w:rsidP="007A16B8">
      <w:pPr>
        <w:ind w:firstLine="567"/>
        <w:jc w:val="center"/>
        <w:rPr>
          <w:sz w:val="28"/>
          <w:szCs w:val="28"/>
        </w:rPr>
      </w:pPr>
    </w:p>
    <w:p w:rsidR="00764186" w:rsidRDefault="00764186" w:rsidP="007A16B8">
      <w:pPr>
        <w:ind w:left="-567"/>
        <w:jc w:val="both"/>
        <w:rPr>
          <w:sz w:val="28"/>
          <w:szCs w:val="28"/>
        </w:rPr>
      </w:pPr>
    </w:p>
    <w:p w:rsidR="00764186" w:rsidRDefault="00764186" w:rsidP="007A16B8">
      <w:pPr>
        <w:ind w:left="-567"/>
        <w:jc w:val="both"/>
        <w:rPr>
          <w:sz w:val="28"/>
          <w:szCs w:val="28"/>
        </w:rPr>
      </w:pPr>
    </w:p>
    <w:p w:rsidR="00764186" w:rsidRDefault="00764186" w:rsidP="007A16B8">
      <w:pPr>
        <w:ind w:left="-567"/>
        <w:jc w:val="both"/>
        <w:rPr>
          <w:sz w:val="28"/>
          <w:szCs w:val="28"/>
        </w:rPr>
      </w:pPr>
    </w:p>
    <w:p w:rsidR="00764186" w:rsidRPr="00405F50" w:rsidRDefault="00764186" w:rsidP="007A16B8">
      <w:pPr>
        <w:jc w:val="both"/>
        <w:rPr>
          <w:sz w:val="28"/>
          <w:szCs w:val="28"/>
        </w:rPr>
      </w:pPr>
      <w:r w:rsidRPr="00405F50">
        <w:rPr>
          <w:sz w:val="28"/>
          <w:szCs w:val="28"/>
        </w:rPr>
        <w:t>Глава администрации</w:t>
      </w:r>
    </w:p>
    <w:p w:rsidR="00764186" w:rsidRDefault="00764186" w:rsidP="007A16B8">
      <w:pPr>
        <w:tabs>
          <w:tab w:val="right" w:pos="10206"/>
        </w:tabs>
        <w:jc w:val="both"/>
        <w:rPr>
          <w:sz w:val="28"/>
          <w:szCs w:val="28"/>
        </w:rPr>
      </w:pPr>
      <w:r w:rsidRPr="00405F50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                                          </w:t>
      </w:r>
      <w:r w:rsidRPr="00405F50">
        <w:rPr>
          <w:sz w:val="28"/>
          <w:szCs w:val="28"/>
        </w:rPr>
        <w:t>Н.В. Иняткина</w:t>
      </w:r>
    </w:p>
    <w:p w:rsidR="00764186" w:rsidRDefault="00764186" w:rsidP="007A16B8">
      <w:pPr>
        <w:tabs>
          <w:tab w:val="right" w:pos="10206"/>
        </w:tabs>
        <w:jc w:val="both"/>
        <w:rPr>
          <w:sz w:val="28"/>
          <w:szCs w:val="28"/>
        </w:rPr>
      </w:pPr>
    </w:p>
    <w:p w:rsidR="00764186" w:rsidRPr="00D166C6" w:rsidRDefault="00764186" w:rsidP="007A16B8">
      <w:pPr>
        <w:ind w:left="567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bookmarkStart w:id="1" w:name="sub_1000"/>
      <w:r w:rsidRPr="00D166C6">
        <w:rPr>
          <w:rStyle w:val="a"/>
          <w:b w:val="0"/>
          <w:bCs/>
          <w:sz w:val="24"/>
          <w:szCs w:val="24"/>
        </w:rPr>
        <w:t xml:space="preserve">Приложение </w:t>
      </w:r>
    </w:p>
    <w:p w:rsidR="00764186" w:rsidRPr="00683BC9" w:rsidRDefault="00764186" w:rsidP="007A16B8">
      <w:pPr>
        <w:ind w:left="5670"/>
        <w:rPr>
          <w:sz w:val="24"/>
          <w:szCs w:val="24"/>
        </w:rPr>
      </w:pPr>
      <w:r w:rsidRPr="00683BC9">
        <w:rPr>
          <w:rStyle w:val="a"/>
          <w:b w:val="0"/>
          <w:bCs/>
          <w:sz w:val="24"/>
          <w:szCs w:val="24"/>
        </w:rPr>
        <w:t>к постановлению администрации</w:t>
      </w:r>
      <w:r w:rsidRPr="00683BC9">
        <w:rPr>
          <w:sz w:val="24"/>
          <w:szCs w:val="24"/>
        </w:rPr>
        <w:t xml:space="preserve"> Рузаевского муниципального района</w:t>
      </w:r>
    </w:p>
    <w:p w:rsidR="00764186" w:rsidRPr="00683BC9" w:rsidRDefault="00764186" w:rsidP="007A16B8">
      <w:pPr>
        <w:ind w:left="5670"/>
        <w:rPr>
          <w:sz w:val="24"/>
          <w:szCs w:val="24"/>
        </w:rPr>
      </w:pPr>
      <w:r w:rsidRPr="00683BC9">
        <w:rPr>
          <w:sz w:val="24"/>
          <w:szCs w:val="24"/>
        </w:rPr>
        <w:t>от «</w:t>
      </w:r>
      <w:r>
        <w:rPr>
          <w:sz w:val="24"/>
          <w:szCs w:val="24"/>
        </w:rPr>
        <w:t>29» января 2016</w:t>
      </w:r>
      <w:r w:rsidRPr="00683BC9">
        <w:rPr>
          <w:sz w:val="24"/>
          <w:szCs w:val="24"/>
        </w:rPr>
        <w:t>г. №</w:t>
      </w:r>
      <w:r>
        <w:rPr>
          <w:sz w:val="24"/>
          <w:szCs w:val="24"/>
        </w:rPr>
        <w:t xml:space="preserve"> 99</w:t>
      </w:r>
    </w:p>
    <w:p w:rsidR="00764186" w:rsidRPr="00954FC9" w:rsidRDefault="00764186" w:rsidP="007A16B8"/>
    <w:p w:rsidR="00764186" w:rsidRDefault="00764186" w:rsidP="007A16B8">
      <w:pPr>
        <w:jc w:val="center"/>
        <w:rPr>
          <w:b/>
        </w:rPr>
      </w:pPr>
    </w:p>
    <w:p w:rsidR="00764186" w:rsidRPr="00683BC9" w:rsidRDefault="00764186" w:rsidP="007A16B8">
      <w:pPr>
        <w:jc w:val="center"/>
        <w:rPr>
          <w:b/>
          <w:sz w:val="28"/>
          <w:szCs w:val="28"/>
        </w:rPr>
      </w:pPr>
      <w:r w:rsidRPr="00683BC9">
        <w:rPr>
          <w:b/>
          <w:sz w:val="28"/>
          <w:szCs w:val="28"/>
        </w:rPr>
        <w:t>Порядок</w:t>
      </w:r>
    </w:p>
    <w:p w:rsidR="00764186" w:rsidRPr="00683BC9" w:rsidRDefault="00764186" w:rsidP="007A16B8">
      <w:pPr>
        <w:jc w:val="center"/>
        <w:rPr>
          <w:b/>
          <w:sz w:val="28"/>
          <w:szCs w:val="28"/>
        </w:rPr>
      </w:pPr>
      <w:r w:rsidRPr="00683BC9">
        <w:rPr>
          <w:b/>
          <w:sz w:val="28"/>
          <w:szCs w:val="28"/>
        </w:rPr>
        <w:t xml:space="preserve">предоставления субсидий из бюджета Рузаевского муниципального района на возмещение </w:t>
      </w:r>
      <w:r>
        <w:rPr>
          <w:b/>
          <w:sz w:val="28"/>
          <w:szCs w:val="28"/>
        </w:rPr>
        <w:t xml:space="preserve">части </w:t>
      </w:r>
      <w:r w:rsidRPr="00683BC9">
        <w:rPr>
          <w:b/>
          <w:sz w:val="28"/>
          <w:szCs w:val="28"/>
        </w:rPr>
        <w:t xml:space="preserve">затрат по строительству инженерных сетей и объектов инженерной инфраструктуры к социально значимым объектам, расположенным на территории Рузаевского муниципального района, юридическим лицам, индивидуальным предпринимателям (за исключением субсидий </w:t>
      </w:r>
      <w:r>
        <w:rPr>
          <w:b/>
          <w:sz w:val="28"/>
          <w:szCs w:val="28"/>
        </w:rPr>
        <w:t>муниципальным</w:t>
      </w:r>
      <w:r w:rsidRPr="00683BC9">
        <w:rPr>
          <w:b/>
          <w:sz w:val="28"/>
          <w:szCs w:val="28"/>
        </w:rPr>
        <w:t xml:space="preserve"> учреждениям)</w:t>
      </w:r>
    </w:p>
    <w:bookmarkEnd w:id="1"/>
    <w:p w:rsidR="00764186" w:rsidRPr="00683BC9" w:rsidRDefault="00764186" w:rsidP="007A16B8">
      <w:pPr>
        <w:rPr>
          <w:sz w:val="28"/>
          <w:szCs w:val="28"/>
        </w:rPr>
      </w:pPr>
    </w:p>
    <w:p w:rsidR="00764186" w:rsidRPr="00683BC9" w:rsidRDefault="00764186" w:rsidP="007A16B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bookmarkStart w:id="2" w:name="sub_1001"/>
      <w:r w:rsidRPr="00683BC9">
        <w:rPr>
          <w:sz w:val="28"/>
          <w:szCs w:val="28"/>
        </w:rPr>
        <w:t xml:space="preserve">Настоящий Порядок определяет цель и условия выплаты субсидий на возмещение </w:t>
      </w:r>
      <w:r>
        <w:rPr>
          <w:sz w:val="28"/>
          <w:szCs w:val="28"/>
        </w:rPr>
        <w:t xml:space="preserve">части </w:t>
      </w:r>
      <w:r w:rsidRPr="00683BC9">
        <w:rPr>
          <w:sz w:val="28"/>
          <w:szCs w:val="28"/>
        </w:rPr>
        <w:t xml:space="preserve">затрат, </w:t>
      </w:r>
      <w:r w:rsidRPr="00683BC9">
        <w:rPr>
          <w:color w:val="000000"/>
          <w:sz w:val="28"/>
          <w:szCs w:val="28"/>
        </w:rPr>
        <w:t xml:space="preserve">предусмотренных техническими условиями, выданными на проектирование водоснабжения, водоотведения, электроснабжения и теплоснабжения, </w:t>
      </w:r>
      <w:r w:rsidRPr="00683BC9">
        <w:rPr>
          <w:sz w:val="28"/>
          <w:szCs w:val="28"/>
        </w:rPr>
        <w:t>по строительству</w:t>
      </w:r>
      <w:r w:rsidRPr="00683BC9">
        <w:rPr>
          <w:color w:val="000000"/>
          <w:sz w:val="28"/>
          <w:szCs w:val="28"/>
        </w:rPr>
        <w:t xml:space="preserve"> </w:t>
      </w:r>
      <w:r w:rsidRPr="00683BC9">
        <w:rPr>
          <w:sz w:val="28"/>
          <w:szCs w:val="28"/>
        </w:rPr>
        <w:t>инженерных сетей и объектов инженерной инфраструктуры к объектам капитального строительства социального назначения, проектом строительства которых не предусмотрено строительство подводящих (внеплощадочных) инженерных сетей и объектов инженерной инфраструктуры юридическим лицам, индивидуальным предприним</w:t>
      </w:r>
      <w:r>
        <w:rPr>
          <w:sz w:val="28"/>
          <w:szCs w:val="28"/>
        </w:rPr>
        <w:t>ателям (за исключением субсидий муниципальным</w:t>
      </w:r>
      <w:r w:rsidRPr="00683BC9">
        <w:rPr>
          <w:sz w:val="28"/>
          <w:szCs w:val="28"/>
        </w:rPr>
        <w:t xml:space="preserve"> учреждениям) (далее - претенденты).</w:t>
      </w:r>
    </w:p>
    <w:p w:rsidR="00764186" w:rsidRPr="00683BC9" w:rsidRDefault="00764186" w:rsidP="007A16B8">
      <w:pPr>
        <w:numPr>
          <w:ilvl w:val="0"/>
          <w:numId w:val="2"/>
        </w:numPr>
        <w:spacing w:before="120"/>
        <w:ind w:left="567" w:hanging="567"/>
        <w:jc w:val="both"/>
        <w:rPr>
          <w:sz w:val="28"/>
          <w:szCs w:val="28"/>
        </w:rPr>
      </w:pPr>
      <w:bookmarkStart w:id="3" w:name="sub_1002"/>
      <w:bookmarkEnd w:id="2"/>
      <w:r w:rsidRPr="00683BC9">
        <w:rPr>
          <w:sz w:val="28"/>
          <w:szCs w:val="28"/>
        </w:rPr>
        <w:t>Предоставление субсидий в рамках настоящего Порядка производится в пределах лимитов бюджетных ассигнований, предусмотренных на эти цели решением о бюджете на соответствующий финансовый год.</w:t>
      </w:r>
      <w:bookmarkStart w:id="4" w:name="sub_1003"/>
      <w:bookmarkEnd w:id="3"/>
    </w:p>
    <w:p w:rsidR="00764186" w:rsidRPr="00683BC9" w:rsidRDefault="00764186" w:rsidP="007A16B8">
      <w:pPr>
        <w:numPr>
          <w:ilvl w:val="0"/>
          <w:numId w:val="2"/>
        </w:numPr>
        <w:spacing w:before="120"/>
        <w:ind w:left="567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Главным распорядителем средств бюджета Рузаевского муниципального района, направляемых на предоставление субсидий, является администраци</w:t>
      </w:r>
      <w:r>
        <w:rPr>
          <w:sz w:val="28"/>
          <w:szCs w:val="28"/>
        </w:rPr>
        <w:t>я</w:t>
      </w:r>
      <w:r w:rsidRPr="00683BC9">
        <w:rPr>
          <w:sz w:val="28"/>
          <w:szCs w:val="28"/>
        </w:rPr>
        <w:t xml:space="preserve"> Рузаевского муниципального района.</w:t>
      </w:r>
      <w:bookmarkStart w:id="5" w:name="sub_1004"/>
      <w:bookmarkEnd w:id="4"/>
    </w:p>
    <w:p w:rsidR="00764186" w:rsidRPr="00683BC9" w:rsidRDefault="00764186" w:rsidP="007A16B8">
      <w:pPr>
        <w:numPr>
          <w:ilvl w:val="0"/>
          <w:numId w:val="2"/>
        </w:numPr>
        <w:spacing w:before="120"/>
        <w:ind w:left="567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 xml:space="preserve">Целью предоставления субсидий является возмещение </w:t>
      </w:r>
      <w:r>
        <w:rPr>
          <w:sz w:val="28"/>
          <w:szCs w:val="28"/>
        </w:rPr>
        <w:t xml:space="preserve">части </w:t>
      </w:r>
      <w:r w:rsidRPr="00683BC9">
        <w:rPr>
          <w:sz w:val="28"/>
          <w:szCs w:val="28"/>
        </w:rPr>
        <w:t>затрат по строительству инженерных сетей и объектов инженерной инфраструктуры к социально значимым объектам, проектом строительства которых не предусмотрено строительство подводящих (внеплощадочных) инженерных сетей и объектов инженерной инфраструктуры.</w:t>
      </w:r>
      <w:bookmarkStart w:id="6" w:name="sub_1005"/>
      <w:bookmarkEnd w:id="5"/>
    </w:p>
    <w:p w:rsidR="00764186" w:rsidRPr="00683BC9" w:rsidRDefault="00764186" w:rsidP="007A16B8">
      <w:pPr>
        <w:numPr>
          <w:ilvl w:val="0"/>
          <w:numId w:val="2"/>
        </w:numPr>
        <w:spacing w:before="120"/>
        <w:ind w:left="567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 xml:space="preserve">Юридические лица, индивидуальные предприниматели могут претендовать на получение субсидий, в целях возмещения </w:t>
      </w:r>
      <w:r>
        <w:rPr>
          <w:sz w:val="28"/>
          <w:szCs w:val="28"/>
        </w:rPr>
        <w:t xml:space="preserve">части </w:t>
      </w:r>
      <w:r w:rsidRPr="00683BC9">
        <w:rPr>
          <w:sz w:val="28"/>
          <w:szCs w:val="28"/>
        </w:rPr>
        <w:t>затрат по строительству инженерных сетей и объектов инженерной инфраструктуры к социально значимым объектам, проектом строительства которых не предусмотрено строительство подводящих (внеплощадочных) инженерных сетей и объектов инженерной инфраструктуры, при выполнении в совокупности следующих условий:</w:t>
      </w:r>
    </w:p>
    <w:bookmarkEnd w:id="6"/>
    <w:p w:rsidR="00764186" w:rsidRPr="00651B5D" w:rsidRDefault="00764186" w:rsidP="00651B5D">
      <w:pPr>
        <w:numPr>
          <w:ilvl w:val="1"/>
          <w:numId w:val="3"/>
        </w:numPr>
        <w:ind w:left="1134" w:hanging="567"/>
        <w:jc w:val="both"/>
        <w:rPr>
          <w:sz w:val="28"/>
          <w:szCs w:val="28"/>
        </w:rPr>
      </w:pPr>
      <w:r w:rsidRPr="00651B5D">
        <w:rPr>
          <w:sz w:val="28"/>
          <w:szCs w:val="28"/>
        </w:rPr>
        <w:t>отсутствие процедуры ликвидации в отношении претендента или решения арбитражного суда о признании претендента несостоятельным (банкротом) и об открытии конкурсного производства;</w:t>
      </w:r>
    </w:p>
    <w:p w:rsidR="00764186" w:rsidRPr="00683BC9" w:rsidRDefault="00764186" w:rsidP="007A16B8">
      <w:pPr>
        <w:numPr>
          <w:ilvl w:val="1"/>
          <w:numId w:val="3"/>
        </w:numPr>
        <w:ind w:left="1134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превышение среднемесячной заработной платы на одного работника минимального размера оплаты труда, установленного законодательством РФ;</w:t>
      </w:r>
    </w:p>
    <w:p w:rsidR="00764186" w:rsidRPr="00683BC9" w:rsidRDefault="00764186" w:rsidP="007A16B8">
      <w:pPr>
        <w:numPr>
          <w:ilvl w:val="1"/>
          <w:numId w:val="3"/>
        </w:numPr>
        <w:ind w:left="1134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соответствие претендента статусу, определенному пунктом 1 настоящего Порядка;</w:t>
      </w:r>
    </w:p>
    <w:p w:rsidR="00764186" w:rsidRPr="00683BC9" w:rsidRDefault="00764186" w:rsidP="007A16B8">
      <w:pPr>
        <w:numPr>
          <w:ilvl w:val="1"/>
          <w:numId w:val="3"/>
        </w:numPr>
        <w:ind w:left="1134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представление полного пакета документов, предусмотренного пунктом 7 настоящего Порядка;</w:t>
      </w:r>
    </w:p>
    <w:p w:rsidR="00764186" w:rsidRPr="00683BC9" w:rsidRDefault="00764186" w:rsidP="007A16B8">
      <w:pPr>
        <w:numPr>
          <w:ilvl w:val="1"/>
          <w:numId w:val="3"/>
        </w:numPr>
        <w:ind w:left="1134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наличие собственных источников доходов от основной деятельности.</w:t>
      </w:r>
    </w:p>
    <w:p w:rsidR="00764186" w:rsidRPr="00651B5D" w:rsidRDefault="00764186" w:rsidP="00651B5D">
      <w:pPr>
        <w:numPr>
          <w:ilvl w:val="0"/>
          <w:numId w:val="2"/>
        </w:numPr>
        <w:tabs>
          <w:tab w:val="left" w:pos="567"/>
        </w:tabs>
        <w:spacing w:before="120"/>
        <w:ind w:left="567" w:hanging="567"/>
        <w:jc w:val="both"/>
        <w:rPr>
          <w:sz w:val="28"/>
          <w:szCs w:val="28"/>
        </w:rPr>
      </w:pPr>
      <w:bookmarkStart w:id="7" w:name="sub_1006"/>
      <w:r w:rsidRPr="00651B5D">
        <w:rPr>
          <w:sz w:val="28"/>
          <w:szCs w:val="28"/>
        </w:rPr>
        <w:t xml:space="preserve">Субсидии предоставляются на безвозмездной и безвозвратной основе на возмещение части затрат, </w:t>
      </w:r>
      <w:r w:rsidRPr="00651B5D">
        <w:rPr>
          <w:color w:val="000000"/>
          <w:sz w:val="28"/>
          <w:szCs w:val="28"/>
        </w:rPr>
        <w:t xml:space="preserve">предусмотренных техническими условиями, выданными на проектирование водоснабжения, водоотведения, электроснабжения и </w:t>
      </w:r>
      <w:r w:rsidRPr="00651B5D">
        <w:rPr>
          <w:sz w:val="28"/>
          <w:szCs w:val="28"/>
        </w:rPr>
        <w:t>теплоснабжения, по строительству инженерных сетей и объектов инженерной инфраструктуры к социально значимым объектам, проектом строительства которых не предусмотрено строительство подводящих (внеплощадочных) инженерных сетей и объектов инженерной инфраструктуры.</w:t>
      </w:r>
      <w:bookmarkStart w:id="8" w:name="sub_1007"/>
      <w:bookmarkEnd w:id="7"/>
    </w:p>
    <w:p w:rsidR="00764186" w:rsidRPr="00683BC9" w:rsidRDefault="00764186" w:rsidP="007A16B8">
      <w:pPr>
        <w:numPr>
          <w:ilvl w:val="0"/>
          <w:numId w:val="2"/>
        </w:numPr>
        <w:tabs>
          <w:tab w:val="left" w:pos="567"/>
        </w:tabs>
        <w:spacing w:before="120"/>
        <w:ind w:left="567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Юридические лица, индивидуальные предприниматели, претендующие на получение субсидий, направляют в адрес Администрации Рузаевского муниципального района письменное ходатайство (заявление) с указанием суммы, целевого назначения и срока использования субсидии.</w:t>
      </w:r>
    </w:p>
    <w:bookmarkEnd w:id="8"/>
    <w:p w:rsidR="00764186" w:rsidRPr="00683BC9" w:rsidRDefault="00764186" w:rsidP="007A16B8">
      <w:pPr>
        <w:ind w:left="567" w:firstLine="567"/>
        <w:rPr>
          <w:sz w:val="28"/>
          <w:szCs w:val="28"/>
        </w:rPr>
      </w:pPr>
      <w:r w:rsidRPr="00683BC9">
        <w:rPr>
          <w:sz w:val="28"/>
          <w:szCs w:val="28"/>
        </w:rPr>
        <w:t>К заявлению должны быть приложены следующие документы (заверенные нотариально либо печатью и подписью руководителя):</w:t>
      </w:r>
    </w:p>
    <w:p w:rsidR="00764186" w:rsidRPr="00683BC9" w:rsidRDefault="00764186" w:rsidP="007A16B8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справка расчет о предоставлении субсидии по форме согласно приложению 1 к настоящему Порядку с приложением сводного сметного расчета (проектной документации);</w:t>
      </w:r>
    </w:p>
    <w:p w:rsidR="00764186" w:rsidRPr="00683BC9" w:rsidRDefault="00764186" w:rsidP="007A16B8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акты на выполнение строительно-монтажных работ по форме КС-2, КС-3 с приложением заверенных претендентом на получение субсидий копий договоров на поставку оборудования, материалов и товарных накладных.</w:t>
      </w:r>
    </w:p>
    <w:p w:rsidR="00764186" w:rsidRPr="00683BC9" w:rsidRDefault="00764186" w:rsidP="007A16B8">
      <w:pPr>
        <w:numPr>
          <w:ilvl w:val="0"/>
          <w:numId w:val="2"/>
        </w:numPr>
        <w:spacing w:before="120"/>
        <w:ind w:left="567" w:hanging="567"/>
        <w:jc w:val="both"/>
        <w:rPr>
          <w:sz w:val="28"/>
          <w:szCs w:val="28"/>
        </w:rPr>
      </w:pPr>
      <w:bookmarkStart w:id="9" w:name="sub_1008"/>
      <w:r w:rsidRPr="00683BC9">
        <w:rPr>
          <w:sz w:val="28"/>
          <w:szCs w:val="28"/>
        </w:rPr>
        <w:t>Главный распорядитель средств бюджета Рузаевского муниципального района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сведения о внесении претендента в Единый государственный реестр юридических лиц (Единый государственный реестр индивидуальных предпринимателей), справку из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 Претендент вправе предоставить по собственной инициативе вышеуказанные документы, при этом указанные документы должны быть выданы не ранее чем за один месяц до даты подачи заявления.</w:t>
      </w:r>
      <w:bookmarkStart w:id="10" w:name="sub_1009"/>
      <w:bookmarkEnd w:id="9"/>
    </w:p>
    <w:p w:rsidR="00764186" w:rsidRPr="00683BC9" w:rsidRDefault="00764186" w:rsidP="007A16B8">
      <w:pPr>
        <w:numPr>
          <w:ilvl w:val="0"/>
          <w:numId w:val="2"/>
        </w:numPr>
        <w:spacing w:before="120"/>
        <w:ind w:left="567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Ответственность за достоверность сведений, содержащихся в документах, указанных в пунктах 5 и 7 настоящего Порядка, несут претенденты.</w:t>
      </w:r>
      <w:bookmarkStart w:id="11" w:name="sub_1010"/>
      <w:bookmarkEnd w:id="10"/>
    </w:p>
    <w:p w:rsidR="00764186" w:rsidRPr="00683BC9" w:rsidRDefault="00764186" w:rsidP="007A16B8">
      <w:pPr>
        <w:numPr>
          <w:ilvl w:val="0"/>
          <w:numId w:val="2"/>
        </w:numPr>
        <w:spacing w:before="120"/>
        <w:ind w:left="567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 xml:space="preserve">Вышеуказанные документы рассматриваются Комиссией по </w:t>
      </w:r>
      <w:r>
        <w:rPr>
          <w:sz w:val="28"/>
          <w:szCs w:val="28"/>
        </w:rPr>
        <w:t>выдаче</w:t>
      </w:r>
      <w:r w:rsidRPr="00683BC9">
        <w:rPr>
          <w:sz w:val="28"/>
          <w:szCs w:val="28"/>
        </w:rPr>
        <w:t xml:space="preserve"> субсидий </w:t>
      </w:r>
      <w:r w:rsidRPr="00247116">
        <w:rPr>
          <w:sz w:val="28"/>
          <w:szCs w:val="28"/>
        </w:rPr>
        <w:t>из бюджета Рузаевского муниципального района на возмещение части затрат по строительству инженерных сетей и объектов инженерной инфраструктуры к социально значимым объектам, расположенным на территории Рузаевского муниципального района, юридическим лицам, индивидуальным предпринимателям</w:t>
      </w:r>
      <w:r>
        <w:rPr>
          <w:sz w:val="28"/>
          <w:szCs w:val="28"/>
        </w:rPr>
        <w:t xml:space="preserve"> </w:t>
      </w:r>
      <w:r w:rsidRPr="00683BC9">
        <w:rPr>
          <w:sz w:val="28"/>
          <w:szCs w:val="28"/>
        </w:rPr>
        <w:t>(за исклю</w:t>
      </w:r>
      <w:r>
        <w:rPr>
          <w:sz w:val="28"/>
          <w:szCs w:val="28"/>
        </w:rPr>
        <w:t>чением субсидий  муниципальным</w:t>
      </w:r>
      <w:r w:rsidRPr="00683BC9">
        <w:rPr>
          <w:sz w:val="28"/>
          <w:szCs w:val="28"/>
        </w:rPr>
        <w:t xml:space="preserve"> учреждениям) (далее по тексту - Комиссия), состав которой утверждается распоряжением администрации Рузаевского муниципального района.</w:t>
      </w:r>
      <w:bookmarkStart w:id="12" w:name="sub_1011"/>
      <w:bookmarkEnd w:id="11"/>
    </w:p>
    <w:p w:rsidR="00764186" w:rsidRPr="00683BC9" w:rsidRDefault="00764186" w:rsidP="007A16B8">
      <w:pPr>
        <w:numPr>
          <w:ilvl w:val="0"/>
          <w:numId w:val="2"/>
        </w:numPr>
        <w:spacing w:before="120"/>
        <w:ind w:left="567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Комиссия в течение 20-и календарных дней с момента поступления документов и сведений, указанных в пунктах 5 и 7 настоящего Порядка, рассматривает их и принимает решение о предоставлении субсидии либо об отказе в ее предоставлении.</w:t>
      </w:r>
      <w:bookmarkStart w:id="13" w:name="sub_1012"/>
      <w:bookmarkEnd w:id="12"/>
    </w:p>
    <w:p w:rsidR="00764186" w:rsidRPr="00683BC9" w:rsidRDefault="00764186" w:rsidP="007A16B8">
      <w:pPr>
        <w:numPr>
          <w:ilvl w:val="0"/>
          <w:numId w:val="2"/>
        </w:numPr>
        <w:spacing w:before="120"/>
        <w:ind w:left="567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 xml:space="preserve">Размер субсидии определяется </w:t>
      </w:r>
      <w:r>
        <w:rPr>
          <w:sz w:val="28"/>
          <w:szCs w:val="28"/>
        </w:rPr>
        <w:t>95</w:t>
      </w:r>
      <w:r w:rsidRPr="00683BC9">
        <w:rPr>
          <w:sz w:val="28"/>
          <w:szCs w:val="28"/>
        </w:rPr>
        <w:t>% суммой затрат по строительству инженерных сетей и объектов инженерной инфраструктуры к социально значимым объектам, проектом строительства которых не предусмотрено строительство подводящих (внеплощадочных) инженерных сетей и объектов инженерной инфраструктуры.</w:t>
      </w:r>
      <w:bookmarkStart w:id="14" w:name="sub_1013"/>
      <w:bookmarkEnd w:id="13"/>
    </w:p>
    <w:p w:rsidR="00764186" w:rsidRPr="00683BC9" w:rsidRDefault="00764186" w:rsidP="007A16B8">
      <w:pPr>
        <w:numPr>
          <w:ilvl w:val="0"/>
          <w:numId w:val="2"/>
        </w:numPr>
        <w:spacing w:before="120"/>
        <w:ind w:left="567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Об отказе в предоставлении субсидии юридические лица, индивидуальные предприниматели, претендующие на ее получение, уведомляются в письменной форме в течение 5 календарных дней с момента принятия решения об отказе в ее предоставлении. Решение об отказе в предоставлении субсидии принимается в следующих случаях:</w:t>
      </w:r>
    </w:p>
    <w:bookmarkEnd w:id="14"/>
    <w:p w:rsidR="00764186" w:rsidRPr="00683BC9" w:rsidRDefault="00764186" w:rsidP="007A16B8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несоответствие претендента требованиям, установленным пунктом 5 настоящего Порядка;</w:t>
      </w:r>
    </w:p>
    <w:p w:rsidR="00764186" w:rsidRPr="00683BC9" w:rsidRDefault="00764186" w:rsidP="007A16B8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недостоверность представленных сведений;</w:t>
      </w:r>
    </w:p>
    <w:p w:rsidR="00764186" w:rsidRPr="00683BC9" w:rsidRDefault="00764186" w:rsidP="007A16B8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не представление или представление не в полном объеме документов, предусмотренных пунктом 7 настоящего Порядка.</w:t>
      </w:r>
    </w:p>
    <w:p w:rsidR="00764186" w:rsidRPr="00683BC9" w:rsidRDefault="00764186" w:rsidP="007A16B8">
      <w:pPr>
        <w:numPr>
          <w:ilvl w:val="0"/>
          <w:numId w:val="2"/>
        </w:numPr>
        <w:tabs>
          <w:tab w:val="left" w:pos="567"/>
        </w:tabs>
        <w:spacing w:before="120"/>
        <w:ind w:left="567" w:hanging="567"/>
        <w:jc w:val="both"/>
        <w:rPr>
          <w:sz w:val="28"/>
          <w:szCs w:val="28"/>
        </w:rPr>
      </w:pPr>
      <w:bookmarkStart w:id="15" w:name="sub_1014"/>
      <w:r w:rsidRPr="00683BC9">
        <w:rPr>
          <w:sz w:val="28"/>
          <w:szCs w:val="28"/>
        </w:rPr>
        <w:t>В случае принятия решения о предоставлении субсидии Комиссия уведомляет юридических лиц, индивидуальных предпринимателей в течение 5-и календарных дней с момента принятия решения о предоставлении субсидии и необходимости заключения договора о предоставлении субсидии.</w:t>
      </w:r>
      <w:bookmarkStart w:id="16" w:name="sub_1015"/>
      <w:bookmarkEnd w:id="15"/>
    </w:p>
    <w:p w:rsidR="00764186" w:rsidRPr="00683BC9" w:rsidRDefault="00764186" w:rsidP="007A16B8">
      <w:pPr>
        <w:numPr>
          <w:ilvl w:val="0"/>
          <w:numId w:val="2"/>
        </w:numPr>
        <w:tabs>
          <w:tab w:val="left" w:pos="567"/>
        </w:tabs>
        <w:spacing w:before="120"/>
        <w:ind w:left="567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Решение о предоставлении субсидий оформляется постановлением администрации Рузаевского муниципального района в течение 3-х календарных дней с момента принятия Комиссией решения о предоставлении субсидии.</w:t>
      </w:r>
    </w:p>
    <w:bookmarkEnd w:id="16"/>
    <w:p w:rsidR="00764186" w:rsidRPr="00683BC9" w:rsidRDefault="00764186" w:rsidP="007A16B8">
      <w:pPr>
        <w:ind w:left="567" w:firstLine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Постановление администрации Рузаевского муниципального района о предоставлении субсидий должно содержать обязательное указание суммы, целевого назначения и сроков использования субсидий.</w:t>
      </w:r>
    </w:p>
    <w:p w:rsidR="00764186" w:rsidRPr="00683BC9" w:rsidRDefault="00764186" w:rsidP="007A16B8">
      <w:pPr>
        <w:numPr>
          <w:ilvl w:val="0"/>
          <w:numId w:val="2"/>
        </w:numPr>
        <w:tabs>
          <w:tab w:val="left" w:pos="567"/>
        </w:tabs>
        <w:spacing w:before="120"/>
        <w:ind w:left="567" w:hanging="567"/>
        <w:jc w:val="both"/>
        <w:rPr>
          <w:sz w:val="28"/>
          <w:szCs w:val="28"/>
        </w:rPr>
      </w:pPr>
      <w:bookmarkStart w:id="17" w:name="sub_1016"/>
      <w:r w:rsidRPr="00683BC9">
        <w:rPr>
          <w:sz w:val="28"/>
          <w:szCs w:val="28"/>
        </w:rPr>
        <w:t xml:space="preserve">Порядок использования субсидии устанавливается в условиях </w:t>
      </w:r>
      <w:r>
        <w:rPr>
          <w:sz w:val="28"/>
          <w:szCs w:val="28"/>
        </w:rPr>
        <w:t>соглашения</w:t>
      </w:r>
      <w:r w:rsidRPr="00683BC9">
        <w:rPr>
          <w:sz w:val="28"/>
          <w:szCs w:val="28"/>
        </w:rPr>
        <w:t>, заключенного между администрацией Рузаевского муниципального района и юридическими лицами, индивидуальными предпринимателями, в отношении которых принято решение о предоставлении субсидии, в течение 2-х календарных дней после вступления в силу вышеуказанного постановления.</w:t>
      </w:r>
    </w:p>
    <w:bookmarkEnd w:id="17"/>
    <w:p w:rsidR="00764186" w:rsidRPr="00683BC9" w:rsidRDefault="00764186" w:rsidP="007A16B8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Pr="00683BC9">
        <w:rPr>
          <w:sz w:val="28"/>
          <w:szCs w:val="28"/>
        </w:rPr>
        <w:t xml:space="preserve"> о предоставлении субсидий должн</w:t>
      </w:r>
      <w:r>
        <w:rPr>
          <w:sz w:val="28"/>
          <w:szCs w:val="28"/>
        </w:rPr>
        <w:t>о</w:t>
      </w:r>
      <w:r w:rsidRPr="00683BC9">
        <w:rPr>
          <w:sz w:val="28"/>
          <w:szCs w:val="28"/>
        </w:rPr>
        <w:t xml:space="preserve"> предусматривать:</w:t>
      </w:r>
    </w:p>
    <w:p w:rsidR="00764186" w:rsidRPr="00753C75" w:rsidRDefault="00764186" w:rsidP="007A16B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753C75">
        <w:rPr>
          <w:sz w:val="28"/>
          <w:szCs w:val="28"/>
        </w:rPr>
        <w:t>права и обязанности сторон;</w:t>
      </w:r>
    </w:p>
    <w:p w:rsidR="00764186" w:rsidRPr="00683BC9" w:rsidRDefault="00764186" w:rsidP="007A16B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цели, размер и условия предоставления субсидии;</w:t>
      </w:r>
    </w:p>
    <w:p w:rsidR="00764186" w:rsidRPr="00683BC9" w:rsidRDefault="00764186" w:rsidP="007A16B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условия и порядок перечисления денежных средств, представления отчетности;</w:t>
      </w:r>
    </w:p>
    <w:p w:rsidR="00764186" w:rsidRPr="00683BC9" w:rsidRDefault="00764186" w:rsidP="007A16B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>соглашения</w:t>
      </w:r>
      <w:r w:rsidRPr="00683BC9">
        <w:rPr>
          <w:sz w:val="28"/>
          <w:szCs w:val="28"/>
        </w:rPr>
        <w:t>;</w:t>
      </w:r>
    </w:p>
    <w:p w:rsidR="00764186" w:rsidRPr="00683BC9" w:rsidRDefault="00764186" w:rsidP="007A16B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контроль за его исполнением;</w:t>
      </w:r>
    </w:p>
    <w:p w:rsidR="00764186" w:rsidRPr="00683BC9" w:rsidRDefault="00764186" w:rsidP="007A16B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 xml:space="preserve">ответственность за несоблюдение условий </w:t>
      </w:r>
      <w:r>
        <w:rPr>
          <w:sz w:val="28"/>
          <w:szCs w:val="28"/>
        </w:rPr>
        <w:t>соглашения</w:t>
      </w:r>
      <w:r w:rsidRPr="00683BC9">
        <w:rPr>
          <w:sz w:val="28"/>
          <w:szCs w:val="28"/>
        </w:rPr>
        <w:t>, предусматривающая возврат субсидии в бюджет Рузаевского муниципального района;</w:t>
      </w:r>
    </w:p>
    <w:p w:rsidR="00764186" w:rsidRPr="00683BC9" w:rsidRDefault="00764186" w:rsidP="007A16B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порядок возврата в бюджет Рузаевского муниципального района субсидии в случае нарушения условий ее предоставления;</w:t>
      </w:r>
    </w:p>
    <w:p w:rsidR="00764186" w:rsidRPr="00683BC9" w:rsidRDefault="00764186" w:rsidP="007A16B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порядок возврата в текущем финансовом году получателями субсидий остатков субсидий, не использованных в отчетном финансовом году;</w:t>
      </w:r>
    </w:p>
    <w:p w:rsidR="00764186" w:rsidRPr="00683BC9" w:rsidRDefault="00764186" w:rsidP="007A16B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реквизиты получателя субсидии;</w:t>
      </w:r>
    </w:p>
    <w:p w:rsidR="00764186" w:rsidRPr="00683BC9" w:rsidRDefault="00764186" w:rsidP="007A16B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согласие юридических лиц, индивидуальных предпринимателей (за исключением муниципальных унитарных предприятий, хозяйственных товариществ и обществ с участием Рузаевского муниципального района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 Рузаевского муниципального района, предоставившей субсидии, проверок соблюдения условий, целей и порядка их предоставления и органами муниципального финансового контроля.</w:t>
      </w:r>
      <w:bookmarkStart w:id="18" w:name="sub_1017"/>
    </w:p>
    <w:p w:rsidR="00764186" w:rsidRPr="00683BC9" w:rsidRDefault="00764186" w:rsidP="007A16B8">
      <w:pPr>
        <w:numPr>
          <w:ilvl w:val="0"/>
          <w:numId w:val="2"/>
        </w:numPr>
        <w:tabs>
          <w:tab w:val="left" w:pos="567"/>
        </w:tabs>
        <w:spacing w:before="120"/>
        <w:ind w:left="567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Юридические лица, индивидуальные предприниматели, в отношении которых принято решение о предоставлении субсидии, представляют Комиссии заявку на предоставление субсидии по факту возникновения затрат.</w:t>
      </w:r>
      <w:bookmarkStart w:id="19" w:name="sub_1018"/>
      <w:bookmarkEnd w:id="18"/>
    </w:p>
    <w:p w:rsidR="00764186" w:rsidRPr="00683BC9" w:rsidRDefault="00764186" w:rsidP="007A16B8">
      <w:pPr>
        <w:numPr>
          <w:ilvl w:val="0"/>
          <w:numId w:val="2"/>
        </w:numPr>
        <w:tabs>
          <w:tab w:val="left" w:pos="567"/>
        </w:tabs>
        <w:spacing w:before="120"/>
        <w:ind w:left="567" w:hanging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Комиссия рассматривает вышеуказанные документы в течение 5-и календарных дней с момента их поступления. В случае их подтверждения произведенным затратам, установленным пунктом 6 Порядка, Комиссия направляет заявку в Финансовое управление администрации Рузаевского муниципального района.</w:t>
      </w:r>
    </w:p>
    <w:bookmarkEnd w:id="19"/>
    <w:p w:rsidR="00764186" w:rsidRPr="00683BC9" w:rsidRDefault="00764186" w:rsidP="007A16B8">
      <w:pPr>
        <w:ind w:left="567" w:firstLine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В течение 2-х рабочих дней после поступления средств от Финансового управления администрации Рузаевского муниципального района Администрация Рузаевского муниципального района осуществляет перечисление денежных средств на расчетный счет юридических лиц, индивидуальных предпринимателей.</w:t>
      </w:r>
    </w:p>
    <w:p w:rsidR="00764186" w:rsidRPr="00683BC9" w:rsidRDefault="00764186" w:rsidP="007A16B8">
      <w:pPr>
        <w:numPr>
          <w:ilvl w:val="0"/>
          <w:numId w:val="2"/>
        </w:numPr>
        <w:tabs>
          <w:tab w:val="left" w:pos="567"/>
        </w:tabs>
        <w:spacing w:before="120"/>
        <w:ind w:left="567" w:hanging="544"/>
        <w:jc w:val="both"/>
        <w:rPr>
          <w:sz w:val="28"/>
          <w:szCs w:val="28"/>
        </w:rPr>
      </w:pPr>
      <w:bookmarkStart w:id="20" w:name="sub_1019"/>
      <w:r w:rsidRPr="00683BC9">
        <w:rPr>
          <w:sz w:val="28"/>
          <w:szCs w:val="28"/>
        </w:rPr>
        <w:t xml:space="preserve">Средства бюджета Рузаевского муниципального района, предоставленные в форме субсидий, должны быть использованы на установленные цели в течение срока действия </w:t>
      </w:r>
      <w:r>
        <w:rPr>
          <w:sz w:val="28"/>
          <w:szCs w:val="28"/>
        </w:rPr>
        <w:t>соглашения</w:t>
      </w:r>
      <w:r w:rsidRPr="00683BC9">
        <w:rPr>
          <w:sz w:val="28"/>
          <w:szCs w:val="28"/>
        </w:rPr>
        <w:t xml:space="preserve"> о предоставлении субсидии.</w:t>
      </w:r>
      <w:bookmarkStart w:id="21" w:name="sub_1020"/>
      <w:bookmarkEnd w:id="20"/>
    </w:p>
    <w:p w:rsidR="00764186" w:rsidRPr="00683BC9" w:rsidRDefault="00764186" w:rsidP="007A16B8">
      <w:pPr>
        <w:numPr>
          <w:ilvl w:val="0"/>
          <w:numId w:val="2"/>
        </w:numPr>
        <w:tabs>
          <w:tab w:val="left" w:pos="567"/>
        </w:tabs>
        <w:spacing w:before="120"/>
        <w:ind w:left="567" w:hanging="54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Обязательная проверка осуществляется Комиссией и органами муниципального финансового контроля на предмет соблюдения получателями субсидий условий, целей и порядка их предоставления.</w:t>
      </w:r>
      <w:bookmarkStart w:id="22" w:name="sub_1021"/>
      <w:bookmarkEnd w:id="21"/>
    </w:p>
    <w:p w:rsidR="00764186" w:rsidRPr="00683BC9" w:rsidRDefault="00764186" w:rsidP="007A16B8">
      <w:pPr>
        <w:numPr>
          <w:ilvl w:val="0"/>
          <w:numId w:val="2"/>
        </w:numPr>
        <w:tabs>
          <w:tab w:val="left" w:pos="567"/>
        </w:tabs>
        <w:spacing w:before="120"/>
        <w:ind w:left="567" w:hanging="54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В целях обеспечения контроля за целевым использованием субсидий юридические лица, индивидуальные предприниматели обязаны в срок до 5-го числа месяца, следующего за месяцем в котором завершены работы предоставлять Администрации Рузаевского муниципального района реестр платежных документов, заверенные копии платежных документов, отчет о расходовании средств бюджета Рузаевского муниципального района, направленных на установленные цели по форме согласно приложению 2 к настоящему Порядку и (или) документы, подтверждающие их фактическое расходование по целевому назначению.</w:t>
      </w:r>
      <w:bookmarkStart w:id="23" w:name="sub_1022"/>
      <w:bookmarkEnd w:id="22"/>
    </w:p>
    <w:p w:rsidR="00764186" w:rsidRPr="00683BC9" w:rsidRDefault="00764186" w:rsidP="007A16B8">
      <w:pPr>
        <w:numPr>
          <w:ilvl w:val="0"/>
          <w:numId w:val="2"/>
        </w:numPr>
        <w:tabs>
          <w:tab w:val="left" w:pos="567"/>
        </w:tabs>
        <w:spacing w:before="120"/>
        <w:ind w:left="567" w:hanging="544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В случаях нарушения условий предоставления субсидии или выявления факта нецелевого использования субсидий администрация Рузаевского муниципального района в течение 5-и календарных дней с момента выявления факта нарушений условий предоставления субсидии направляет уведомление о возврате субсидии в бюджет Рузаевского муниципального района.</w:t>
      </w:r>
    </w:p>
    <w:bookmarkEnd w:id="23"/>
    <w:p w:rsidR="00764186" w:rsidRPr="00683BC9" w:rsidRDefault="00764186" w:rsidP="007A16B8">
      <w:pPr>
        <w:ind w:left="567" w:firstLine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Юридические лица, индивидуальные предприниматели в течение 3-х рабочих дней с момента получения уведомления осуществляет возврат субсидии путем перечисления на лицевой счет администрации Рузаевского муниципального района.</w:t>
      </w:r>
    </w:p>
    <w:p w:rsidR="00764186" w:rsidRPr="00683BC9" w:rsidRDefault="00764186" w:rsidP="00F46CDB">
      <w:pPr>
        <w:ind w:left="567" w:firstLine="567"/>
        <w:jc w:val="both"/>
        <w:rPr>
          <w:sz w:val="28"/>
          <w:szCs w:val="28"/>
        </w:rPr>
      </w:pPr>
      <w:r w:rsidRPr="00683BC9">
        <w:rPr>
          <w:sz w:val="28"/>
          <w:szCs w:val="28"/>
        </w:rPr>
        <w:t>В случае невыполнения требований о возврате суммы субсидий,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764186" w:rsidRPr="00683BC9" w:rsidRDefault="00764186" w:rsidP="007A16B8">
      <w:pPr>
        <w:numPr>
          <w:ilvl w:val="0"/>
          <w:numId w:val="2"/>
        </w:numPr>
        <w:tabs>
          <w:tab w:val="left" w:pos="567"/>
        </w:tabs>
        <w:spacing w:before="120"/>
        <w:ind w:left="567" w:hanging="544"/>
        <w:jc w:val="both"/>
        <w:rPr>
          <w:sz w:val="28"/>
          <w:szCs w:val="28"/>
        </w:rPr>
      </w:pPr>
      <w:bookmarkStart w:id="24" w:name="sub_1023"/>
      <w:r w:rsidRPr="00683BC9">
        <w:rPr>
          <w:sz w:val="28"/>
          <w:szCs w:val="28"/>
        </w:rPr>
        <w:t>Не использованные в отчетном финансовом году остатки средств, представленных юридическим лицам, индивидуальным предпринимателям, подлежат перечислению в бюджет Рузаевского муниципального района в течение первых 15-и банковских дней текущего финансового года.</w:t>
      </w:r>
    </w:p>
    <w:bookmarkEnd w:id="24"/>
    <w:p w:rsidR="00764186" w:rsidRPr="004D3C3E" w:rsidRDefault="00764186" w:rsidP="007A16B8">
      <w:r>
        <w:br w:type="page"/>
      </w:r>
      <w:bookmarkStart w:id="25" w:name="_GoBack"/>
      <w:bookmarkEnd w:id="25"/>
    </w:p>
    <w:p w:rsidR="00764186" w:rsidRPr="00683BC9" w:rsidRDefault="00764186" w:rsidP="007A16B8">
      <w:pPr>
        <w:ind w:left="5670"/>
        <w:rPr>
          <w:sz w:val="24"/>
          <w:szCs w:val="24"/>
        </w:rPr>
      </w:pPr>
      <w:bookmarkStart w:id="26" w:name="sub_1100"/>
      <w:r w:rsidRPr="00683BC9">
        <w:rPr>
          <w:rStyle w:val="a"/>
          <w:bCs/>
          <w:sz w:val="24"/>
          <w:szCs w:val="24"/>
        </w:rPr>
        <w:t>Приложение 1</w:t>
      </w:r>
    </w:p>
    <w:bookmarkEnd w:id="26"/>
    <w:p w:rsidR="00764186" w:rsidRPr="00683BC9" w:rsidRDefault="00764186" w:rsidP="007A16B8">
      <w:pPr>
        <w:ind w:left="5670"/>
        <w:rPr>
          <w:sz w:val="24"/>
          <w:szCs w:val="24"/>
        </w:rPr>
      </w:pPr>
      <w:r w:rsidRPr="00683BC9">
        <w:rPr>
          <w:rStyle w:val="a"/>
          <w:b w:val="0"/>
          <w:bCs/>
          <w:sz w:val="24"/>
          <w:szCs w:val="24"/>
        </w:rPr>
        <w:t>к Порядку предоставления субсидий</w:t>
      </w:r>
    </w:p>
    <w:p w:rsidR="00764186" w:rsidRPr="00683BC9" w:rsidRDefault="00764186" w:rsidP="007A16B8">
      <w:pPr>
        <w:ind w:left="5670"/>
        <w:rPr>
          <w:sz w:val="24"/>
          <w:szCs w:val="24"/>
        </w:rPr>
      </w:pPr>
      <w:r w:rsidRPr="00683BC9">
        <w:rPr>
          <w:sz w:val="24"/>
          <w:szCs w:val="24"/>
        </w:rPr>
        <w:t xml:space="preserve">из бюджета Рузаевского муниципального района на возмещение </w:t>
      </w:r>
      <w:r>
        <w:rPr>
          <w:sz w:val="24"/>
          <w:szCs w:val="24"/>
        </w:rPr>
        <w:t xml:space="preserve">части </w:t>
      </w:r>
      <w:r w:rsidRPr="00683BC9">
        <w:rPr>
          <w:sz w:val="24"/>
          <w:szCs w:val="24"/>
        </w:rPr>
        <w:t xml:space="preserve">затрат по строительству инженерных сетей и объектов инженерной инфраструктуры к социально значимым объектам, расположенным на территории Рузаевского муниципального района, юридическим лицам, индивидуальным предпринимателям (за исключением субсидий </w:t>
      </w:r>
      <w:r>
        <w:rPr>
          <w:sz w:val="24"/>
          <w:szCs w:val="24"/>
        </w:rPr>
        <w:t>муниципальным</w:t>
      </w:r>
      <w:r w:rsidRPr="00683BC9">
        <w:rPr>
          <w:sz w:val="24"/>
          <w:szCs w:val="24"/>
        </w:rPr>
        <w:t xml:space="preserve"> учреждениям)</w:t>
      </w:r>
    </w:p>
    <w:p w:rsidR="00764186" w:rsidRPr="00683BC9" w:rsidRDefault="00764186" w:rsidP="007A16B8">
      <w:pPr>
        <w:rPr>
          <w:sz w:val="24"/>
          <w:szCs w:val="24"/>
        </w:rPr>
      </w:pPr>
    </w:p>
    <w:p w:rsidR="00764186" w:rsidRPr="00954FC9" w:rsidRDefault="00764186" w:rsidP="007A16B8"/>
    <w:p w:rsidR="00764186" w:rsidRPr="00954FC9" w:rsidRDefault="00764186" w:rsidP="007A16B8"/>
    <w:p w:rsidR="00764186" w:rsidRPr="00954FC9" w:rsidRDefault="00764186" w:rsidP="007A16B8">
      <w:pPr>
        <w:pStyle w:val="a1"/>
        <w:jc w:val="center"/>
        <w:rPr>
          <w:rFonts w:ascii="Times New Roman" w:hAnsi="Times New Roman" w:cs="Times New Roman"/>
        </w:rPr>
      </w:pPr>
      <w:r w:rsidRPr="00954FC9">
        <w:rPr>
          <w:rStyle w:val="a"/>
          <w:rFonts w:ascii="Times New Roman" w:hAnsi="Times New Roman" w:cs="Times New Roman"/>
          <w:bCs/>
        </w:rPr>
        <w:t>Справка-расчет</w:t>
      </w:r>
    </w:p>
    <w:p w:rsidR="00764186" w:rsidRPr="00954FC9" w:rsidRDefault="00764186" w:rsidP="007A16B8">
      <w:pPr>
        <w:pStyle w:val="a1"/>
        <w:jc w:val="center"/>
        <w:rPr>
          <w:rFonts w:ascii="Times New Roman" w:hAnsi="Times New Roman" w:cs="Times New Roman"/>
        </w:rPr>
      </w:pPr>
      <w:r w:rsidRPr="00954FC9">
        <w:rPr>
          <w:rFonts w:ascii="Times New Roman" w:hAnsi="Times New Roman" w:cs="Times New Roman"/>
        </w:rPr>
        <w:t>______________________________________</w:t>
      </w:r>
    </w:p>
    <w:p w:rsidR="00764186" w:rsidRPr="00954FC9" w:rsidRDefault="00764186" w:rsidP="007A16B8">
      <w:pPr>
        <w:pStyle w:val="a1"/>
        <w:jc w:val="center"/>
        <w:rPr>
          <w:rFonts w:ascii="Times New Roman" w:hAnsi="Times New Roman" w:cs="Times New Roman"/>
        </w:rPr>
      </w:pPr>
      <w:r w:rsidRPr="00954FC9">
        <w:rPr>
          <w:rFonts w:ascii="Times New Roman" w:hAnsi="Times New Roman" w:cs="Times New Roman"/>
        </w:rPr>
        <w:t>(наименование получателя субсидии)</w:t>
      </w:r>
    </w:p>
    <w:p w:rsidR="00764186" w:rsidRPr="00BE29F2" w:rsidRDefault="00764186" w:rsidP="007A16B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2"/>
        <w:gridCol w:w="3815"/>
        <w:gridCol w:w="3558"/>
      </w:tblGrid>
      <w:tr w:rsidR="00764186" w:rsidRPr="00BE29F2" w:rsidTr="00EC66D5"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186" w:rsidRPr="00BE29F2" w:rsidRDefault="00764186" w:rsidP="00EC66D5">
            <w:pPr>
              <w:pStyle w:val="a0"/>
              <w:ind w:firstLine="720"/>
              <w:jc w:val="right"/>
              <w:rPr>
                <w:rFonts w:ascii="Times New Roman" w:hAnsi="Times New Roman" w:cs="Times New Roman"/>
              </w:rPr>
            </w:pPr>
            <w:r w:rsidRPr="00BE29F2">
              <w:rPr>
                <w:rFonts w:ascii="Times New Roman" w:hAnsi="Times New Roman" w:cs="Times New Roman"/>
              </w:rPr>
              <w:t>руб.</w:t>
            </w:r>
          </w:p>
        </w:tc>
      </w:tr>
      <w:tr w:rsidR="00764186" w:rsidRPr="00BE29F2" w:rsidTr="00EC66D5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  <w:r w:rsidRPr="00BE29F2">
              <w:rPr>
                <w:rFonts w:ascii="Times New Roman" w:hAnsi="Times New Roman" w:cs="Times New Roman"/>
              </w:rPr>
              <w:t>Направление использования субсидии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строительство</w:t>
            </w:r>
            <w:r w:rsidRPr="00BE29F2">
              <w:rPr>
                <w:rFonts w:ascii="Times New Roman" w:hAnsi="Times New Roman" w:cs="Times New Roman"/>
              </w:rPr>
              <w:t xml:space="preserve"> инженерных сетей и объектов инженерной инфраструктуры</w:t>
            </w:r>
            <w:r>
              <w:rPr>
                <w:rFonts w:ascii="Times New Roman" w:hAnsi="Times New Roman" w:cs="Times New Roman"/>
              </w:rPr>
              <w:t xml:space="preserve"> (формы КС-2, КС-3)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186" w:rsidRPr="00BE29F2" w:rsidRDefault="00764186" w:rsidP="00EC66D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E29F2">
              <w:rPr>
                <w:rFonts w:ascii="Times New Roman" w:hAnsi="Times New Roman" w:cs="Times New Roman"/>
              </w:rPr>
              <w:t>Размер субсидии за счет средств бюджета Рузаевского муниципального района</w:t>
            </w:r>
          </w:p>
        </w:tc>
      </w:tr>
      <w:tr w:rsidR="00764186" w:rsidRPr="00BE29F2" w:rsidTr="00EC66D5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64186" w:rsidRPr="00BE29F2" w:rsidRDefault="00764186" w:rsidP="007A16B8"/>
    <w:p w:rsidR="00764186" w:rsidRPr="00BE29F2" w:rsidRDefault="00764186" w:rsidP="007A16B8">
      <w:pPr>
        <w:pStyle w:val="a1"/>
        <w:ind w:firstLine="720"/>
        <w:jc w:val="both"/>
        <w:rPr>
          <w:rFonts w:ascii="Times New Roman" w:hAnsi="Times New Roman" w:cs="Times New Roman"/>
        </w:rPr>
      </w:pPr>
      <w:r w:rsidRPr="00BE29F2">
        <w:rPr>
          <w:rFonts w:ascii="Times New Roman" w:hAnsi="Times New Roman" w:cs="Times New Roman"/>
        </w:rPr>
        <w:t>Руководитель        _____________________/______________________/</w:t>
      </w:r>
    </w:p>
    <w:p w:rsidR="00764186" w:rsidRPr="00BE29F2" w:rsidRDefault="00764186" w:rsidP="007A16B8">
      <w:pPr>
        <w:pStyle w:val="a1"/>
        <w:ind w:firstLine="720"/>
        <w:jc w:val="both"/>
        <w:rPr>
          <w:rFonts w:ascii="Times New Roman" w:hAnsi="Times New Roman" w:cs="Times New Roman"/>
        </w:rPr>
      </w:pPr>
      <w:r w:rsidRPr="00BE29F2">
        <w:rPr>
          <w:rFonts w:ascii="Times New Roman" w:hAnsi="Times New Roman" w:cs="Times New Roman"/>
        </w:rPr>
        <w:t xml:space="preserve">                         (подпись)                (ФИО)</w:t>
      </w:r>
    </w:p>
    <w:p w:rsidR="00764186" w:rsidRPr="00BE29F2" w:rsidRDefault="00764186" w:rsidP="007A16B8">
      <w:pPr>
        <w:pStyle w:val="a1"/>
        <w:ind w:firstLine="720"/>
        <w:jc w:val="both"/>
        <w:rPr>
          <w:rFonts w:ascii="Times New Roman" w:hAnsi="Times New Roman" w:cs="Times New Roman"/>
        </w:rPr>
      </w:pPr>
      <w:r w:rsidRPr="00BE29F2">
        <w:rPr>
          <w:rFonts w:ascii="Times New Roman" w:hAnsi="Times New Roman" w:cs="Times New Roman"/>
        </w:rPr>
        <w:t xml:space="preserve">                     МП</w:t>
      </w:r>
    </w:p>
    <w:p w:rsidR="00764186" w:rsidRPr="00BE29F2" w:rsidRDefault="00764186" w:rsidP="007A16B8">
      <w:pPr>
        <w:pStyle w:val="a1"/>
        <w:ind w:firstLine="720"/>
        <w:jc w:val="both"/>
        <w:rPr>
          <w:rFonts w:ascii="Times New Roman" w:hAnsi="Times New Roman" w:cs="Times New Roman"/>
        </w:rPr>
      </w:pPr>
      <w:r w:rsidRPr="00BE29F2">
        <w:rPr>
          <w:rFonts w:ascii="Times New Roman" w:hAnsi="Times New Roman" w:cs="Times New Roman"/>
        </w:rPr>
        <w:t>Главный бухгалтер   _____________________/______________________/</w:t>
      </w:r>
    </w:p>
    <w:p w:rsidR="00764186" w:rsidRPr="00BE29F2" w:rsidRDefault="00764186" w:rsidP="007A16B8">
      <w:pPr>
        <w:pStyle w:val="a1"/>
        <w:ind w:firstLine="720"/>
        <w:jc w:val="both"/>
        <w:rPr>
          <w:rFonts w:ascii="Times New Roman" w:hAnsi="Times New Roman" w:cs="Times New Roman"/>
        </w:rPr>
      </w:pPr>
      <w:r w:rsidRPr="00BE29F2">
        <w:rPr>
          <w:rFonts w:ascii="Times New Roman" w:hAnsi="Times New Roman" w:cs="Times New Roman"/>
        </w:rPr>
        <w:t xml:space="preserve">                         (подпись)                (ФИО)</w:t>
      </w:r>
    </w:p>
    <w:p w:rsidR="00764186" w:rsidRPr="004D3C3E" w:rsidRDefault="00764186" w:rsidP="007A16B8">
      <w:r w:rsidRPr="00C94094">
        <w:rPr>
          <w:color w:val="FF0000"/>
        </w:rPr>
        <w:br w:type="page"/>
      </w:r>
    </w:p>
    <w:p w:rsidR="00764186" w:rsidRPr="00683BC9" w:rsidRDefault="00764186" w:rsidP="007A16B8">
      <w:pPr>
        <w:ind w:left="5670"/>
        <w:rPr>
          <w:sz w:val="24"/>
          <w:szCs w:val="24"/>
        </w:rPr>
      </w:pPr>
      <w:r w:rsidRPr="00683BC9">
        <w:rPr>
          <w:rStyle w:val="a"/>
          <w:bCs/>
          <w:sz w:val="24"/>
          <w:szCs w:val="24"/>
        </w:rPr>
        <w:t>Приложение 2</w:t>
      </w:r>
    </w:p>
    <w:p w:rsidR="00764186" w:rsidRPr="00683BC9" w:rsidRDefault="00764186" w:rsidP="007A16B8">
      <w:pPr>
        <w:ind w:left="5670"/>
        <w:rPr>
          <w:sz w:val="24"/>
          <w:szCs w:val="24"/>
        </w:rPr>
      </w:pPr>
      <w:r>
        <w:rPr>
          <w:rStyle w:val="a"/>
          <w:b w:val="0"/>
          <w:bCs/>
          <w:sz w:val="24"/>
          <w:szCs w:val="24"/>
        </w:rPr>
        <w:t>к</w:t>
      </w:r>
      <w:r w:rsidRPr="00683BC9">
        <w:rPr>
          <w:rStyle w:val="a"/>
          <w:b w:val="0"/>
          <w:bCs/>
          <w:sz w:val="24"/>
          <w:szCs w:val="24"/>
        </w:rPr>
        <w:t xml:space="preserve"> Порядку предоставления субсидий</w:t>
      </w:r>
    </w:p>
    <w:p w:rsidR="00764186" w:rsidRPr="00683BC9" w:rsidRDefault="00764186" w:rsidP="007A16B8">
      <w:pPr>
        <w:ind w:left="5670"/>
        <w:rPr>
          <w:sz w:val="24"/>
          <w:szCs w:val="24"/>
        </w:rPr>
      </w:pPr>
      <w:r w:rsidRPr="00683BC9">
        <w:rPr>
          <w:sz w:val="24"/>
          <w:szCs w:val="24"/>
        </w:rPr>
        <w:t xml:space="preserve">из бюджета Рузаевского муниципального района на возмещение </w:t>
      </w:r>
      <w:r>
        <w:rPr>
          <w:sz w:val="24"/>
          <w:szCs w:val="24"/>
        </w:rPr>
        <w:t xml:space="preserve">части </w:t>
      </w:r>
      <w:r w:rsidRPr="00683BC9">
        <w:rPr>
          <w:sz w:val="24"/>
          <w:szCs w:val="24"/>
        </w:rPr>
        <w:t>затрат по строительству инженерных сетей и объектов инженерной инфраструктуры к социально значимым объектам, расположенным на территории Рузаевского муниципального района, юридическим лицам, индивидуальным предпринимателям (за исключ</w:t>
      </w:r>
      <w:r>
        <w:rPr>
          <w:sz w:val="24"/>
          <w:szCs w:val="24"/>
        </w:rPr>
        <w:t>ением субсидий муниципальным</w:t>
      </w:r>
      <w:r w:rsidRPr="00683BC9">
        <w:rPr>
          <w:sz w:val="24"/>
          <w:szCs w:val="24"/>
        </w:rPr>
        <w:t xml:space="preserve"> учреждениям)</w:t>
      </w:r>
    </w:p>
    <w:p w:rsidR="00764186" w:rsidRDefault="00764186" w:rsidP="007A16B8">
      <w:pPr>
        <w:jc w:val="center"/>
      </w:pPr>
    </w:p>
    <w:p w:rsidR="00764186" w:rsidRPr="00BE29F2" w:rsidRDefault="00764186" w:rsidP="007A16B8">
      <w:pPr>
        <w:jc w:val="center"/>
      </w:pPr>
    </w:p>
    <w:p w:rsidR="00764186" w:rsidRPr="00BE29F2" w:rsidRDefault="00764186" w:rsidP="007A16B8">
      <w:pPr>
        <w:pStyle w:val="a1"/>
        <w:jc w:val="center"/>
        <w:rPr>
          <w:rFonts w:ascii="Times New Roman" w:hAnsi="Times New Roman" w:cs="Times New Roman"/>
        </w:rPr>
      </w:pPr>
      <w:r w:rsidRPr="00BE29F2">
        <w:rPr>
          <w:rStyle w:val="a"/>
          <w:rFonts w:ascii="Times New Roman" w:hAnsi="Times New Roman" w:cs="Times New Roman"/>
          <w:bCs/>
        </w:rPr>
        <w:t>ОТЧЕТ</w:t>
      </w:r>
    </w:p>
    <w:p w:rsidR="00764186" w:rsidRPr="00BE29F2" w:rsidRDefault="00764186" w:rsidP="007A16B8">
      <w:pPr>
        <w:pStyle w:val="a1"/>
        <w:jc w:val="center"/>
        <w:rPr>
          <w:rStyle w:val="a"/>
          <w:rFonts w:ascii="Times New Roman" w:hAnsi="Times New Roman" w:cs="Times New Roman"/>
          <w:bCs/>
        </w:rPr>
      </w:pPr>
      <w:r w:rsidRPr="00BE29F2">
        <w:rPr>
          <w:rStyle w:val="a"/>
          <w:rFonts w:ascii="Times New Roman" w:hAnsi="Times New Roman" w:cs="Times New Roman"/>
          <w:bCs/>
        </w:rPr>
        <w:t xml:space="preserve">о расходовании средств бюджета Рузаевского </w:t>
      </w:r>
      <w:r>
        <w:rPr>
          <w:rStyle w:val="a"/>
          <w:rFonts w:ascii="Times New Roman" w:hAnsi="Times New Roman" w:cs="Times New Roman"/>
          <w:bCs/>
        </w:rPr>
        <w:t>м</w:t>
      </w:r>
      <w:r w:rsidRPr="00BE29F2">
        <w:rPr>
          <w:rStyle w:val="a"/>
          <w:rFonts w:ascii="Times New Roman" w:hAnsi="Times New Roman" w:cs="Times New Roman"/>
          <w:bCs/>
        </w:rPr>
        <w:t>униципального района</w:t>
      </w:r>
    </w:p>
    <w:p w:rsidR="00764186" w:rsidRPr="00BE29F2" w:rsidRDefault="00764186" w:rsidP="007A16B8">
      <w:pPr>
        <w:pStyle w:val="a1"/>
        <w:jc w:val="center"/>
        <w:rPr>
          <w:rFonts w:ascii="Times New Roman" w:hAnsi="Times New Roman" w:cs="Times New Roman"/>
        </w:rPr>
      </w:pPr>
      <w:r w:rsidRPr="00BE29F2">
        <w:rPr>
          <w:rStyle w:val="a"/>
          <w:rFonts w:ascii="Times New Roman" w:hAnsi="Times New Roman" w:cs="Times New Roman"/>
          <w:bCs/>
        </w:rPr>
        <w:t>за ______г.</w:t>
      </w:r>
    </w:p>
    <w:p w:rsidR="00764186" w:rsidRPr="00BE29F2" w:rsidRDefault="00764186" w:rsidP="007A16B8">
      <w:pPr>
        <w:pStyle w:val="a1"/>
        <w:jc w:val="center"/>
        <w:rPr>
          <w:rFonts w:ascii="Times New Roman" w:hAnsi="Times New Roman" w:cs="Times New Roman"/>
        </w:rPr>
      </w:pPr>
      <w:r w:rsidRPr="00BE29F2">
        <w:rPr>
          <w:rFonts w:ascii="Times New Roman" w:hAnsi="Times New Roman" w:cs="Times New Roman"/>
        </w:rPr>
        <w:t>________________________________________________</w:t>
      </w:r>
    </w:p>
    <w:p w:rsidR="00764186" w:rsidRPr="00BE29F2" w:rsidRDefault="00764186" w:rsidP="007A16B8">
      <w:pPr>
        <w:pStyle w:val="a1"/>
        <w:jc w:val="center"/>
        <w:rPr>
          <w:rFonts w:ascii="Times New Roman" w:hAnsi="Times New Roman" w:cs="Times New Roman"/>
        </w:rPr>
      </w:pPr>
      <w:r w:rsidRPr="00BE29F2">
        <w:rPr>
          <w:rFonts w:ascii="Times New Roman" w:hAnsi="Times New Roman" w:cs="Times New Roman"/>
        </w:rPr>
        <w:t>(наименование получателя субсидии)</w:t>
      </w:r>
    </w:p>
    <w:p w:rsidR="00764186" w:rsidRPr="00BE29F2" w:rsidRDefault="00764186" w:rsidP="007A16B8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622"/>
        <w:gridCol w:w="1200"/>
        <w:gridCol w:w="1613"/>
        <w:gridCol w:w="1906"/>
        <w:gridCol w:w="1313"/>
      </w:tblGrid>
      <w:tr w:rsidR="00764186" w:rsidRPr="00BE29F2" w:rsidTr="00EC66D5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E29F2">
              <w:rPr>
                <w:rFonts w:ascii="Times New Roman" w:hAnsi="Times New Roman" w:cs="Times New Roman"/>
              </w:rPr>
              <w:t>Направление использования субсидии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E29F2">
              <w:rPr>
                <w:rFonts w:ascii="Times New Roman" w:hAnsi="Times New Roman" w:cs="Times New Roman"/>
              </w:rPr>
              <w:t>Получено от ГРБС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E29F2">
              <w:rPr>
                <w:rFonts w:ascii="Times New Roman" w:hAnsi="Times New Roman" w:cs="Times New Roman"/>
              </w:rPr>
              <w:t>Произведено расходов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186" w:rsidRPr="00BE29F2" w:rsidRDefault="00764186" w:rsidP="00EC66D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E29F2">
              <w:rPr>
                <w:rFonts w:ascii="Times New Roman" w:hAnsi="Times New Roman" w:cs="Times New Roman"/>
              </w:rPr>
              <w:t>Остаток средств</w:t>
            </w:r>
          </w:p>
        </w:tc>
      </w:tr>
      <w:tr w:rsidR="00764186" w:rsidRPr="00BE29F2" w:rsidTr="00EC66D5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E29F2">
              <w:rPr>
                <w:rFonts w:ascii="Times New Roman" w:hAnsi="Times New Roman" w:cs="Times New Roman"/>
              </w:rPr>
              <w:t>Дата и номер платежного документа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E29F2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E29F2">
              <w:rPr>
                <w:rFonts w:ascii="Times New Roman" w:hAnsi="Times New Roman" w:cs="Times New Roman"/>
              </w:rPr>
              <w:t>Дата и номер платежного документа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E29F2">
              <w:rPr>
                <w:rFonts w:ascii="Times New Roman" w:hAnsi="Times New Roman" w:cs="Times New Roman"/>
              </w:rPr>
              <w:t>Направленная сумма, руб.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64186" w:rsidRPr="00BE29F2" w:rsidTr="00EC66D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64186" w:rsidRPr="00BE29F2" w:rsidTr="00EC66D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186" w:rsidRPr="00BE29F2" w:rsidRDefault="00764186" w:rsidP="00EC66D5">
            <w:pPr>
              <w:pStyle w:val="a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64186" w:rsidRPr="00BE29F2" w:rsidRDefault="00764186" w:rsidP="007A16B8"/>
    <w:p w:rsidR="00764186" w:rsidRPr="00BE29F2" w:rsidRDefault="00764186" w:rsidP="007A16B8">
      <w:pPr>
        <w:pStyle w:val="a1"/>
        <w:ind w:firstLine="720"/>
        <w:jc w:val="both"/>
        <w:rPr>
          <w:rFonts w:ascii="Times New Roman" w:hAnsi="Times New Roman" w:cs="Times New Roman"/>
        </w:rPr>
      </w:pPr>
      <w:r w:rsidRPr="00BE29F2">
        <w:rPr>
          <w:rFonts w:ascii="Times New Roman" w:hAnsi="Times New Roman" w:cs="Times New Roman"/>
        </w:rPr>
        <w:t>Руководитель        _____________________/______________________/</w:t>
      </w:r>
    </w:p>
    <w:p w:rsidR="00764186" w:rsidRPr="00BE29F2" w:rsidRDefault="00764186" w:rsidP="007A16B8">
      <w:pPr>
        <w:pStyle w:val="a1"/>
        <w:ind w:firstLine="720"/>
        <w:jc w:val="both"/>
        <w:rPr>
          <w:rFonts w:ascii="Times New Roman" w:hAnsi="Times New Roman" w:cs="Times New Roman"/>
        </w:rPr>
      </w:pPr>
      <w:r w:rsidRPr="00BE29F2">
        <w:rPr>
          <w:rFonts w:ascii="Times New Roman" w:hAnsi="Times New Roman" w:cs="Times New Roman"/>
        </w:rPr>
        <w:t xml:space="preserve">                         (подпись)                (ФИО)</w:t>
      </w:r>
    </w:p>
    <w:p w:rsidR="00764186" w:rsidRPr="00BE29F2" w:rsidRDefault="00764186" w:rsidP="007A16B8">
      <w:pPr>
        <w:pStyle w:val="a1"/>
        <w:ind w:firstLine="720"/>
        <w:jc w:val="both"/>
        <w:rPr>
          <w:rFonts w:ascii="Times New Roman" w:hAnsi="Times New Roman" w:cs="Times New Roman"/>
        </w:rPr>
      </w:pPr>
      <w:r w:rsidRPr="00BE29F2">
        <w:rPr>
          <w:rFonts w:ascii="Times New Roman" w:hAnsi="Times New Roman" w:cs="Times New Roman"/>
        </w:rPr>
        <w:t xml:space="preserve">                     МП</w:t>
      </w:r>
    </w:p>
    <w:p w:rsidR="00764186" w:rsidRPr="00BE29F2" w:rsidRDefault="00764186" w:rsidP="007A16B8">
      <w:pPr>
        <w:pStyle w:val="a1"/>
        <w:ind w:firstLine="720"/>
        <w:jc w:val="both"/>
        <w:rPr>
          <w:rFonts w:ascii="Times New Roman" w:hAnsi="Times New Roman" w:cs="Times New Roman"/>
        </w:rPr>
      </w:pPr>
      <w:r w:rsidRPr="00BE29F2">
        <w:rPr>
          <w:rFonts w:ascii="Times New Roman" w:hAnsi="Times New Roman" w:cs="Times New Roman"/>
        </w:rPr>
        <w:t>Главный бухгалтер   _____________________/______________________/</w:t>
      </w:r>
    </w:p>
    <w:p w:rsidR="00764186" w:rsidRPr="00BE29F2" w:rsidRDefault="00764186" w:rsidP="007A16B8">
      <w:pPr>
        <w:pStyle w:val="a1"/>
        <w:ind w:firstLine="720"/>
        <w:jc w:val="both"/>
        <w:rPr>
          <w:rFonts w:ascii="Times New Roman" w:hAnsi="Times New Roman" w:cs="Times New Roman"/>
        </w:rPr>
      </w:pPr>
      <w:r w:rsidRPr="00BE29F2">
        <w:rPr>
          <w:rFonts w:ascii="Times New Roman" w:hAnsi="Times New Roman" w:cs="Times New Roman"/>
        </w:rPr>
        <w:t xml:space="preserve">                         (подпись)                (ФИО)</w:t>
      </w:r>
    </w:p>
    <w:p w:rsidR="00764186" w:rsidRDefault="00764186"/>
    <w:sectPr w:rsidR="00764186" w:rsidSect="008F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04EB"/>
    <w:multiLevelType w:val="hybridMultilevel"/>
    <w:tmpl w:val="CF5480D8"/>
    <w:lvl w:ilvl="0" w:tplc="406A8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FB221F"/>
    <w:multiLevelType w:val="hybridMultilevel"/>
    <w:tmpl w:val="93B04C7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42218B2"/>
    <w:multiLevelType w:val="hybridMultilevel"/>
    <w:tmpl w:val="0FEE72C4"/>
    <w:lvl w:ilvl="0" w:tplc="406A8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1A7769"/>
    <w:multiLevelType w:val="hybridMultilevel"/>
    <w:tmpl w:val="84122E68"/>
    <w:lvl w:ilvl="0" w:tplc="7214E42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7580097C">
      <w:start w:val="1"/>
      <w:numFmt w:val="decimal"/>
      <w:lvlText w:val="%2)"/>
      <w:lvlJc w:val="left"/>
      <w:pPr>
        <w:ind w:left="241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5D8137B"/>
    <w:multiLevelType w:val="hybridMultilevel"/>
    <w:tmpl w:val="EDA43902"/>
    <w:lvl w:ilvl="0" w:tplc="406A8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CA4031"/>
    <w:multiLevelType w:val="hybridMultilevel"/>
    <w:tmpl w:val="E6A276AE"/>
    <w:lvl w:ilvl="0" w:tplc="6D408FC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B8"/>
    <w:rsid w:val="000C6723"/>
    <w:rsid w:val="001C64B7"/>
    <w:rsid w:val="00203EE7"/>
    <w:rsid w:val="00213CC5"/>
    <w:rsid w:val="00247116"/>
    <w:rsid w:val="00267F3D"/>
    <w:rsid w:val="0029797B"/>
    <w:rsid w:val="00306114"/>
    <w:rsid w:val="00405F50"/>
    <w:rsid w:val="00464634"/>
    <w:rsid w:val="00473E69"/>
    <w:rsid w:val="004D3C3E"/>
    <w:rsid w:val="00540763"/>
    <w:rsid w:val="0055447C"/>
    <w:rsid w:val="005D107A"/>
    <w:rsid w:val="00651B5D"/>
    <w:rsid w:val="00683BC9"/>
    <w:rsid w:val="006B0EE6"/>
    <w:rsid w:val="00753C75"/>
    <w:rsid w:val="00764186"/>
    <w:rsid w:val="007A16B8"/>
    <w:rsid w:val="008F33AB"/>
    <w:rsid w:val="00954FC9"/>
    <w:rsid w:val="00962848"/>
    <w:rsid w:val="00BD72D0"/>
    <w:rsid w:val="00BE29F2"/>
    <w:rsid w:val="00C32861"/>
    <w:rsid w:val="00C94094"/>
    <w:rsid w:val="00D166C6"/>
    <w:rsid w:val="00D42C24"/>
    <w:rsid w:val="00DB37B9"/>
    <w:rsid w:val="00E30438"/>
    <w:rsid w:val="00E365FF"/>
    <w:rsid w:val="00EA5601"/>
    <w:rsid w:val="00EC66D5"/>
    <w:rsid w:val="00F46CDB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A16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16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Цветовое выделение"/>
    <w:uiPriority w:val="99"/>
    <w:rsid w:val="007A16B8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7A16B8"/>
    <w:pPr>
      <w:jc w:val="both"/>
    </w:pPr>
    <w:rPr>
      <w:rFonts w:ascii="Arial" w:hAnsi="Arial" w:cs="Arial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7A16B8"/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6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11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51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10</Pages>
  <Words>2454</Words>
  <Characters>13988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Лисенкова</dc:creator>
  <cp:keywords/>
  <dc:description/>
  <cp:lastModifiedBy>1</cp:lastModifiedBy>
  <cp:revision>8</cp:revision>
  <cp:lastPrinted>2016-02-18T10:48:00Z</cp:lastPrinted>
  <dcterms:created xsi:type="dcterms:W3CDTF">2016-01-27T13:13:00Z</dcterms:created>
  <dcterms:modified xsi:type="dcterms:W3CDTF">2016-02-24T12:01:00Z</dcterms:modified>
</cp:coreProperties>
</file>