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9" w:rsidRDefault="005720E9" w:rsidP="00151D42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</w:p>
    <w:p w:rsidR="00BC6C00" w:rsidRDefault="00BC6C00" w:rsidP="00151D42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.</w:t>
      </w:r>
    </w:p>
    <w:p w:rsidR="00BC6C00" w:rsidRPr="00FE3A64" w:rsidRDefault="00BC6C00" w:rsidP="00A44ADE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p w:rsidR="00BC6C00" w:rsidRPr="00D3769A" w:rsidRDefault="00BC6C00" w:rsidP="00D3769A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 </w:t>
      </w:r>
      <w:r w:rsidR="00D3769A">
        <w:rPr>
          <w:rFonts w:ascii="Arial" w:hAnsi="Arial" w:cs="Arial"/>
          <w:sz w:val="20"/>
          <w:szCs w:val="20"/>
        </w:rPr>
        <w:t xml:space="preserve">      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C9065E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</w:t>
      </w:r>
    </w:p>
    <w:p w:rsidR="00BC6C00" w:rsidRPr="00C9065E" w:rsidRDefault="00BC6C00" w:rsidP="00A71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065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065E">
        <w:rPr>
          <w:rFonts w:ascii="Times New Roman" w:hAnsi="Times New Roman"/>
          <w:b/>
          <w:bCs/>
          <w:sz w:val="28"/>
          <w:szCs w:val="28"/>
        </w:rPr>
        <w:t xml:space="preserve">  от  </w:t>
      </w:r>
      <w:r w:rsidR="00D3769A">
        <w:rPr>
          <w:rFonts w:ascii="Times New Roman" w:hAnsi="Times New Roman"/>
          <w:b/>
          <w:bCs/>
          <w:sz w:val="28"/>
          <w:szCs w:val="28"/>
        </w:rPr>
        <w:t xml:space="preserve">30 декабря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 w:rsidRPr="00C9065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C9065E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C9065E">
        <w:rPr>
          <w:rFonts w:ascii="Times New Roman" w:hAnsi="Times New Roman"/>
          <w:b/>
          <w:bCs/>
          <w:sz w:val="28"/>
          <w:szCs w:val="28"/>
        </w:rPr>
        <w:t>№</w:t>
      </w:r>
      <w:r w:rsidR="00D3769A">
        <w:rPr>
          <w:rFonts w:ascii="Times New Roman" w:hAnsi="Times New Roman"/>
          <w:b/>
          <w:bCs/>
          <w:sz w:val="28"/>
          <w:szCs w:val="28"/>
        </w:rPr>
        <w:t>44/182</w:t>
      </w:r>
    </w:p>
    <w:p w:rsidR="00BC6C00" w:rsidRPr="00F72F89" w:rsidRDefault="00BC6C00" w:rsidP="00A711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Шишкеево</w:t>
      </w:r>
    </w:p>
    <w:p w:rsidR="00BC6C00" w:rsidRPr="00F72F89" w:rsidRDefault="00BC6C00" w:rsidP="00F72F89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72F89">
        <w:rPr>
          <w:rStyle w:val="s2"/>
          <w:b/>
          <w:color w:val="000000"/>
          <w:sz w:val="28"/>
          <w:szCs w:val="28"/>
        </w:rPr>
        <w:t>О бюджете Шишкеевского сельского поселения Рузаевского муниципал</w:t>
      </w:r>
      <w:r w:rsidRPr="00F72F89">
        <w:rPr>
          <w:rStyle w:val="s2"/>
          <w:b/>
          <w:color w:val="000000"/>
          <w:sz w:val="28"/>
          <w:szCs w:val="28"/>
        </w:rPr>
        <w:t>ь</w:t>
      </w:r>
      <w:r w:rsidRPr="00F72F89">
        <w:rPr>
          <w:rStyle w:val="s2"/>
          <w:b/>
          <w:color w:val="000000"/>
          <w:sz w:val="28"/>
          <w:szCs w:val="28"/>
        </w:rPr>
        <w:t>ного ра</w:t>
      </w:r>
      <w:r>
        <w:rPr>
          <w:rStyle w:val="s2"/>
          <w:b/>
          <w:color w:val="000000"/>
          <w:sz w:val="28"/>
          <w:szCs w:val="28"/>
        </w:rPr>
        <w:t>йона Республики Мордовия на 2020</w:t>
      </w:r>
      <w:r w:rsidRPr="00F72F89">
        <w:rPr>
          <w:rStyle w:val="s2"/>
          <w:b/>
          <w:color w:val="000000"/>
          <w:sz w:val="28"/>
          <w:szCs w:val="28"/>
        </w:rPr>
        <w:t xml:space="preserve"> год</w:t>
      </w:r>
    </w:p>
    <w:p w:rsidR="00BC6C00" w:rsidRPr="00F72F89" w:rsidRDefault="00BC6C00" w:rsidP="0019086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Настоящее Решение в соответствии с Бюджетным кодексом Российской Федерации и на основании прогноза социально-экономического развития </w:t>
      </w:r>
      <w:r>
        <w:rPr>
          <w:color w:val="000000"/>
          <w:sz w:val="28"/>
          <w:szCs w:val="28"/>
        </w:rPr>
        <w:t>Шишкеевск</w:t>
      </w:r>
      <w:r w:rsidRPr="00F72F89">
        <w:rPr>
          <w:color w:val="000000"/>
          <w:sz w:val="28"/>
          <w:szCs w:val="28"/>
        </w:rPr>
        <w:t>ого сельского поселения Рузаевского муниципального района у</w:t>
      </w:r>
      <w:r w:rsidRPr="00F72F89">
        <w:rPr>
          <w:color w:val="000000"/>
          <w:sz w:val="28"/>
          <w:szCs w:val="28"/>
        </w:rPr>
        <w:t>т</w:t>
      </w:r>
      <w:r w:rsidRPr="00F72F89">
        <w:rPr>
          <w:color w:val="000000"/>
          <w:sz w:val="28"/>
          <w:szCs w:val="28"/>
        </w:rPr>
        <w:t xml:space="preserve">верждает объем доходов и расходов, а также иные показатели бюджета </w:t>
      </w:r>
      <w:r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кеевс</w:t>
      </w:r>
      <w:r w:rsidRPr="00F72F89">
        <w:rPr>
          <w:color w:val="000000"/>
          <w:sz w:val="28"/>
          <w:szCs w:val="28"/>
        </w:rPr>
        <w:t>кого сельского поселения Рузаевско</w:t>
      </w:r>
      <w:r>
        <w:rPr>
          <w:color w:val="000000"/>
          <w:sz w:val="28"/>
          <w:szCs w:val="28"/>
        </w:rPr>
        <w:t>го муниципального района на 2020</w:t>
      </w:r>
      <w:r w:rsidRPr="00F72F89">
        <w:rPr>
          <w:color w:val="000000"/>
          <w:sz w:val="28"/>
          <w:szCs w:val="28"/>
        </w:rPr>
        <w:t xml:space="preserve"> год.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1. </w:t>
      </w:r>
      <w:r w:rsidRPr="00C324D4">
        <w:rPr>
          <w:rStyle w:val="s1"/>
          <w:b/>
          <w:color w:val="000000"/>
          <w:sz w:val="28"/>
          <w:szCs w:val="28"/>
        </w:rPr>
        <w:t>Основные характеристики бюджета</w:t>
      </w:r>
      <w:r w:rsidRPr="00C324D4">
        <w:rPr>
          <w:b/>
          <w:color w:val="000000"/>
          <w:sz w:val="28"/>
          <w:szCs w:val="28"/>
        </w:rPr>
        <w:t xml:space="preserve"> Шишкеевс</w:t>
      </w:r>
      <w:r w:rsidRPr="00C324D4">
        <w:rPr>
          <w:rStyle w:val="s1"/>
          <w:b/>
          <w:color w:val="000000"/>
          <w:sz w:val="28"/>
          <w:szCs w:val="28"/>
        </w:rPr>
        <w:t>кого сельского поселения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Утвердить бюджет </w:t>
      </w:r>
      <w:r>
        <w:rPr>
          <w:color w:val="000000"/>
          <w:sz w:val="28"/>
          <w:szCs w:val="28"/>
        </w:rPr>
        <w:t>Шишкеевс</w:t>
      </w:r>
      <w:r w:rsidRPr="00F72F89">
        <w:rPr>
          <w:color w:val="000000"/>
          <w:sz w:val="28"/>
          <w:szCs w:val="28"/>
        </w:rPr>
        <w:t>кого сельского поселения Рузаевского муниц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пального района </w:t>
      </w:r>
      <w:r>
        <w:rPr>
          <w:color w:val="000000"/>
          <w:sz w:val="28"/>
          <w:szCs w:val="28"/>
        </w:rPr>
        <w:t>(далее – местный бюджет) на 2020</w:t>
      </w:r>
      <w:r w:rsidRPr="00F72F89">
        <w:rPr>
          <w:color w:val="000000"/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1009,1</w:t>
      </w:r>
      <w:r w:rsidRPr="00F72F89">
        <w:rPr>
          <w:color w:val="000000"/>
          <w:sz w:val="28"/>
          <w:szCs w:val="28"/>
        </w:rPr>
        <w:t xml:space="preserve"> тыс. рублей и по расходам в сумме </w:t>
      </w:r>
      <w:r>
        <w:rPr>
          <w:color w:val="000000"/>
          <w:sz w:val="28"/>
          <w:szCs w:val="28"/>
        </w:rPr>
        <w:t>1102,1</w:t>
      </w:r>
      <w:r w:rsidRPr="00F72F89">
        <w:rPr>
          <w:color w:val="000000"/>
          <w:sz w:val="28"/>
          <w:szCs w:val="28"/>
        </w:rPr>
        <w:t xml:space="preserve"> тыс. рублей.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2. </w:t>
      </w:r>
      <w:r w:rsidRPr="00C324D4">
        <w:rPr>
          <w:rStyle w:val="s1"/>
          <w:b/>
          <w:color w:val="000000"/>
          <w:sz w:val="28"/>
          <w:szCs w:val="28"/>
        </w:rPr>
        <w:t>Главные администраторы доходов бюджета Шишкеевского сельского поселения Рузаевского муниципального района Республики Мордовия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и главные администраторы источников финансирования деф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цита бюджета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Шишкеевского сельского поселения Рузаевского муниц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Шишкее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согласно </w:t>
      </w:r>
      <w:r w:rsidRPr="00F72F89">
        <w:rPr>
          <w:rStyle w:val="s1"/>
          <w:color w:val="000000"/>
          <w:sz w:val="28"/>
          <w:szCs w:val="28"/>
        </w:rPr>
        <w:t xml:space="preserve">приложению 1 </w:t>
      </w:r>
      <w:r w:rsidRPr="00F72F89">
        <w:rPr>
          <w:color w:val="000000"/>
          <w:sz w:val="28"/>
          <w:szCs w:val="28"/>
        </w:rPr>
        <w:t>к настоящему Решению.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2. Утвердить перечень главных </w:t>
      </w:r>
      <w:proofErr w:type="gramStart"/>
      <w:r w:rsidRPr="00F72F89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пального района Республики Мордовия согласно </w:t>
      </w:r>
      <w:r w:rsidRPr="00F72F89">
        <w:rPr>
          <w:rStyle w:val="s1"/>
          <w:color w:val="000000"/>
          <w:sz w:val="28"/>
          <w:szCs w:val="28"/>
        </w:rPr>
        <w:t>приложению 2</w:t>
      </w:r>
      <w:r w:rsidRPr="00F72F89">
        <w:rPr>
          <w:color w:val="000000"/>
          <w:sz w:val="28"/>
          <w:szCs w:val="28"/>
        </w:rPr>
        <w:t xml:space="preserve"> к настоящему Решению.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3. </w:t>
      </w:r>
      <w:r w:rsidRPr="00C324D4">
        <w:rPr>
          <w:rStyle w:val="s1"/>
          <w:b/>
          <w:color w:val="000000"/>
          <w:sz w:val="28"/>
          <w:szCs w:val="28"/>
        </w:rPr>
        <w:t>Нормативы распределения доходов по бюджету Шишкеевского сельского поселения поселений Рузаевского муниципального района Ре</w:t>
      </w:r>
      <w:r w:rsidRPr="00C324D4">
        <w:rPr>
          <w:rStyle w:val="s1"/>
          <w:b/>
          <w:color w:val="000000"/>
          <w:sz w:val="28"/>
          <w:szCs w:val="28"/>
        </w:rPr>
        <w:t>с</w:t>
      </w:r>
      <w:r w:rsidRPr="00C324D4">
        <w:rPr>
          <w:rStyle w:val="s1"/>
          <w:b/>
          <w:color w:val="000000"/>
          <w:sz w:val="28"/>
          <w:szCs w:val="28"/>
        </w:rPr>
        <w:t>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lastRenderedPageBreak/>
        <w:t xml:space="preserve">Утвердить нормативы распределения доходов по бюджету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района Республики Мордовия, не установленные бюджетным законодательством Российской Федерации, согла</w:t>
      </w:r>
      <w:r w:rsidRPr="00F72F89">
        <w:rPr>
          <w:color w:val="000000"/>
          <w:sz w:val="28"/>
          <w:szCs w:val="28"/>
        </w:rPr>
        <w:t>с</w:t>
      </w:r>
      <w:r w:rsidRPr="00F72F89">
        <w:rPr>
          <w:color w:val="000000"/>
          <w:sz w:val="28"/>
          <w:szCs w:val="28"/>
        </w:rPr>
        <w:t xml:space="preserve">но </w:t>
      </w:r>
      <w:r w:rsidRPr="00F72F89">
        <w:rPr>
          <w:rStyle w:val="s1"/>
          <w:color w:val="000000"/>
          <w:sz w:val="28"/>
          <w:szCs w:val="28"/>
        </w:rPr>
        <w:t>приложению 3</w:t>
      </w:r>
      <w:r w:rsidRPr="00F72F89">
        <w:rPr>
          <w:color w:val="000000"/>
          <w:sz w:val="28"/>
          <w:szCs w:val="28"/>
        </w:rPr>
        <w:t xml:space="preserve"> к настоящему Решению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4. </w:t>
      </w:r>
      <w:r w:rsidRPr="00C324D4">
        <w:rPr>
          <w:rStyle w:val="s1"/>
          <w:b/>
          <w:color w:val="000000"/>
          <w:sz w:val="28"/>
          <w:szCs w:val="28"/>
        </w:rPr>
        <w:t>Безвозмездные поступления в бюджет Шишкеевского сельского поселения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Утвердить объем безвозмездных поступлений в бюджет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муниципального ра</w:t>
      </w:r>
      <w:r>
        <w:rPr>
          <w:color w:val="000000"/>
          <w:sz w:val="28"/>
          <w:szCs w:val="28"/>
        </w:rPr>
        <w:t>йона Республики Мордовия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приложению 4</w:t>
      </w:r>
      <w:r w:rsidRPr="00F72F89">
        <w:rPr>
          <w:color w:val="000000"/>
          <w:sz w:val="28"/>
          <w:szCs w:val="28"/>
        </w:rPr>
        <w:t xml:space="preserve"> к настоящему Решению.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5. </w:t>
      </w:r>
      <w:r w:rsidRPr="00C324D4">
        <w:rPr>
          <w:rStyle w:val="s1"/>
          <w:b/>
          <w:color w:val="000000"/>
          <w:sz w:val="28"/>
          <w:szCs w:val="28"/>
        </w:rPr>
        <w:t>Распределение расходов бюджета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Шишкеевского сельского пос</w:t>
      </w:r>
      <w:r w:rsidRPr="00C324D4">
        <w:rPr>
          <w:rStyle w:val="s1"/>
          <w:b/>
          <w:color w:val="000000"/>
          <w:sz w:val="28"/>
          <w:szCs w:val="28"/>
        </w:rPr>
        <w:t>е</w:t>
      </w:r>
      <w:r w:rsidRPr="00C324D4">
        <w:rPr>
          <w:rStyle w:val="s1"/>
          <w:b/>
          <w:color w:val="000000"/>
          <w:sz w:val="28"/>
          <w:szCs w:val="28"/>
        </w:rPr>
        <w:t>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Утвердить: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распре</w:t>
      </w:r>
      <w:r>
        <w:rPr>
          <w:color w:val="000000"/>
          <w:sz w:val="28"/>
          <w:szCs w:val="28"/>
        </w:rPr>
        <w:t>деление бюджетных ассигнований</w:t>
      </w:r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F72F89">
        <w:rPr>
          <w:color w:val="000000"/>
          <w:sz w:val="28"/>
          <w:szCs w:val="28"/>
        </w:rPr>
        <w:t>непрограммным</w:t>
      </w:r>
      <w:proofErr w:type="spellEnd"/>
      <w:r w:rsidRPr="00F72F89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</w:t>
      </w:r>
      <w:r>
        <w:rPr>
          <w:color w:val="000000"/>
          <w:sz w:val="28"/>
          <w:szCs w:val="28"/>
        </w:rPr>
        <w:t>икации расходов бюджетов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</w:t>
      </w:r>
      <w:r w:rsidRPr="00F72F89">
        <w:rPr>
          <w:rStyle w:val="s1"/>
          <w:color w:val="000000"/>
          <w:sz w:val="28"/>
          <w:szCs w:val="28"/>
        </w:rPr>
        <w:t>и</w:t>
      </w:r>
      <w:r w:rsidRPr="00F72F89">
        <w:rPr>
          <w:rStyle w:val="s1"/>
          <w:color w:val="000000"/>
          <w:sz w:val="28"/>
          <w:szCs w:val="28"/>
        </w:rPr>
        <w:t>ложениям 5</w:t>
      </w:r>
      <w:r w:rsidRPr="00F72F89">
        <w:rPr>
          <w:color w:val="000000"/>
          <w:sz w:val="28"/>
          <w:szCs w:val="28"/>
        </w:rPr>
        <w:t xml:space="preserve"> к настоящему Решению; 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ведомственную структуру ра</w:t>
      </w:r>
      <w:r>
        <w:rPr>
          <w:color w:val="000000"/>
          <w:sz w:val="28"/>
          <w:szCs w:val="28"/>
        </w:rPr>
        <w:t>сходов бюджета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</w:t>
      </w:r>
      <w:r w:rsidRPr="00F72F89">
        <w:rPr>
          <w:rStyle w:val="s1"/>
          <w:color w:val="000000"/>
          <w:sz w:val="28"/>
          <w:szCs w:val="28"/>
        </w:rPr>
        <w:t>е</w:t>
      </w:r>
      <w:r w:rsidRPr="00F72F89">
        <w:rPr>
          <w:rStyle w:val="s1"/>
          <w:color w:val="000000"/>
          <w:sz w:val="28"/>
          <w:szCs w:val="28"/>
        </w:rPr>
        <w:t>ниям 6</w:t>
      </w:r>
      <w:r w:rsidRPr="00F72F89">
        <w:rPr>
          <w:color w:val="000000"/>
          <w:sz w:val="28"/>
          <w:szCs w:val="28"/>
        </w:rPr>
        <w:t xml:space="preserve"> к настоящему Решению;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распределение бюджетных ассигнований по целевым статьям (муниципал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 xml:space="preserve">ным программам и </w:t>
      </w:r>
      <w:proofErr w:type="spellStart"/>
      <w:r w:rsidRPr="00F72F89">
        <w:rPr>
          <w:color w:val="000000"/>
          <w:sz w:val="28"/>
          <w:szCs w:val="28"/>
        </w:rPr>
        <w:t>непрограммным</w:t>
      </w:r>
      <w:proofErr w:type="spellEnd"/>
      <w:r w:rsidRPr="00F72F89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</w:t>
      </w:r>
      <w:r>
        <w:rPr>
          <w:color w:val="000000"/>
          <w:sz w:val="28"/>
          <w:szCs w:val="28"/>
        </w:rPr>
        <w:t>ходов бюджетов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приложениям 7</w:t>
      </w:r>
      <w:r w:rsidRPr="00F72F89">
        <w:rPr>
          <w:color w:val="000000"/>
          <w:sz w:val="28"/>
          <w:szCs w:val="28"/>
        </w:rPr>
        <w:t xml:space="preserve"> к настоящему Решению;</w:t>
      </w:r>
    </w:p>
    <w:p w:rsidR="00BC6C00" w:rsidRDefault="00BC6C00" w:rsidP="00190863">
      <w:pPr>
        <w:pStyle w:val="p5"/>
        <w:shd w:val="clear" w:color="auto" w:fill="FFFFFF"/>
        <w:jc w:val="both"/>
        <w:rPr>
          <w:rStyle w:val="s1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 xml:space="preserve">Бюджетные ассигнования на социальное обеспечение населения, не связанные </w:t>
      </w:r>
      <w:r>
        <w:rPr>
          <w:b/>
          <w:sz w:val="28"/>
          <w:szCs w:val="28"/>
        </w:rPr>
        <w:t>с представлением  мер социальной поддержки</w:t>
      </w:r>
      <w:r w:rsidRPr="00C324D4">
        <w:rPr>
          <w:rStyle w:val="s1"/>
          <w:b/>
          <w:color w:val="000000"/>
          <w:sz w:val="28"/>
          <w:szCs w:val="28"/>
        </w:rPr>
        <w:t xml:space="preserve"> </w:t>
      </w:r>
    </w:p>
    <w:p w:rsidR="00BC6C00" w:rsidRPr="00F72F89" w:rsidRDefault="00BC6C00" w:rsidP="00906CE9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Из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го района Республики Мордовия</w:t>
      </w:r>
      <w:r>
        <w:rPr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предоставляются бюджетные ассигнования на социальное обеспечение населения, не связанные с предоставлением мер соц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>альной поддержки: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пенсия за выслугу лет по старости (инвалидности) лицам, замещавшим мун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>ципальные должности, муниципальным служащим.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Резервный фонд администрации Шишкеевского сельского пос</w:t>
      </w:r>
      <w:r w:rsidRPr="00C324D4">
        <w:rPr>
          <w:rStyle w:val="s1"/>
          <w:b/>
          <w:color w:val="000000"/>
          <w:sz w:val="28"/>
          <w:szCs w:val="28"/>
        </w:rPr>
        <w:t>е</w:t>
      </w:r>
      <w:r w:rsidRPr="00C324D4">
        <w:rPr>
          <w:rStyle w:val="s1"/>
          <w:b/>
          <w:color w:val="000000"/>
          <w:sz w:val="28"/>
          <w:szCs w:val="28"/>
        </w:rPr>
        <w:t>ления Рузаевского муниципального района Республики Мордовия</w:t>
      </w:r>
    </w:p>
    <w:p w:rsidR="00BC6C00" w:rsidRPr="00F72F89" w:rsidRDefault="00BC6C00" w:rsidP="0019086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Установить размер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</w:t>
      </w:r>
      <w:r>
        <w:rPr>
          <w:color w:val="000000"/>
          <w:sz w:val="28"/>
          <w:szCs w:val="28"/>
        </w:rPr>
        <w:t>йона Республики Мордовия на 2020</w:t>
      </w:r>
      <w:r w:rsidRPr="00F72F89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9 300</w:t>
      </w:r>
      <w:r w:rsidRPr="00F72F89">
        <w:rPr>
          <w:color w:val="000000"/>
          <w:sz w:val="28"/>
          <w:szCs w:val="28"/>
        </w:rPr>
        <w:t xml:space="preserve"> рублей. 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lastRenderedPageBreak/>
        <w:t xml:space="preserve">2. Средства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ления Рузаевского муниципального района Республики Мордовия направляю</w:t>
      </w:r>
      <w:r w:rsidRPr="00F72F89">
        <w:rPr>
          <w:color w:val="000000"/>
          <w:sz w:val="28"/>
          <w:szCs w:val="28"/>
        </w:rPr>
        <w:t>т</w:t>
      </w:r>
      <w:r w:rsidRPr="00F72F89">
        <w:rPr>
          <w:color w:val="000000"/>
          <w:sz w:val="28"/>
          <w:szCs w:val="28"/>
        </w:rPr>
        <w:t>ся на финансовое обеспечение непредвиденных расходов, в том числе на пр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ведение аварийно-восстановительных работ и иных мероприятий, связанных с ликвидацией последствий стихийных бедствий и других чрезвычайных ситу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ций.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3. Бюджетные ассигнования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 xml:space="preserve">вия предусмотренные в составе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поселения, используются по решению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4. Порядок использования бюджетных ассигнований Резервного фонда админ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</w:t>
      </w:r>
      <w:r w:rsidRPr="00F72F89">
        <w:rPr>
          <w:color w:val="000000"/>
          <w:sz w:val="28"/>
          <w:szCs w:val="28"/>
        </w:rPr>
        <w:t>й</w:t>
      </w:r>
      <w:r w:rsidRPr="00F72F89">
        <w:rPr>
          <w:color w:val="000000"/>
          <w:sz w:val="28"/>
          <w:szCs w:val="28"/>
        </w:rPr>
        <w:t xml:space="preserve">она устанавливается администрацией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</w:t>
      </w:r>
      <w:r w:rsidRPr="00F72F89">
        <w:rPr>
          <w:color w:val="000000"/>
          <w:sz w:val="28"/>
          <w:szCs w:val="28"/>
        </w:rPr>
        <w:t>у</w:t>
      </w:r>
      <w:r w:rsidRPr="00F72F89">
        <w:rPr>
          <w:color w:val="000000"/>
          <w:sz w:val="28"/>
          <w:szCs w:val="28"/>
        </w:rPr>
        <w:t>заевского муниципального района.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5. Отчет об использовании бюджетных ассигнований Резервного фонда адм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прилагается к ежеквартальному и годовому отчетам об исполнении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района.</w:t>
      </w:r>
    </w:p>
    <w:p w:rsidR="00BC6C00" w:rsidRPr="00C324D4" w:rsidRDefault="00BC6C00" w:rsidP="00190863">
      <w:pPr>
        <w:pStyle w:val="p1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8 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Предельный объем расходов на обслуживание муниципального долга Шишкеевского сельского поселения Рузаевского муниципального района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Республики Мордовия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Объем расходов на обслуживание муниципального долга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</w:t>
      </w:r>
      <w:r>
        <w:rPr>
          <w:color w:val="000000"/>
          <w:sz w:val="28"/>
          <w:szCs w:val="28"/>
        </w:rPr>
        <w:t>кого муниципального района в 2020 году</w:t>
      </w:r>
      <w:r w:rsidRPr="00F72F89">
        <w:rPr>
          <w:color w:val="000000"/>
          <w:sz w:val="28"/>
          <w:szCs w:val="28"/>
        </w:rPr>
        <w:t xml:space="preserve"> преду</w:t>
      </w:r>
      <w:r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 в размере 13 446,43 рублей.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Предельный объем и формы муниципального долга Шишкее</w:t>
      </w:r>
      <w:r w:rsidRPr="00C324D4">
        <w:rPr>
          <w:rStyle w:val="s1"/>
          <w:b/>
          <w:color w:val="000000"/>
          <w:sz w:val="28"/>
          <w:szCs w:val="28"/>
        </w:rPr>
        <w:t>в</w:t>
      </w:r>
      <w:r w:rsidRPr="00C324D4">
        <w:rPr>
          <w:rStyle w:val="s1"/>
          <w:b/>
          <w:color w:val="000000"/>
          <w:sz w:val="28"/>
          <w:szCs w:val="28"/>
        </w:rPr>
        <w:t>ского сельского поселения Рузаевского муниципального района Республ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ки Мордовия</w:t>
      </w:r>
    </w:p>
    <w:p w:rsidR="00BC6C00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Предельный размер муниципального долга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ния Рузаевско</w:t>
      </w:r>
      <w:r>
        <w:rPr>
          <w:color w:val="000000"/>
          <w:sz w:val="28"/>
          <w:szCs w:val="28"/>
        </w:rPr>
        <w:t>го муниципального района на 2020</w:t>
      </w:r>
      <w:r w:rsidRPr="00F72F89">
        <w:rPr>
          <w:color w:val="000000"/>
          <w:sz w:val="28"/>
          <w:szCs w:val="28"/>
        </w:rPr>
        <w:t xml:space="preserve"> год устанавливается в сумме</w:t>
      </w:r>
      <w:r>
        <w:rPr>
          <w:color w:val="000000"/>
          <w:sz w:val="28"/>
          <w:szCs w:val="28"/>
        </w:rPr>
        <w:t xml:space="preserve"> 2261,4 </w:t>
      </w:r>
      <w:r w:rsidRPr="00F72F89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 что составляет 100% от суммы налоговых и неналоговых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ходов и муниципального долга.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Верхний предел муниципального внутреннего долга  Шишкеевского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Рузаевского муниципального района на 2020 год устанавливается в размере 1331,2 тыс. рублей, что составляет 100% от  муниципального долга</w:t>
      </w:r>
      <w:bookmarkStart w:id="0" w:name="_GoBack"/>
      <w:bookmarkEnd w:id="0"/>
      <w:r>
        <w:rPr>
          <w:sz w:val="28"/>
          <w:szCs w:val="28"/>
        </w:rPr>
        <w:t xml:space="preserve"> с 01 января 2020года.</w:t>
      </w:r>
    </w:p>
    <w:p w:rsidR="00BC6C00" w:rsidRPr="00787A97" w:rsidRDefault="00BC6C00" w:rsidP="00787A97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в 2020</w:t>
      </w:r>
      <w:r w:rsidRPr="00F72F89">
        <w:rPr>
          <w:color w:val="000000"/>
          <w:sz w:val="28"/>
          <w:szCs w:val="28"/>
        </w:rPr>
        <w:t xml:space="preserve"> году государственные гарантии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района не предоставляются.</w:t>
      </w:r>
    </w:p>
    <w:p w:rsidR="00BC6C00" w:rsidRPr="00ED2C27" w:rsidRDefault="00BC6C00" w:rsidP="00ED2C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D2C27">
        <w:rPr>
          <w:rFonts w:ascii="Times New Roman" w:hAnsi="Times New Roman"/>
          <w:b/>
          <w:bCs/>
          <w:sz w:val="28"/>
          <w:szCs w:val="28"/>
        </w:rPr>
        <w:lastRenderedPageBreak/>
        <w:t>Статья 10.</w:t>
      </w:r>
      <w:r w:rsidRPr="00ED2C27">
        <w:rPr>
          <w:rFonts w:ascii="Times New Roman" w:hAnsi="Times New Roman"/>
          <w:b/>
          <w:sz w:val="28"/>
          <w:szCs w:val="28"/>
        </w:rPr>
        <w:t xml:space="preserve"> Бюджетные ассигнования на закупку товаров, работ, услуг для муниципальных нужд </w:t>
      </w:r>
      <w:r w:rsidRPr="00ED2C27">
        <w:rPr>
          <w:rFonts w:ascii="Times New Roman" w:hAnsi="Times New Roman"/>
          <w:b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BC6C00" w:rsidRPr="00ED2C27" w:rsidRDefault="00BC6C00" w:rsidP="00ED2C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27">
        <w:rPr>
          <w:rFonts w:ascii="Times New Roman" w:hAnsi="Times New Roman"/>
          <w:sz w:val="28"/>
          <w:szCs w:val="28"/>
        </w:rPr>
        <w:t xml:space="preserve">Из бюджета </w:t>
      </w:r>
      <w:r w:rsidRPr="00ED2C27">
        <w:rPr>
          <w:rFonts w:ascii="Times New Roman" w:hAnsi="Times New Roman"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sz w:val="28"/>
          <w:szCs w:val="28"/>
        </w:rPr>
        <w:t xml:space="preserve"> сельского поселения предоставляются бю</w:t>
      </w:r>
      <w:r w:rsidRPr="00ED2C27">
        <w:rPr>
          <w:rFonts w:ascii="Times New Roman" w:hAnsi="Times New Roman"/>
          <w:sz w:val="28"/>
          <w:szCs w:val="28"/>
        </w:rPr>
        <w:t>д</w:t>
      </w:r>
      <w:r w:rsidRPr="00ED2C27">
        <w:rPr>
          <w:rFonts w:ascii="Times New Roman" w:hAnsi="Times New Roman"/>
          <w:sz w:val="28"/>
          <w:szCs w:val="28"/>
        </w:rPr>
        <w:t>жетные ассигнования на закупку товаров, работ, услуг для обеспечения мун</w:t>
      </w:r>
      <w:r w:rsidRPr="00ED2C27">
        <w:rPr>
          <w:rFonts w:ascii="Times New Roman" w:hAnsi="Times New Roman"/>
          <w:sz w:val="28"/>
          <w:szCs w:val="28"/>
        </w:rPr>
        <w:t>и</w:t>
      </w:r>
      <w:r w:rsidRPr="00ED2C27">
        <w:rPr>
          <w:rFonts w:ascii="Times New Roman" w:hAnsi="Times New Roman"/>
          <w:sz w:val="28"/>
          <w:szCs w:val="28"/>
        </w:rPr>
        <w:t xml:space="preserve">ципальных нужд </w:t>
      </w:r>
      <w:r w:rsidRPr="00ED2C27">
        <w:rPr>
          <w:rFonts w:ascii="Times New Roman" w:hAnsi="Times New Roman"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sz w:val="28"/>
          <w:szCs w:val="28"/>
        </w:rPr>
        <w:t xml:space="preserve"> сельского поселения в целях оказания мун</w:t>
      </w:r>
      <w:r w:rsidRPr="00ED2C27">
        <w:rPr>
          <w:rFonts w:ascii="Times New Roman" w:hAnsi="Times New Roman"/>
          <w:sz w:val="28"/>
          <w:szCs w:val="28"/>
        </w:rPr>
        <w:t>и</w:t>
      </w:r>
      <w:r w:rsidRPr="00ED2C27">
        <w:rPr>
          <w:rFonts w:ascii="Times New Roman" w:hAnsi="Times New Roman"/>
          <w:sz w:val="28"/>
          <w:szCs w:val="28"/>
        </w:rPr>
        <w:t>ципальных услуг физическим и юридическим лицам (</w:t>
      </w:r>
      <w:r w:rsidRPr="00ED2C27">
        <w:rPr>
          <w:rFonts w:ascii="Times New Roman" w:hAnsi="Times New Roman"/>
          <w:color w:val="000000"/>
          <w:sz w:val="28"/>
          <w:szCs w:val="28"/>
        </w:rPr>
        <w:t>(за исключением бю</w:t>
      </w:r>
      <w:r w:rsidRPr="00ED2C27">
        <w:rPr>
          <w:rFonts w:ascii="Times New Roman" w:hAnsi="Times New Roman"/>
          <w:color w:val="000000"/>
          <w:sz w:val="28"/>
          <w:szCs w:val="28"/>
        </w:rPr>
        <w:t>д</w:t>
      </w:r>
      <w:r w:rsidRPr="00ED2C27">
        <w:rPr>
          <w:rFonts w:ascii="Times New Roman" w:hAnsi="Times New Roman"/>
          <w:color w:val="000000"/>
          <w:sz w:val="28"/>
          <w:szCs w:val="28"/>
        </w:rPr>
        <w:t>жетных ассигнований для обеспечения выполнения функций казенного учре</w:t>
      </w:r>
      <w:r w:rsidRPr="00ED2C27">
        <w:rPr>
          <w:rFonts w:ascii="Times New Roman" w:hAnsi="Times New Roman"/>
          <w:color w:val="000000"/>
          <w:sz w:val="28"/>
          <w:szCs w:val="28"/>
        </w:rPr>
        <w:t>ж</w:t>
      </w:r>
      <w:r w:rsidRPr="00ED2C27">
        <w:rPr>
          <w:rFonts w:ascii="Times New Roman" w:hAnsi="Times New Roman"/>
          <w:color w:val="000000"/>
          <w:sz w:val="28"/>
          <w:szCs w:val="28"/>
        </w:rPr>
        <w:t>дения и бюджетных ассигнований на осуществление бюджетных инвестиций в объекты муниципальной собственности казенных учреждений)</w:t>
      </w:r>
      <w:r w:rsidRPr="00ED2C27">
        <w:rPr>
          <w:rFonts w:ascii="Times New Roman" w:hAnsi="Times New Roman"/>
          <w:sz w:val="28"/>
          <w:szCs w:val="28"/>
        </w:rPr>
        <w:t>».</w:t>
      </w:r>
      <w:proofErr w:type="gramEnd"/>
    </w:p>
    <w:p w:rsidR="00BC6C00" w:rsidRPr="00ED2C27" w:rsidRDefault="00BC6C00" w:rsidP="00ED2C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Установить, что администрация Шишкеевского сельского поселения при заключении договоров (муниципальных    контрактов)    на    поставку   тов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>ров,    работ,    услуг    вправе предусматривать авансовые платежи: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в размере 100 процентов суммы договора (контракта) - по договорам (ко</w:t>
      </w:r>
      <w:r w:rsidRPr="00ED2C27">
        <w:rPr>
          <w:rFonts w:ascii="Times New Roman" w:hAnsi="Times New Roman"/>
          <w:color w:val="000000"/>
          <w:sz w:val="28"/>
          <w:szCs w:val="28"/>
        </w:rPr>
        <w:t>н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трактам) о предоставлении услуг связи, </w:t>
      </w:r>
      <w:r w:rsidRPr="00ED2C27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ED2C27">
        <w:rPr>
          <w:rFonts w:ascii="Times New Roman" w:hAnsi="Times New Roman"/>
          <w:color w:val="000000"/>
          <w:sz w:val="28"/>
          <w:szCs w:val="28"/>
        </w:rPr>
        <w:t>подписке на печатные издания и об их приобретении, об обучении на курсах повышения квалификации, по догов</w:t>
      </w:r>
      <w:r w:rsidRPr="00ED2C27">
        <w:rPr>
          <w:rFonts w:ascii="Times New Roman" w:hAnsi="Times New Roman"/>
          <w:color w:val="000000"/>
          <w:sz w:val="28"/>
          <w:szCs w:val="28"/>
        </w:rPr>
        <w:t>о</w:t>
      </w:r>
      <w:r w:rsidRPr="00ED2C27">
        <w:rPr>
          <w:rFonts w:ascii="Times New Roman" w:hAnsi="Times New Roman"/>
          <w:color w:val="000000"/>
          <w:sz w:val="28"/>
          <w:szCs w:val="28"/>
        </w:rPr>
        <w:t>рам обязательного страхования гражданской ответственности владельцев транспортных средств и по договорам (контрактам) о технологическом присо</w:t>
      </w:r>
      <w:r w:rsidRPr="00ED2C27">
        <w:rPr>
          <w:rFonts w:ascii="Times New Roman" w:hAnsi="Times New Roman"/>
          <w:color w:val="000000"/>
          <w:sz w:val="28"/>
          <w:szCs w:val="28"/>
        </w:rPr>
        <w:t>е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динении </w:t>
      </w:r>
      <w:proofErr w:type="spellStart"/>
      <w:r w:rsidRPr="00ED2C27">
        <w:rPr>
          <w:rFonts w:ascii="Times New Roman" w:hAnsi="Times New Roman"/>
          <w:color w:val="000000"/>
          <w:sz w:val="28"/>
          <w:szCs w:val="28"/>
        </w:rPr>
        <w:t>энергопринимающих</w:t>
      </w:r>
      <w:proofErr w:type="spellEnd"/>
      <w:r w:rsidRPr="00ED2C27">
        <w:rPr>
          <w:rFonts w:ascii="Times New Roman" w:hAnsi="Times New Roman"/>
          <w:color w:val="000000"/>
          <w:sz w:val="28"/>
          <w:szCs w:val="28"/>
        </w:rPr>
        <w:t xml:space="preserve"> устройств к электрическим сетям, а так же о проведении государственной экспертизы проектной документации и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результ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тов инженерных изысканий, о проведении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проверки достоверности определ</w:t>
      </w:r>
      <w:r w:rsidRPr="00ED2C27">
        <w:rPr>
          <w:rFonts w:ascii="Times New Roman" w:hAnsi="Times New Roman"/>
          <w:color w:val="000000"/>
          <w:sz w:val="28"/>
          <w:szCs w:val="28"/>
        </w:rPr>
        <w:t>е</w:t>
      </w:r>
      <w:r w:rsidRPr="00ED2C27">
        <w:rPr>
          <w:rFonts w:ascii="Times New Roman" w:hAnsi="Times New Roman"/>
          <w:color w:val="000000"/>
          <w:sz w:val="28"/>
          <w:szCs w:val="28"/>
        </w:rPr>
        <w:t>ния сметной стоимости объектов капитального строительства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>;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в размере 30 процентов суммы договора (контракта), если иное не пред</w:t>
      </w:r>
      <w:r w:rsidRPr="00ED2C27">
        <w:rPr>
          <w:rFonts w:ascii="Times New Roman" w:hAnsi="Times New Roman"/>
          <w:color w:val="000000"/>
          <w:sz w:val="28"/>
          <w:szCs w:val="28"/>
        </w:rPr>
        <w:t>у</w:t>
      </w:r>
      <w:r w:rsidRPr="00ED2C27">
        <w:rPr>
          <w:rFonts w:ascii="Times New Roman" w:hAnsi="Times New Roman"/>
          <w:color w:val="000000"/>
          <w:sz w:val="28"/>
          <w:szCs w:val="28"/>
        </w:rPr>
        <w:t>смотрено законодательством Российской Федерации, - по остальным договорам (контрактам).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По договорам (контрактам) потребления коммунальных услуг авансовые платежи предусматриваются в размере, установленном действующим законод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>тельством, нормативными правовыми актами, муниципальными правовыми а</w:t>
      </w:r>
      <w:r w:rsidRPr="00ED2C27">
        <w:rPr>
          <w:rFonts w:ascii="Times New Roman" w:hAnsi="Times New Roman"/>
          <w:color w:val="000000"/>
          <w:sz w:val="28"/>
          <w:szCs w:val="28"/>
        </w:rPr>
        <w:t>к</w:t>
      </w:r>
      <w:r w:rsidRPr="00ED2C27">
        <w:rPr>
          <w:rFonts w:ascii="Times New Roman" w:hAnsi="Times New Roman"/>
          <w:color w:val="000000"/>
          <w:sz w:val="28"/>
          <w:szCs w:val="28"/>
        </w:rPr>
        <w:t>тами,</w:t>
      </w:r>
    </w:p>
    <w:p w:rsidR="00BC6C00" w:rsidRPr="00ED2C27" w:rsidRDefault="00BC6C00" w:rsidP="00ED2C2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По договорам (контрактам) на выполнение работ по строительству, реко</w:t>
      </w:r>
      <w:r w:rsidRPr="00ED2C27">
        <w:rPr>
          <w:rFonts w:ascii="Times New Roman" w:hAnsi="Times New Roman"/>
          <w:color w:val="000000"/>
          <w:sz w:val="28"/>
          <w:szCs w:val="28"/>
        </w:rPr>
        <w:t>н</w:t>
      </w:r>
      <w:r w:rsidRPr="00ED2C27">
        <w:rPr>
          <w:rFonts w:ascii="Times New Roman" w:hAnsi="Times New Roman"/>
          <w:color w:val="000000"/>
          <w:sz w:val="28"/>
          <w:szCs w:val="28"/>
        </w:rPr>
        <w:t>струкции, содержанию и капитальному ремонту объектов муниципальной со</w:t>
      </w:r>
      <w:r w:rsidRPr="00ED2C27">
        <w:rPr>
          <w:rFonts w:ascii="Times New Roman" w:hAnsi="Times New Roman"/>
          <w:color w:val="000000"/>
          <w:sz w:val="28"/>
          <w:szCs w:val="28"/>
        </w:rPr>
        <w:t>б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ственности на сумму, превышающую 5 млн. рублей, может предусматриваться </w:t>
      </w:r>
      <w:r w:rsidRPr="00ED2C27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доведенных до получателя соответствующих лимитов бюджетных обязательств авансовый платеж в размере до 30% суммы договора (контракта), а так же последующее авансирование выполняемых работ а указанном размере после подтверждения выполнения предусмотренных договором (контрактом) работ в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произведенных авансовых платежей</w:t>
      </w:r>
      <w:r w:rsidRPr="00ED2C27">
        <w:rPr>
          <w:rFonts w:ascii="Times New Roman" w:hAnsi="Times New Roman"/>
          <w:sz w:val="28"/>
          <w:szCs w:val="28"/>
        </w:rPr>
        <w:t xml:space="preserve">  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11</w:t>
      </w:r>
      <w:r w:rsidRPr="00C324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Действие нормативных правовых актов Шишкеевского сел</w:t>
      </w:r>
      <w:r w:rsidRPr="00C324D4">
        <w:rPr>
          <w:rStyle w:val="s1"/>
          <w:b/>
          <w:color w:val="000000"/>
          <w:sz w:val="28"/>
          <w:szCs w:val="28"/>
        </w:rPr>
        <w:t>ь</w:t>
      </w:r>
      <w:r w:rsidRPr="00C324D4">
        <w:rPr>
          <w:rStyle w:val="s1"/>
          <w:b/>
          <w:color w:val="000000"/>
          <w:sz w:val="28"/>
          <w:szCs w:val="28"/>
        </w:rPr>
        <w:t>ского поселения Рузаевского муниципального района Республики Морд</w:t>
      </w:r>
      <w:r w:rsidRPr="00C324D4">
        <w:rPr>
          <w:rStyle w:val="s1"/>
          <w:b/>
          <w:color w:val="000000"/>
          <w:sz w:val="28"/>
          <w:szCs w:val="28"/>
        </w:rPr>
        <w:t>о</w:t>
      </w:r>
      <w:r w:rsidRPr="00C324D4">
        <w:rPr>
          <w:rStyle w:val="s1"/>
          <w:b/>
          <w:color w:val="000000"/>
          <w:sz w:val="28"/>
          <w:szCs w:val="28"/>
        </w:rPr>
        <w:t>вия</w:t>
      </w:r>
    </w:p>
    <w:p w:rsidR="00BC6C00" w:rsidRDefault="00BC6C00" w:rsidP="00787A97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F72F89">
        <w:rPr>
          <w:color w:val="000000"/>
          <w:sz w:val="28"/>
          <w:szCs w:val="28"/>
        </w:rPr>
        <w:lastRenderedPageBreak/>
        <w:t xml:space="preserve">Установить, что нормативные правовые акты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 xml:space="preserve">ния Рузаевского муниципального района, принятые на основе и во исполнение Решений Совета депутатов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евского м</w:t>
      </w:r>
      <w:r>
        <w:rPr>
          <w:color w:val="000000"/>
          <w:sz w:val="28"/>
          <w:szCs w:val="28"/>
        </w:rPr>
        <w:t>униципального района на 2016</w:t>
      </w:r>
      <w:r w:rsidRPr="00F72F89">
        <w:rPr>
          <w:color w:val="000000"/>
          <w:sz w:val="28"/>
          <w:szCs w:val="28"/>
        </w:rPr>
        <w:t xml:space="preserve"> год »,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</w:t>
      </w:r>
      <w:r>
        <w:rPr>
          <w:color w:val="000000"/>
          <w:sz w:val="28"/>
          <w:szCs w:val="28"/>
        </w:rPr>
        <w:t>пального района на 2017 год»</w:t>
      </w:r>
      <w:r w:rsidRPr="00F72F89">
        <w:rPr>
          <w:color w:val="000000"/>
          <w:sz w:val="28"/>
          <w:szCs w:val="28"/>
        </w:rPr>
        <w:t xml:space="preserve">,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</w:t>
      </w:r>
      <w:r>
        <w:rPr>
          <w:color w:val="000000"/>
          <w:sz w:val="28"/>
          <w:szCs w:val="28"/>
        </w:rPr>
        <w:t>пального района на 2018</w:t>
      </w:r>
      <w:r w:rsidRPr="00F72F89">
        <w:rPr>
          <w:color w:val="000000"/>
          <w:sz w:val="28"/>
          <w:szCs w:val="28"/>
        </w:rPr>
        <w:t xml:space="preserve"> год», «О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proofErr w:type="gramStart"/>
      <w:r w:rsidRPr="00F72F89">
        <w:rPr>
          <w:color w:val="000000"/>
          <w:sz w:val="28"/>
          <w:szCs w:val="28"/>
        </w:rPr>
        <w:t>бюджете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</w:t>
      </w:r>
      <w:r w:rsidRPr="00F72F89">
        <w:rPr>
          <w:color w:val="000000"/>
          <w:sz w:val="28"/>
          <w:szCs w:val="28"/>
        </w:rPr>
        <w:t>в</w:t>
      </w:r>
      <w:r w:rsidRPr="00F72F89">
        <w:rPr>
          <w:color w:val="000000"/>
          <w:sz w:val="28"/>
          <w:szCs w:val="28"/>
        </w:rPr>
        <w:t>ского муници</w:t>
      </w:r>
      <w:r>
        <w:rPr>
          <w:color w:val="000000"/>
          <w:sz w:val="28"/>
          <w:szCs w:val="28"/>
        </w:rPr>
        <w:t>пального района на 2019</w:t>
      </w:r>
      <w:r w:rsidRPr="00F72F89">
        <w:rPr>
          <w:color w:val="000000"/>
          <w:sz w:val="28"/>
          <w:szCs w:val="28"/>
        </w:rPr>
        <w:t xml:space="preserve"> год», действуют в части, не противор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чащей настоящему Решению.</w:t>
      </w:r>
      <w:r w:rsidRPr="00787A97">
        <w:rPr>
          <w:b/>
          <w:color w:val="000000"/>
          <w:sz w:val="28"/>
          <w:szCs w:val="28"/>
        </w:rPr>
        <w:t xml:space="preserve"> </w:t>
      </w:r>
    </w:p>
    <w:p w:rsidR="00BC6C00" w:rsidRPr="00C324D4" w:rsidRDefault="00BC6C00" w:rsidP="00787A97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12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Вступление настоящего Решения в силу</w:t>
      </w:r>
    </w:p>
    <w:p w:rsidR="00BC6C00" w:rsidRPr="00F72F89" w:rsidRDefault="00BC6C00" w:rsidP="00787A9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вступает в силу с 1 января 2020</w:t>
      </w:r>
      <w:r w:rsidRPr="00F72F89">
        <w:rPr>
          <w:color w:val="000000"/>
          <w:sz w:val="28"/>
          <w:szCs w:val="28"/>
        </w:rPr>
        <w:t xml:space="preserve"> года и подлежит обнарод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ванию в информационном бюллетени Рузаевского муниципального района Ре</w:t>
      </w:r>
      <w:r w:rsidRPr="00F72F89">
        <w:rPr>
          <w:color w:val="000000"/>
          <w:sz w:val="28"/>
          <w:szCs w:val="28"/>
        </w:rPr>
        <w:t>с</w:t>
      </w:r>
      <w:r w:rsidRPr="00F72F89">
        <w:rPr>
          <w:color w:val="000000"/>
          <w:sz w:val="28"/>
          <w:szCs w:val="28"/>
        </w:rPr>
        <w:t>публики Мордовия и размещению на официальном сайте органов местного с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моуправления Рузаевского муниципального района в сети «Интернет» по адр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 xml:space="preserve">су: </w:t>
      </w:r>
      <w:hyperlink r:id="rId5" w:tgtFrame="_blank" w:history="1">
        <w:r w:rsidRPr="00F72F89">
          <w:rPr>
            <w:rStyle w:val="s5"/>
            <w:color w:val="2222CC"/>
            <w:sz w:val="28"/>
            <w:szCs w:val="28"/>
            <w:u w:val="single"/>
          </w:rPr>
          <w:t>http://www.ruzaevka-rm.ru</w:t>
        </w:r>
      </w:hyperlink>
      <w:r w:rsidRPr="00F72F89">
        <w:rPr>
          <w:color w:val="000000"/>
          <w:sz w:val="28"/>
          <w:szCs w:val="28"/>
        </w:rPr>
        <w:t>.</w:t>
      </w:r>
    </w:p>
    <w:p w:rsidR="00BC6C00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BC6C00" w:rsidRDefault="00BC6C00" w:rsidP="00C9065E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BC6C00" w:rsidRPr="00F72F89" w:rsidRDefault="00BC6C00" w:rsidP="00C9065E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BC6C00" w:rsidRDefault="00BC6C00" w:rsidP="008629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Шишкеевского</w:t>
      </w:r>
    </w:p>
    <w:p w:rsidR="00BC6C00" w:rsidRPr="00F72F89" w:rsidRDefault="00BC6C00" w:rsidP="008629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2F89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В.М. Сураева</w:t>
      </w: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D3769A" w:rsidRDefault="00D3769A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Pr="008629FA" w:rsidRDefault="00BC6C00" w:rsidP="008629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899" w:type="dxa"/>
        <w:tblInd w:w="-459" w:type="dxa"/>
        <w:tblLayout w:type="fixed"/>
        <w:tblLook w:val="00A0"/>
      </w:tblPr>
      <w:tblGrid>
        <w:gridCol w:w="550"/>
        <w:gridCol w:w="726"/>
        <w:gridCol w:w="77"/>
        <w:gridCol w:w="2475"/>
        <w:gridCol w:w="1328"/>
        <w:gridCol w:w="508"/>
        <w:gridCol w:w="4684"/>
        <w:gridCol w:w="551"/>
      </w:tblGrid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RANGE!A1:C62"/>
            <w:bookmarkEnd w:id="1"/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Шишкеевского сельского поселения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5D4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" О бюджете Шишкеевского </w:t>
            </w:r>
            <w:proofErr w:type="gramStart"/>
            <w:r w:rsidRPr="008629F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поселения на 2020г."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C00" w:rsidRPr="008629FA" w:rsidRDefault="00D3769A" w:rsidP="00D376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="00BC6C00"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BC6C00" w:rsidRPr="008629FA" w:rsidTr="003D4A9E">
        <w:trPr>
          <w:trHeight w:val="975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29FA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главных администраторов доходов бюджета                                                                                                                                                       Шишкеевского  сельского поселения Рузаевского муниципального  района - органов местного самоуправления поселения.</w:t>
            </w:r>
          </w:p>
        </w:tc>
      </w:tr>
      <w:tr w:rsidR="00BC6C00" w:rsidRPr="008629FA" w:rsidTr="003D4A9E">
        <w:trPr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00"/>
        </w:trPr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Код бюджетной классиф</w:t>
            </w:r>
            <w:r w:rsidRPr="003D4A9E">
              <w:rPr>
                <w:rFonts w:ascii="Arial" w:hAnsi="Arial" w:cs="Arial"/>
                <w:sz w:val="24"/>
                <w:szCs w:val="24"/>
              </w:rPr>
              <w:t>и</w:t>
            </w:r>
            <w:r w:rsidRPr="003D4A9E">
              <w:rPr>
                <w:rFonts w:ascii="Arial" w:hAnsi="Arial" w:cs="Arial"/>
                <w:sz w:val="24"/>
                <w:szCs w:val="24"/>
              </w:rPr>
              <w:t>кации РФ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6F65D4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5D4">
              <w:rPr>
                <w:rFonts w:ascii="Arial" w:hAnsi="Arial" w:cs="Arial"/>
              </w:rPr>
              <w:t>Наименование администратора доходов бюджета посел</w:t>
            </w:r>
            <w:r w:rsidRPr="006F65D4">
              <w:rPr>
                <w:rFonts w:ascii="Arial" w:hAnsi="Arial" w:cs="Arial"/>
              </w:rPr>
              <w:t>е</w:t>
            </w:r>
            <w:r w:rsidRPr="006F65D4">
              <w:rPr>
                <w:rFonts w:ascii="Arial" w:hAnsi="Arial" w:cs="Arial"/>
              </w:rPr>
              <w:t>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5D4">
              <w:rPr>
                <w:rFonts w:ascii="Arial" w:hAnsi="Arial" w:cs="Arial"/>
                <w:sz w:val="20"/>
                <w:szCs w:val="20"/>
              </w:rPr>
              <w:t>а</w:t>
            </w:r>
            <w:r w:rsidRPr="006F65D4">
              <w:rPr>
                <w:rFonts w:ascii="Arial" w:hAnsi="Arial" w:cs="Arial"/>
                <w:sz w:val="20"/>
                <w:szCs w:val="20"/>
              </w:rPr>
              <w:t>д</w:t>
            </w:r>
            <w:r w:rsidRPr="006F65D4">
              <w:rPr>
                <w:rFonts w:ascii="Arial" w:hAnsi="Arial" w:cs="Arial"/>
                <w:sz w:val="20"/>
                <w:szCs w:val="20"/>
              </w:rPr>
              <w:t>м</w:t>
            </w:r>
            <w:r w:rsidRPr="006F65D4">
              <w:rPr>
                <w:rFonts w:ascii="Arial" w:hAnsi="Arial" w:cs="Arial"/>
                <w:sz w:val="20"/>
                <w:szCs w:val="20"/>
              </w:rPr>
              <w:t>и</w:t>
            </w:r>
            <w:r w:rsidRPr="006F65D4">
              <w:rPr>
                <w:rFonts w:ascii="Arial" w:hAnsi="Arial" w:cs="Arial"/>
                <w:sz w:val="20"/>
                <w:szCs w:val="20"/>
              </w:rPr>
              <w:t>н</w:t>
            </w:r>
            <w:r w:rsidRPr="006F65D4">
              <w:rPr>
                <w:rFonts w:ascii="Arial" w:hAnsi="Arial" w:cs="Arial"/>
                <w:sz w:val="20"/>
                <w:szCs w:val="20"/>
              </w:rPr>
              <w:t>и</w:t>
            </w:r>
            <w:r w:rsidRPr="006F65D4">
              <w:rPr>
                <w:rFonts w:ascii="Arial" w:hAnsi="Arial" w:cs="Arial"/>
                <w:sz w:val="20"/>
                <w:szCs w:val="20"/>
              </w:rPr>
              <w:t>стр</w:t>
            </w:r>
            <w:r w:rsidRPr="006F65D4">
              <w:rPr>
                <w:rFonts w:ascii="Arial" w:hAnsi="Arial" w:cs="Arial"/>
                <w:sz w:val="20"/>
                <w:szCs w:val="20"/>
              </w:rPr>
              <w:t>а</w:t>
            </w:r>
            <w:r w:rsidRPr="006F65D4">
              <w:rPr>
                <w:rFonts w:ascii="Arial" w:hAnsi="Arial" w:cs="Arial"/>
                <w:sz w:val="20"/>
                <w:szCs w:val="20"/>
              </w:rPr>
              <w:t>тора д</w:t>
            </w:r>
            <w:r w:rsidRPr="006F65D4">
              <w:rPr>
                <w:rFonts w:ascii="Arial" w:hAnsi="Arial" w:cs="Arial"/>
                <w:sz w:val="20"/>
                <w:szCs w:val="20"/>
              </w:rPr>
              <w:t>о</w:t>
            </w:r>
            <w:r w:rsidRPr="006F65D4">
              <w:rPr>
                <w:rFonts w:ascii="Arial" w:hAnsi="Arial" w:cs="Arial"/>
                <w:sz w:val="20"/>
                <w:szCs w:val="20"/>
              </w:rPr>
              <w:t>х</w:t>
            </w:r>
            <w:r w:rsidRPr="006F65D4">
              <w:rPr>
                <w:rFonts w:ascii="Arial" w:hAnsi="Arial" w:cs="Arial"/>
                <w:sz w:val="20"/>
                <w:szCs w:val="20"/>
              </w:rPr>
              <w:t>о</w:t>
            </w:r>
            <w:r w:rsidRPr="006F65D4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дохода местного бюджета</w:t>
            </w: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A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Шишкеевского сельского поселения 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A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и автономных учреждений)</w:t>
            </w:r>
            <w:proofErr w:type="gramEnd"/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ративном управлении органов управления сельских посел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ний и созданных ими учреждений (за исключением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бюджетных и автономных учрежд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я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щегося в собственности сельских поселений (за исключен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телями средств  бюджетов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4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тивном управлении учреждений, находящихся в ведении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ганов управления сельских поселений (за исключением имущества муниципальных бюджетных и автономных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реждений), в части реализации основных средств по указа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тивном управлении учреждений, находящихся в ведении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ганов управления сельских поселений (за исключением имущества муниципальных бюджетных и автономных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73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участков муниципальных бюджетных и автономных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реждений)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ленных функций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A9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том, заключенным муниципальным органом, казенным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реждением сельского поселения</w:t>
            </w:r>
            <w:proofErr w:type="gramEnd"/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1 16 07030 10 0000 140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говором аренды лесного участка или договором купли-продажи лесных насаждений в случае неисполнения или 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надлежащего исполнения обязательств перед муниципал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ным органом (муниципальным казенным учреждением) сельского поселения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говором водопользования в случае неисполнения или нена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лежащего исполнения обязательств перед муниципальным органом (муниципальным казенным учреждением) сельск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лежащего исполнения обязательств перед муниципальным органом, (муниципальным казенным учреждением) сельск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D4A9E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3D4A9E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ва, закрепленного за муниципальными бюджетными (авт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номными) учреждениями, унитарными предприятиями)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1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2A478F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anchor="/document/70353464/entry/2" w:history="1">
              <w:proofErr w:type="gramStart"/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Платежи в целях возмещения убытков, причиненных укл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нением от заключения с муниципальным органом сельского поселения (муниципальным казенным учреждением) мун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н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</w:r>
              <w:proofErr w:type="gramEnd"/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 xml:space="preserve"> фонда)</w:t>
              </w:r>
            </w:hyperlink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2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2A478F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/document/70353464/entry/2" w:history="1">
              <w:proofErr w:type="gramStart"/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Платежи в целях возмещения убытков, причиненных укл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нением от заключения с муниципальным органом сельского поселения (муниципальным казенным учреждением) мун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ципального контракта, финансируемого за счет средств м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у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ниципального дорожного фонда, а также иные денежные средства, подлежащие зачислению в бюджет сельского п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селения за нарушение законодательства Российской Федер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="003D4A9E" w:rsidRPr="003D4A9E">
                <w:rPr>
                  <w:rFonts w:ascii="Times New Roman" w:hAnsi="Times New Roman"/>
                  <w:sz w:val="24"/>
                  <w:szCs w:val="24"/>
                </w:rPr>
                <w:t>ции о контрактной системе в сфере закупок товаров, работ, услуг для обеспечения государственных и муниципальных нужд</w:t>
              </w:r>
            </w:hyperlink>
            <w:proofErr w:type="gramEnd"/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20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ля (подрядчика) от его исполнения (за исключением мун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ципального контракта, финансируемого за счет средств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ниципального дорожного фонда)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8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ложенных на территориях сельских поселений (по обяз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тельствам, возникшим до 1 января 2008 года)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4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8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</w:tr>
      <w:tr w:rsidR="003D4A9E" w:rsidRPr="003D4A9E" w:rsidTr="006F65D4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2 02 20299 10 0000 150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лищного фонда за счет средств, поступивших от государс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венной корпорации - Фонда содействия реформированию жилищно-коммунального хозяйства</w:t>
            </w:r>
          </w:p>
        </w:tc>
      </w:tr>
      <w:tr w:rsidR="003D4A9E" w:rsidRPr="003D4A9E" w:rsidTr="006F65D4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2 02 20302 10 0000 150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лищного фонда, в том числе переселению граждан из ав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рийного жилищного фонда с учетом необходимости разв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тия малоэтажного жилищного строительства, за счет средств бюджетов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color w:val="000000"/>
                <w:sz w:val="24"/>
                <w:szCs w:val="24"/>
              </w:rPr>
              <w:t>2 02 25027 10 0000 150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м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государственной программы Российской Федер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ции "Доступная среда" на 2011 - 2020 годы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color w:val="000000"/>
                <w:sz w:val="24"/>
                <w:szCs w:val="24"/>
              </w:rPr>
              <w:t>2 02 25097 10 0000 150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создание в о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щеобразовательных организациях, расположенных в сел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22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2 02 25420 10 0000 150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м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региональных программ в сфере дорожного х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зяйства, включая проекты, реализуемые с применением м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ханизмов государственно-частного партнерства, и стро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тельство, реконструкцию и ремонт уникальных искусстве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ных дорожных сооружений по решениям Правительства Российской Федерации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2 02 25519 10 0000 150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расли культуры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 поддержку г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сударственных программ субъектов Российской Федерации  и муниципальных программ формирования современной г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родской среды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2 02 25558 10 0000 150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укрепление материально-технической базы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ниципальных домов культуры, поддержку творческой де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я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тельности муниципальных театров в городах численностью до 300 тысяч жителей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2 02 25560 10 0000 150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об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стройства мест массового отдыха населения (городских па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2 02 30021 10 0000 150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ежемесячное денежное вознаграждение за классное руководство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2 02 30022 10 0000 150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ние гражданам субсидий на оплату жилого помещения и коммунальных услуг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2 02 30027 10 0000 150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содержание ребенка в семье опекуна и приемной семье, а также возн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граждение, причитающееся приемному родителю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2 02 35082 10 0000 150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ют военные комиссариаты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2 02 35250 10 0000 150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оплату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лищно-коммунальных услуг отдельным категориям граждан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ную регистрацию актов гражданского состояния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ских поселений для компенсации дополнительных расходов, возникших в результате решений, принятых органами вл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сти другого уровня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стного значения в соответствии с заключенными соглаш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там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2 02 90014 10 0000 150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федерального бюджета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2 02 90024 10 0000 150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бюджетов субъектов Российской Федерации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2 02 90044 10 0000 150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бюджетов городских округов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2 02 90054 10 0000 150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бюджетов муниципальных районов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6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Безвозмездные поступления от физических и юр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дических лиц на финансовое обеспечение дорожной деятельности, в том числе добровольных пожертв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 xml:space="preserve">ваний, в отношении автомобильных дорог общего пользования местного значения сельских поселений  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2 07 0502010 0000 150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тавляемых физическими лицами получателям средств бюджетов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ы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сканных сумм налогов, сборов и иных платежей, а также сумм процентов за несвоевременное осущ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ствление такого возврата и процентов, начисленных на излишне взысканные суммы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940" w:type="dxa"/>
        <w:tblInd w:w="91" w:type="dxa"/>
        <w:tblLayout w:type="fixed"/>
        <w:tblLook w:val="00A0"/>
      </w:tblPr>
      <w:tblGrid>
        <w:gridCol w:w="1293"/>
        <w:gridCol w:w="579"/>
        <w:gridCol w:w="2540"/>
        <w:gridCol w:w="5528"/>
      </w:tblGrid>
      <w:tr w:rsidR="0027623A" w:rsidRPr="008629FA" w:rsidTr="0047578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27623A" w:rsidRPr="008629FA" w:rsidTr="0047578A">
        <w:trPr>
          <w:trHeight w:val="408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к решению Совета депутатов Шишкеевск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27623A" w:rsidRPr="008629FA" w:rsidTr="0047578A">
        <w:trPr>
          <w:trHeight w:val="33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"О бюджете Шишкеевского</w:t>
            </w:r>
          </w:p>
        </w:tc>
      </w:tr>
      <w:tr w:rsidR="0027623A" w:rsidRPr="008629FA" w:rsidTr="0047578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поселения на 2020 год"</w:t>
            </w:r>
          </w:p>
        </w:tc>
      </w:tr>
      <w:tr w:rsidR="0027623A" w:rsidRPr="008629FA" w:rsidTr="0047578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27623A" w:rsidRPr="008629FA" w:rsidTr="0047578A">
        <w:trPr>
          <w:trHeight w:val="75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</w:t>
            </w: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НИЯ ДЕФИЦИТА БЮДЖЕТА</w:t>
            </w:r>
            <w:proofErr w:type="gramEnd"/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ШИШКЕЕВСКОГО СЕЛЬСКОГО ПОСЕЛЕНИЯ</w:t>
            </w:r>
          </w:p>
        </w:tc>
      </w:tr>
      <w:tr w:rsidR="0027623A" w:rsidRPr="008629FA" w:rsidTr="0047578A">
        <w:trPr>
          <w:trHeight w:val="57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й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629FA">
              <w:rPr>
                <w:rFonts w:ascii="Times New Roman" w:hAnsi="Times New Roman"/>
                <w:sz w:val="24"/>
                <w:szCs w:val="24"/>
              </w:rPr>
              <w:t>администратора источн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ков финансирования дефицита бюджета</w:t>
            </w:r>
            <w:proofErr w:type="gramEnd"/>
          </w:p>
        </w:tc>
      </w:tr>
      <w:tr w:rsidR="0027623A" w:rsidRPr="008629FA" w:rsidTr="0047578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стратора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3A" w:rsidRPr="008629FA" w:rsidTr="0047578A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623A" w:rsidRPr="008629FA" w:rsidTr="0047578A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Администрация Шишкеевского сельского поселения</w:t>
            </w:r>
          </w:p>
        </w:tc>
      </w:tr>
      <w:tr w:rsidR="0027623A" w:rsidRPr="008629FA" w:rsidTr="0047578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01  02  00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05  0000  710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27623A" w:rsidRPr="008629FA" w:rsidTr="0047578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01  02  00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05  0000  810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 кредитов от кредитных организаций в  валюте Ро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сийской  Федерации</w:t>
            </w:r>
          </w:p>
        </w:tc>
      </w:tr>
      <w:tr w:rsidR="0027623A" w:rsidRPr="008629FA" w:rsidTr="0047578A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01  03  01  00  05  0000  710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 бю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  бюджет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ми муниципальных районов в валюте  Российской Федерации</w:t>
            </w:r>
          </w:p>
        </w:tc>
      </w:tr>
      <w:tr w:rsidR="0027623A" w:rsidRPr="008629FA" w:rsidTr="0047578A">
        <w:trPr>
          <w:trHeight w:val="112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01  03  01  00  05  0000  810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27623A" w:rsidRPr="008629FA" w:rsidTr="0047578A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01  05  00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</w:tr>
      <w:tr w:rsidR="0027623A" w:rsidRPr="008629FA" w:rsidTr="0047578A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01  05  02  01  05  0000  510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7623A" w:rsidRPr="008629FA" w:rsidTr="0047578A">
        <w:trPr>
          <w:trHeight w:val="48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01  05  02  01  05  0000  610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7623A" w:rsidRPr="008629FA" w:rsidTr="0047578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01  06  01  00  05  0000  630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  <w:tr w:rsidR="0027623A" w:rsidRPr="008629FA" w:rsidTr="0047578A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01  06  05  02  05  0000  540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Предоставление бюджетных кредитов другим бюджетам бюджетной системы Российской Фед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рации из бюджетов муниципальных районов в в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люте Российской Федерации</w:t>
            </w:r>
          </w:p>
        </w:tc>
      </w:tr>
      <w:tr w:rsidR="0027623A" w:rsidRPr="008629FA" w:rsidTr="0047578A">
        <w:trPr>
          <w:trHeight w:val="11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8629FA" w:rsidRDefault="0027623A" w:rsidP="00475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01  06  05  02  05  0000  640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8629FA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27623A" w:rsidRDefault="0027623A" w:rsidP="0027623A">
      <w:pPr>
        <w:pStyle w:val="ConsPlusNormal"/>
        <w:tabs>
          <w:tab w:val="left" w:pos="5812"/>
        </w:tabs>
        <w:ind w:right="-7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000"/>
      <w:bookmarkEnd w:id="2"/>
    </w:p>
    <w:p w:rsidR="0027623A" w:rsidRPr="00684AC5" w:rsidRDefault="0027623A" w:rsidP="0027623A">
      <w:pPr>
        <w:pStyle w:val="ConsPlusNormal"/>
        <w:tabs>
          <w:tab w:val="left" w:pos="5812"/>
        </w:tabs>
        <w:ind w:right="-7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84AC5">
        <w:rPr>
          <w:rFonts w:ascii="Times New Roman" w:hAnsi="Times New Roman" w:cs="Times New Roman"/>
        </w:rPr>
        <w:t>Приложение №3</w:t>
      </w:r>
    </w:p>
    <w:p w:rsidR="0027623A" w:rsidRPr="00684AC5" w:rsidRDefault="0027623A" w:rsidP="0027623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t>к решению Совета депутатов</w:t>
      </w:r>
    </w:p>
    <w:p w:rsidR="0027623A" w:rsidRPr="00684AC5" w:rsidRDefault="0027623A" w:rsidP="0027623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lastRenderedPageBreak/>
        <w:t>Шишкеевского сельского поселения «О бюджете Шишкеевского</w:t>
      </w:r>
      <w:r>
        <w:rPr>
          <w:sz w:val="20"/>
        </w:rPr>
        <w:t xml:space="preserve"> сельского поселения на 2020</w:t>
      </w:r>
      <w:r w:rsidRPr="00684AC5">
        <w:rPr>
          <w:sz w:val="20"/>
        </w:rPr>
        <w:t xml:space="preserve"> год"</w:t>
      </w:r>
    </w:p>
    <w:p w:rsidR="0027623A" w:rsidRDefault="0027623A" w:rsidP="0027623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от 30 декабря </w:t>
      </w:r>
      <w:r w:rsidRPr="008629FA">
        <w:rPr>
          <w:rFonts w:ascii="Times New Roman" w:hAnsi="Times New Roman"/>
          <w:sz w:val="24"/>
          <w:szCs w:val="24"/>
        </w:rPr>
        <w:t xml:space="preserve">2019 года  </w:t>
      </w:r>
      <w:r>
        <w:rPr>
          <w:rFonts w:ascii="Times New Roman" w:hAnsi="Times New Roman"/>
          <w:sz w:val="24"/>
          <w:szCs w:val="24"/>
        </w:rPr>
        <w:t>№44/182</w:t>
      </w:r>
    </w:p>
    <w:p w:rsidR="0027623A" w:rsidRDefault="0027623A" w:rsidP="0027623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НОРМАТИВЫ</w:t>
      </w:r>
    </w:p>
    <w:p w:rsidR="0027623A" w:rsidRDefault="0027623A" w:rsidP="0027623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 ДОХОДОВ  ПО БЮДЖЕТУ ШИШКЕЕВСКОГО</w:t>
      </w:r>
    </w:p>
    <w:p w:rsidR="0027623A" w:rsidRDefault="0027623A" w:rsidP="0027623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СЕЛЬСКОГО ПОСЕЛЕНИЯ </w:t>
      </w:r>
    </w:p>
    <w:p w:rsidR="0027623A" w:rsidRDefault="0027623A" w:rsidP="0027623A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НА 2020 ГОД </w:t>
      </w:r>
    </w:p>
    <w:p w:rsidR="0027623A" w:rsidRDefault="0027623A" w:rsidP="0027623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 бюджет сельского поселения</w:t>
      </w:r>
      <w:proofErr w:type="gramEnd"/>
    </w:p>
    <w:p w:rsidR="0027623A" w:rsidRPr="00461A07" w:rsidRDefault="0027623A" w:rsidP="0027623A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940"/>
        <w:gridCol w:w="236"/>
        <w:gridCol w:w="3322"/>
      </w:tblGrid>
      <w:tr w:rsidR="0027623A" w:rsidTr="0047578A">
        <w:trPr>
          <w:tblHeader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Pr="00684AC5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84AC5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Pr="00684AC5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Pr="00684AC5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AC5">
              <w:rPr>
                <w:rFonts w:ascii="Times New Roman" w:hAnsi="Times New Roman"/>
                <w:b/>
                <w:sz w:val="22"/>
                <w:szCs w:val="22"/>
              </w:rPr>
              <w:t>Бюджеты поселений, %</w:t>
            </w:r>
          </w:p>
        </w:tc>
      </w:tr>
      <w:tr w:rsidR="0027623A" w:rsidTr="0047578A"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23A" w:rsidTr="0047578A">
        <w:trPr>
          <w:trHeight w:val="46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rPr>
          <w:trHeight w:val="40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23A" w:rsidTr="0047578A">
        <w:trPr>
          <w:trHeight w:val="33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27623A" w:rsidTr="0047578A">
        <w:trPr>
          <w:trHeight w:val="57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23A" w:rsidTr="0047578A">
        <w:trPr>
          <w:trHeight w:val="68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7623A" w:rsidTr="0047578A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23A" w:rsidRDefault="0027623A" w:rsidP="0047578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3A" w:rsidRDefault="0027623A" w:rsidP="0047578A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773" w:type="dxa"/>
        <w:tblInd w:w="91" w:type="dxa"/>
        <w:tblLook w:val="00A0"/>
      </w:tblPr>
      <w:tblGrid>
        <w:gridCol w:w="1793"/>
        <w:gridCol w:w="3261"/>
        <w:gridCol w:w="4719"/>
      </w:tblGrid>
      <w:tr w:rsidR="0027623A" w:rsidRPr="00BE6287" w:rsidTr="0047578A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</w:tc>
      </w:tr>
      <w:tr w:rsidR="0027623A" w:rsidRPr="00BE6287" w:rsidTr="0047578A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27623A" w:rsidRPr="00BE628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 xml:space="preserve">Шишкеевского сельского поселения                                           "О бюджете Шишкеевского сельского поселения на 2020 год"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27623A" w:rsidRPr="00BE6287" w:rsidTr="0047578A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Объем безвозмездных поступлений   в бюджет</w:t>
            </w:r>
          </w:p>
        </w:tc>
      </w:tr>
      <w:tr w:rsidR="0027623A" w:rsidRPr="00BE6287" w:rsidTr="0047578A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Шишкеевского сельского поселения на 2020 год</w:t>
            </w:r>
          </w:p>
        </w:tc>
      </w:tr>
      <w:tr w:rsidR="0027623A" w:rsidRPr="00BE6287" w:rsidTr="0047578A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62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6287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27623A" w:rsidRPr="00BE6287" w:rsidTr="0047578A">
        <w:trPr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Код бюдже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ной классиф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кации доходов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27623A" w:rsidRPr="00BE6287" w:rsidTr="0047578A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BE628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623A" w:rsidRPr="00BE6287" w:rsidTr="0047578A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2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78,9</w:t>
            </w:r>
          </w:p>
        </w:tc>
      </w:tr>
      <w:tr w:rsidR="0027623A" w:rsidRPr="00BE6287" w:rsidTr="0047578A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Субвенция  администрати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ные правонарушения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7623A" w:rsidRPr="00BE6287" w:rsidTr="0047578A">
        <w:trPr>
          <w:trHeight w:val="15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BE628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Субвенции бюджетам пос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лений на осуществление полномочий по первоначал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ному воинскому учету на территориях, где отсутств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ют военные комиссариаты.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3A" w:rsidRPr="00BE628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</w:tbl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732" w:type="dxa"/>
        <w:tblInd w:w="94" w:type="dxa"/>
        <w:tblLook w:val="0000"/>
      </w:tblPr>
      <w:tblGrid>
        <w:gridCol w:w="5234"/>
        <w:gridCol w:w="479"/>
        <w:gridCol w:w="555"/>
        <w:gridCol w:w="416"/>
        <w:gridCol w:w="378"/>
        <w:gridCol w:w="941"/>
        <w:gridCol w:w="516"/>
        <w:gridCol w:w="1213"/>
      </w:tblGrid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A1:J192"/>
            <w:bookmarkEnd w:id="3"/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ED2C27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 xml:space="preserve">поселения на 2020 год </w:t>
            </w:r>
          </w:p>
        </w:tc>
      </w:tr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27623A" w:rsidRPr="00ED2C27" w:rsidTr="0047578A">
        <w:trPr>
          <w:trHeight w:val="36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</w:tr>
      <w:tr w:rsidR="0027623A" w:rsidRPr="00ED2C27" w:rsidTr="0047578A">
        <w:trPr>
          <w:trHeight w:val="37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3A" w:rsidRPr="00ED2C27" w:rsidTr="0047578A">
        <w:trPr>
          <w:trHeight w:val="1290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РАСХОДОВ БЮДЖЕТА ШИШКЕЕВСКОГО СЕЛЬСКОГО П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СЕЛЕНИЯ РУЗАЕВСКОГО МУНИЦИПАЛЬНОГО РАЙОНА РЕСПУБЛИКИ МОРД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ВИЯ НА 2020 ГОД ПО РАЗДЕЛАМ, ПОДРАЗДЕЛАМ, ЦЕЛЕВЫМ СТАТЬЯМ И В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И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ДАМ </w:t>
            </w:r>
            <w:proofErr w:type="gramStart"/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Е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ТОВ РОССИЙСКОЙ ФЕДЕРАЦИИ</w:t>
            </w:r>
            <w:proofErr w:type="gramEnd"/>
          </w:p>
        </w:tc>
      </w:tr>
      <w:tr w:rsidR="0027623A" w:rsidRPr="00ED2C27" w:rsidTr="0047578A">
        <w:trPr>
          <w:trHeight w:val="264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27623A" w:rsidRPr="00ED2C27" w:rsidTr="0047578A">
        <w:trPr>
          <w:trHeight w:val="585"/>
        </w:trPr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27623A" w:rsidRPr="00ED2C27" w:rsidTr="0047578A">
        <w:trPr>
          <w:trHeight w:val="3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ВСЕГО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</w:tr>
      <w:tr w:rsidR="0027623A" w:rsidRPr="00ED2C27" w:rsidTr="0047578A">
        <w:trPr>
          <w:trHeight w:val="5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Администрация Шишкеевского сельского поселения Рузаевск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</w:tr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884,4</w:t>
            </w:r>
          </w:p>
        </w:tc>
      </w:tr>
      <w:tr w:rsidR="0027623A" w:rsidRPr="00ED2C27" w:rsidTr="0047578A">
        <w:trPr>
          <w:trHeight w:val="6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разований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384,5</w:t>
            </w:r>
          </w:p>
        </w:tc>
      </w:tr>
      <w:tr w:rsidR="0027623A" w:rsidRPr="00ED2C27" w:rsidTr="0047578A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7623A" w:rsidRPr="00ED2C27" w:rsidTr="0047578A">
        <w:trPr>
          <w:trHeight w:val="7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мые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рии муниципального района сельскохозяйственное сырье для переработки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мышленности расположенные на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384,50</w:t>
            </w:r>
          </w:p>
        </w:tc>
      </w:tr>
      <w:tr w:rsidR="0027623A" w:rsidRPr="00ED2C27" w:rsidTr="0047578A">
        <w:trPr>
          <w:trHeight w:val="12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реработки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сти расположенные на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384,50</w:t>
            </w:r>
          </w:p>
        </w:tc>
      </w:tr>
      <w:tr w:rsidR="0027623A" w:rsidRPr="00ED2C27" w:rsidTr="0047578A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296,20</w:t>
            </w:r>
          </w:p>
        </w:tc>
      </w:tr>
      <w:tr w:rsidR="0027623A" w:rsidRPr="00ED2C27" w:rsidTr="0047578A">
        <w:trPr>
          <w:trHeight w:val="68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 xml:space="preserve">ты денежного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</w:tr>
      <w:tr w:rsidR="0027623A" w:rsidRPr="00ED2C27" w:rsidTr="0047578A">
        <w:trPr>
          <w:trHeight w:val="68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27623A" w:rsidRPr="00ED2C27" w:rsidTr="0047578A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27623A" w:rsidRPr="00ED2C27" w:rsidTr="0047578A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27623A" w:rsidRPr="00ED2C27" w:rsidTr="0047578A">
        <w:trPr>
          <w:trHeight w:val="12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ED2C27">
              <w:rPr>
                <w:rFonts w:ascii="Times New Roman" w:hAnsi="Times New Roman"/>
                <w:sz w:val="18"/>
                <w:szCs w:val="18"/>
              </w:rPr>
              <w:t>в зависимости от выручки за поставленное с территории муниц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пального района сельскохозяйственное сырье для переработки</w:t>
            </w:r>
            <w:proofErr w:type="gram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в организации перерабатывающей промышленности расположе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н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 xml:space="preserve">ные на </w:t>
            </w: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386,0</w:t>
            </w:r>
          </w:p>
        </w:tc>
      </w:tr>
      <w:tr w:rsidR="0027623A" w:rsidRPr="00ED2C27" w:rsidTr="0047578A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297,4</w:t>
            </w:r>
          </w:p>
        </w:tc>
      </w:tr>
      <w:tr w:rsidR="0027623A" w:rsidRPr="00ED2C27" w:rsidTr="0047578A">
        <w:trPr>
          <w:trHeight w:val="74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C27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ж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 xml:space="preserve">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6"/>
                <w:szCs w:val="16"/>
              </w:rPr>
              <w:t xml:space="preserve"> государственных (мун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27623A" w:rsidRPr="00ED2C27" w:rsidTr="0047578A">
        <w:trPr>
          <w:trHeight w:val="57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27623A" w:rsidRPr="00ED2C27" w:rsidTr="0047578A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7623A" w:rsidRPr="00ED2C27" w:rsidTr="0047578A">
        <w:trPr>
          <w:trHeight w:val="3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27623A" w:rsidRPr="00ED2C27" w:rsidTr="0047578A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в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27623A" w:rsidRPr="00ED2C27" w:rsidTr="0047578A">
        <w:trPr>
          <w:trHeight w:val="28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27623A" w:rsidRPr="00ED2C27" w:rsidTr="0047578A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27623A" w:rsidRPr="00ED2C27" w:rsidTr="0047578A">
        <w:trPr>
          <w:trHeight w:val="24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7623A" w:rsidRPr="00ED2C27" w:rsidTr="0047578A">
        <w:trPr>
          <w:trHeight w:val="7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27623A" w:rsidRPr="00ED2C27" w:rsidTr="0047578A">
        <w:trPr>
          <w:trHeight w:val="7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речня должностных лиц, уполномоченных составлять проток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лы об административных правонарушениях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27623A" w:rsidRPr="00ED2C27" w:rsidTr="0047578A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27623A" w:rsidRPr="00ED2C27" w:rsidTr="0047578A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27623A" w:rsidRPr="00ED2C27" w:rsidTr="0047578A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27623A" w:rsidRPr="00ED2C27" w:rsidTr="0047578A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27623A" w:rsidRPr="00ED2C27" w:rsidTr="0047578A">
        <w:trPr>
          <w:trHeight w:val="27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27623A" w:rsidRPr="00ED2C27" w:rsidTr="0047578A">
        <w:trPr>
          <w:trHeight w:val="26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27623A" w:rsidRPr="00ED2C27" w:rsidTr="0047578A">
        <w:trPr>
          <w:trHeight w:val="31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27623A" w:rsidRPr="00ED2C27" w:rsidTr="0047578A">
        <w:trPr>
          <w:trHeight w:val="39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27623A" w:rsidRPr="00ED2C27" w:rsidTr="0047578A">
        <w:trPr>
          <w:trHeight w:val="49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27623A" w:rsidRPr="00ED2C27" w:rsidTr="0047578A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27623A" w:rsidRPr="00ED2C27" w:rsidTr="0047578A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27623A" w:rsidRPr="00ED2C27" w:rsidTr="0047578A">
        <w:trPr>
          <w:trHeight w:val="7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C27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ж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 xml:space="preserve">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6"/>
                <w:szCs w:val="16"/>
              </w:rPr>
              <w:t xml:space="preserve"> государственных (мун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27623A" w:rsidRPr="00ED2C27" w:rsidTr="0047578A">
        <w:trPr>
          <w:trHeight w:val="4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27623A" w:rsidRPr="00ED2C27" w:rsidTr="0047578A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27623A" w:rsidRPr="00ED2C27" w:rsidTr="0047578A">
        <w:trPr>
          <w:trHeight w:val="3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27623A" w:rsidRPr="00ED2C27" w:rsidTr="0047578A">
        <w:trPr>
          <w:trHeight w:val="2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27623A" w:rsidRPr="00ED2C27" w:rsidTr="0047578A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27623A" w:rsidRPr="00ED2C27" w:rsidTr="0047578A">
        <w:trPr>
          <w:trHeight w:val="58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27623A" w:rsidRPr="00ED2C27" w:rsidTr="0047578A">
        <w:trPr>
          <w:trHeight w:val="3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27623A" w:rsidRPr="00ED2C27" w:rsidTr="0047578A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27623A" w:rsidRPr="00ED2C27" w:rsidTr="0047578A">
        <w:trPr>
          <w:trHeight w:val="27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7623A" w:rsidRPr="00ED2C27" w:rsidTr="0047578A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7623A" w:rsidRPr="00ED2C27" w:rsidTr="0047578A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27623A" w:rsidRPr="00ED2C27" w:rsidTr="0047578A">
        <w:trPr>
          <w:trHeight w:val="2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27623A" w:rsidRPr="00ED2C27" w:rsidTr="0047578A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27623A" w:rsidRPr="00ED2C27" w:rsidTr="0047578A">
        <w:trPr>
          <w:trHeight w:val="49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27623A" w:rsidRPr="00ED2C27" w:rsidTr="0047578A">
        <w:trPr>
          <w:trHeight w:val="31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27623A" w:rsidRPr="00ED2C27" w:rsidTr="0047578A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27623A" w:rsidRPr="00ED2C27" w:rsidTr="0047578A">
        <w:trPr>
          <w:trHeight w:val="62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7623A" w:rsidRPr="00ED2C27" w:rsidTr="0047578A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7623A" w:rsidRPr="00ED2C27" w:rsidTr="0047578A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7623A" w:rsidRPr="00ED2C27" w:rsidTr="0047578A">
        <w:trPr>
          <w:trHeight w:val="68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7623A" w:rsidRPr="00ED2C27" w:rsidTr="0047578A">
        <w:trPr>
          <w:trHeight w:val="27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7623A" w:rsidRPr="00ED2C27" w:rsidTr="0047578A">
        <w:trPr>
          <w:trHeight w:val="26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ED2C27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</w:tbl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10094" w:type="dxa"/>
        <w:tblInd w:w="94" w:type="dxa"/>
        <w:tblLook w:val="0000"/>
      </w:tblPr>
      <w:tblGrid>
        <w:gridCol w:w="500"/>
        <w:gridCol w:w="4194"/>
        <w:gridCol w:w="180"/>
        <w:gridCol w:w="456"/>
        <w:gridCol w:w="449"/>
        <w:gridCol w:w="593"/>
        <w:gridCol w:w="416"/>
        <w:gridCol w:w="316"/>
        <w:gridCol w:w="650"/>
        <w:gridCol w:w="266"/>
        <w:gridCol w:w="516"/>
        <w:gridCol w:w="752"/>
        <w:gridCol w:w="746"/>
        <w:gridCol w:w="60"/>
      </w:tblGrid>
      <w:tr w:rsidR="0027623A" w:rsidRPr="00C76FE6" w:rsidTr="0047578A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RANGE!A1:I190"/>
            <w:bookmarkEnd w:id="4"/>
            <w:r w:rsidRPr="00C76F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27623A" w:rsidRPr="00C76FE6" w:rsidTr="0047578A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7623A" w:rsidRPr="00C76FE6" w:rsidTr="0047578A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C76FE6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76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623A" w:rsidRPr="00C76FE6" w:rsidTr="0047578A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 xml:space="preserve">поселения на 2020 год" </w:t>
            </w:r>
          </w:p>
        </w:tc>
      </w:tr>
      <w:tr w:rsidR="0027623A" w:rsidRPr="00C76FE6" w:rsidTr="0047578A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27623A" w:rsidRPr="00C76FE6" w:rsidTr="0047578A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23A" w:rsidRPr="00C76FE6" w:rsidTr="0047578A">
        <w:trPr>
          <w:gridAfter w:val="2"/>
          <w:wAfter w:w="806" w:type="dxa"/>
          <w:trHeight w:val="619"/>
        </w:trPr>
        <w:tc>
          <w:tcPr>
            <w:tcW w:w="92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76FE6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C76FE6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2020 ГОД</w:t>
            </w:r>
          </w:p>
        </w:tc>
      </w:tr>
      <w:tr w:rsidR="0027623A" w:rsidRPr="00C76FE6" w:rsidTr="0047578A">
        <w:trPr>
          <w:gridAfter w:val="1"/>
          <w:wAfter w:w="60" w:type="dxa"/>
          <w:trHeight w:val="501"/>
        </w:trPr>
        <w:tc>
          <w:tcPr>
            <w:tcW w:w="4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Шишкеевское с.п.</w:t>
            </w:r>
          </w:p>
        </w:tc>
      </w:tr>
      <w:tr w:rsidR="0027623A" w:rsidRPr="00C76FE6" w:rsidTr="0047578A">
        <w:trPr>
          <w:gridAfter w:val="1"/>
          <w:wAfter w:w="60" w:type="dxa"/>
          <w:trHeight w:val="312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E6">
              <w:rPr>
                <w:rFonts w:ascii="Times New Roman" w:hAnsi="Times New Roman"/>
                <w:b/>
                <w:bCs/>
                <w:sz w:val="24"/>
                <w:szCs w:val="24"/>
              </w:rPr>
              <w:t>1102,12</w:t>
            </w:r>
          </w:p>
        </w:tc>
      </w:tr>
      <w:tr w:rsidR="0027623A" w:rsidRPr="00C76FE6" w:rsidTr="0047578A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884,41</w:t>
            </w:r>
          </w:p>
        </w:tc>
      </w:tr>
      <w:tr w:rsidR="0027623A" w:rsidRPr="00C76FE6" w:rsidTr="0047578A">
        <w:trPr>
          <w:gridAfter w:val="1"/>
          <w:wAfter w:w="60" w:type="dxa"/>
          <w:trHeight w:val="54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к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та РФ и органа местного самоуправления муниципальных образований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27623A" w:rsidRPr="00C76FE6" w:rsidTr="0047578A">
        <w:trPr>
          <w:gridAfter w:val="1"/>
          <w:wAfter w:w="60" w:type="dxa"/>
          <w:trHeight w:val="3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27623A" w:rsidRPr="00C76FE6" w:rsidTr="0047578A">
        <w:trPr>
          <w:gridAfter w:val="1"/>
          <w:wAfter w:w="60" w:type="dxa"/>
          <w:trHeight w:val="5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кающих при выполнении полномочий органов мес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самоуправления по вопросам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27623A" w:rsidRPr="00C76FE6" w:rsidTr="0047578A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27623A" w:rsidRPr="00C76FE6" w:rsidTr="0047578A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296,22</w:t>
            </w:r>
          </w:p>
        </w:tc>
      </w:tr>
      <w:tr w:rsidR="0027623A" w:rsidRPr="00C76FE6" w:rsidTr="0047578A">
        <w:trPr>
          <w:gridAfter w:val="1"/>
          <w:wAfter w:w="60" w:type="dxa"/>
          <w:trHeight w:val="4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88,25</w:t>
            </w:r>
          </w:p>
        </w:tc>
      </w:tr>
      <w:tr w:rsidR="0027623A" w:rsidRPr="00C76FE6" w:rsidTr="0047578A">
        <w:trPr>
          <w:gridAfter w:val="1"/>
          <w:wAfter w:w="60" w:type="dxa"/>
          <w:trHeight w:val="7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нистраций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27623A" w:rsidRPr="00C76FE6" w:rsidTr="0047578A">
        <w:trPr>
          <w:gridAfter w:val="1"/>
          <w:wAfter w:w="60" w:type="dxa"/>
          <w:trHeight w:val="27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Обеспечение деятельности  органов местного самоупра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в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27623A" w:rsidRPr="00C76FE6" w:rsidTr="0047578A">
        <w:trPr>
          <w:gridAfter w:val="1"/>
          <w:wAfter w:w="60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27623A" w:rsidRPr="00C76FE6" w:rsidTr="0047578A">
        <w:trPr>
          <w:gridAfter w:val="1"/>
          <w:wAfter w:w="60" w:type="dxa"/>
          <w:trHeight w:val="113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выплачива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мые </w:t>
            </w:r>
            <w:proofErr w:type="gramStart"/>
            <w:r w:rsidRPr="00C76FE6">
              <w:rPr>
                <w:rFonts w:ascii="Times New Roman" w:hAnsi="Times New Roman"/>
                <w:sz w:val="18"/>
                <w:szCs w:val="18"/>
              </w:rPr>
              <w:t>в зависимости от выручки за поставленное с терр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тории муниципального района сельскохозяйственное сырье для переработки</w:t>
            </w:r>
            <w:proofErr w:type="gram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террирории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Респ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у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боики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386,02</w:t>
            </w:r>
          </w:p>
        </w:tc>
      </w:tr>
      <w:tr w:rsidR="0027623A" w:rsidRPr="00C76FE6" w:rsidTr="0047578A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297,41</w:t>
            </w:r>
          </w:p>
        </w:tc>
      </w:tr>
      <w:tr w:rsidR="0027623A" w:rsidRPr="00C76FE6" w:rsidTr="0047578A">
        <w:trPr>
          <w:gridAfter w:val="1"/>
          <w:wAfter w:w="60" w:type="dxa"/>
          <w:trHeight w:val="612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88,61</w:t>
            </w:r>
          </w:p>
        </w:tc>
      </w:tr>
      <w:tr w:rsidR="0027623A" w:rsidRPr="00C76FE6" w:rsidTr="0047578A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0,5</w:t>
            </w:r>
          </w:p>
        </w:tc>
      </w:tr>
      <w:tr w:rsidR="0027623A" w:rsidRPr="00C76FE6" w:rsidTr="0047578A">
        <w:trPr>
          <w:gridAfter w:val="1"/>
          <w:wAfter w:w="60" w:type="dxa"/>
          <w:trHeight w:val="28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97,5</w:t>
            </w:r>
          </w:p>
        </w:tc>
      </w:tr>
      <w:tr w:rsidR="0027623A" w:rsidRPr="00C76FE6" w:rsidTr="0047578A">
        <w:trPr>
          <w:gridAfter w:val="1"/>
          <w:wAfter w:w="60" w:type="dxa"/>
          <w:trHeight w:val="49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6,42</w:t>
            </w:r>
          </w:p>
        </w:tc>
      </w:tr>
      <w:tr w:rsidR="0027623A" w:rsidRPr="00C76FE6" w:rsidTr="0047578A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2,5</w:t>
            </w:r>
          </w:p>
        </w:tc>
      </w:tr>
      <w:tr w:rsidR="0027623A" w:rsidRPr="00C76FE6" w:rsidTr="0047578A">
        <w:trPr>
          <w:gridAfter w:val="1"/>
          <w:wAfter w:w="60" w:type="dxa"/>
          <w:trHeight w:val="16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Уплата прочих </w:t>
            </w: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боров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2,92</w:t>
            </w:r>
          </w:p>
        </w:tc>
      </w:tr>
      <w:tr w:rsidR="0027623A" w:rsidRPr="00C76FE6" w:rsidTr="0047578A">
        <w:trPr>
          <w:gridAfter w:val="1"/>
          <w:wAfter w:w="60" w:type="dxa"/>
          <w:trHeight w:val="34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</w:t>
            </w:r>
          </w:p>
        </w:tc>
      </w:tr>
      <w:tr w:rsidR="0027623A" w:rsidRPr="00C76FE6" w:rsidTr="0047578A">
        <w:trPr>
          <w:gridAfter w:val="1"/>
          <w:wAfter w:w="60" w:type="dxa"/>
          <w:trHeight w:val="75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нию перечня должностных лиц, уполномоченных соста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в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лять протоколы об административных правонарушениях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0,2</w:t>
            </w:r>
          </w:p>
        </w:tc>
      </w:tr>
      <w:tr w:rsidR="0027623A" w:rsidRPr="00C76FE6" w:rsidTr="0047578A">
        <w:trPr>
          <w:gridAfter w:val="1"/>
          <w:wAfter w:w="60" w:type="dxa"/>
          <w:trHeight w:val="42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0,2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27623A" w:rsidRPr="00C76FE6" w:rsidTr="0047578A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жетных средств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27623A" w:rsidRPr="00C76FE6" w:rsidTr="0047578A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27623A" w:rsidRPr="00C76FE6" w:rsidTr="0047578A">
        <w:trPr>
          <w:gridAfter w:val="1"/>
          <w:wAfter w:w="60" w:type="dxa"/>
          <w:trHeight w:val="30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9,3</w:t>
            </w:r>
          </w:p>
        </w:tc>
      </w:tr>
      <w:tr w:rsidR="0027623A" w:rsidRPr="00C76FE6" w:rsidTr="0047578A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27623A" w:rsidRPr="00C76FE6" w:rsidTr="0047578A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27623A" w:rsidRPr="00C76FE6" w:rsidTr="0047578A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бюджетных отношений" Государственной программы повышения эффективности управления государс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венными финансами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27623A" w:rsidRPr="00C76FE6" w:rsidTr="0047578A">
        <w:trPr>
          <w:gridAfter w:val="1"/>
          <w:wAfter w:w="60" w:type="dxa"/>
          <w:trHeight w:val="5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о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27623A" w:rsidRPr="00C76FE6" w:rsidTr="0047578A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54,15</w:t>
            </w:r>
          </w:p>
        </w:tc>
      </w:tr>
      <w:tr w:rsidR="0027623A" w:rsidRPr="00C76FE6" w:rsidTr="0047578A">
        <w:trPr>
          <w:gridAfter w:val="1"/>
          <w:wAfter w:w="60" w:type="dxa"/>
          <w:trHeight w:val="6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16,35</w:t>
            </w:r>
          </w:p>
        </w:tc>
      </w:tr>
      <w:tr w:rsidR="0027623A" w:rsidRPr="00C76FE6" w:rsidTr="0047578A">
        <w:trPr>
          <w:gridAfter w:val="1"/>
          <w:wAfter w:w="60" w:type="dxa"/>
          <w:trHeight w:val="45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4,5</w:t>
            </w:r>
          </w:p>
        </w:tc>
      </w:tr>
      <w:tr w:rsidR="0027623A" w:rsidRPr="00C76FE6" w:rsidTr="0047578A">
        <w:trPr>
          <w:gridAfter w:val="1"/>
          <w:wAfter w:w="60" w:type="dxa"/>
          <w:trHeight w:val="4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3,7</w:t>
            </w:r>
          </w:p>
        </w:tc>
      </w:tr>
      <w:tr w:rsidR="0027623A" w:rsidRPr="00C76FE6" w:rsidTr="0047578A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6FE6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27623A" w:rsidRPr="00C76FE6" w:rsidTr="0047578A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27623A" w:rsidRPr="00C76FE6" w:rsidTr="0047578A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27623A" w:rsidRPr="00C76FE6" w:rsidTr="0047578A">
        <w:trPr>
          <w:gridAfter w:val="1"/>
          <w:wAfter w:w="60" w:type="dxa"/>
          <w:trHeight w:val="33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27623A" w:rsidRPr="00C76FE6" w:rsidTr="0047578A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2,5</w:t>
            </w:r>
          </w:p>
        </w:tc>
      </w:tr>
      <w:tr w:rsidR="0027623A" w:rsidRPr="00C76FE6" w:rsidTr="0047578A">
        <w:trPr>
          <w:gridAfter w:val="1"/>
          <w:wAfter w:w="60" w:type="dxa"/>
          <w:trHeight w:val="3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27623A" w:rsidRPr="00C76FE6" w:rsidTr="0047578A">
        <w:trPr>
          <w:gridAfter w:val="1"/>
          <w:wAfter w:w="60" w:type="dxa"/>
          <w:trHeight w:val="34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40</w:t>
            </w:r>
          </w:p>
        </w:tc>
      </w:tr>
      <w:tr w:rsidR="0027623A" w:rsidRPr="00C76FE6" w:rsidTr="0047578A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27623A" w:rsidRPr="00C76FE6" w:rsidTr="0047578A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27623A" w:rsidRPr="00C76FE6" w:rsidTr="0047578A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27623A" w:rsidRPr="00C76FE6" w:rsidTr="0047578A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Доплаты к пенсиям муниципальных служащих Респу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б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лики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95,11</w:t>
            </w:r>
          </w:p>
        </w:tc>
      </w:tr>
      <w:tr w:rsidR="0027623A" w:rsidRPr="00C76FE6" w:rsidTr="0047578A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95,11</w:t>
            </w:r>
          </w:p>
        </w:tc>
      </w:tr>
      <w:tr w:rsidR="0027623A" w:rsidRPr="00C76FE6" w:rsidTr="0047578A">
        <w:trPr>
          <w:gridAfter w:val="1"/>
          <w:wAfter w:w="60" w:type="dxa"/>
          <w:trHeight w:val="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623A" w:rsidRPr="00C76FE6" w:rsidTr="0047578A">
        <w:trPr>
          <w:gridAfter w:val="1"/>
          <w:wAfter w:w="60" w:type="dxa"/>
          <w:trHeight w:val="69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6FE6">
              <w:rPr>
                <w:rFonts w:ascii="Times New Roman" w:hAnsi="Times New Roman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27623A" w:rsidRPr="00C76FE6" w:rsidTr="0047578A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27623A" w:rsidRPr="00C76FE6" w:rsidTr="0047578A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27623A" w:rsidRPr="00C76FE6" w:rsidTr="0047578A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27623A" w:rsidRPr="00C76FE6" w:rsidTr="0047578A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27623A" w:rsidRPr="00C76FE6" w:rsidTr="0047578A">
        <w:trPr>
          <w:trHeight w:val="9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2020год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6FE6">
              <w:rPr>
                <w:rFonts w:ascii="Arial CYR" w:hAnsi="Arial CYR" w:cs="Arial CYR"/>
                <w:sz w:val="14"/>
                <w:szCs w:val="14"/>
              </w:rPr>
              <w:t xml:space="preserve">Приложение № </w:t>
            </w:r>
            <w:r>
              <w:rPr>
                <w:rFonts w:ascii="Arial CYR" w:hAnsi="Arial CYR" w:cs="Arial CYR"/>
                <w:sz w:val="14"/>
                <w:szCs w:val="14"/>
              </w:rPr>
              <w:t>8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 xml:space="preserve"> к Решению Совета депутатов Шишкеевск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го сельского поселения «О бюджете Шишкеевского сел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ского поселения на 2020 год»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br/>
            </w:r>
            <w:r w:rsidRPr="00D3769A">
              <w:rPr>
                <w:rFonts w:ascii="Times New Roman" w:hAnsi="Times New Roman"/>
                <w:sz w:val="14"/>
                <w:szCs w:val="14"/>
              </w:rPr>
              <w:t>от 30 декабря 2019 года  №44/182</w:t>
            </w:r>
            <w:r w:rsidRPr="00D3769A">
              <w:rPr>
                <w:rFonts w:ascii="Arial CYR" w:hAnsi="Arial CYR" w:cs="Arial CYR"/>
                <w:sz w:val="14"/>
                <w:szCs w:val="14"/>
              </w:rPr>
              <w:t>______</w:t>
            </w:r>
          </w:p>
        </w:tc>
      </w:tr>
      <w:tr w:rsidR="0027623A" w:rsidRPr="00C76FE6" w:rsidTr="0047578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7623A" w:rsidRPr="00C76FE6" w:rsidTr="0047578A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623A" w:rsidRPr="00C76FE6" w:rsidRDefault="0027623A" w:rsidP="0047578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ИСТОЧНИКИ ВНУТРЕННЕГО ФИНАНС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РОВАНИЯ ДЕФИЦИТОВ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27623A" w:rsidRPr="00C76FE6" w:rsidTr="0047578A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7623A" w:rsidRPr="00C76FE6" w:rsidTr="0047578A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ных от  других бюджетов бюджетной сист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мы Российской  Федерации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7623A" w:rsidRPr="00C76FE6" w:rsidTr="0047578A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7623A" w:rsidRPr="00C76FE6" w:rsidTr="004757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27623A" w:rsidRPr="00C76FE6" w:rsidTr="004757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27623A" w:rsidRPr="00C76FE6" w:rsidTr="004757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27623A" w:rsidRPr="00C76FE6" w:rsidTr="004757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623A" w:rsidRPr="00C76FE6" w:rsidTr="004757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623A" w:rsidRPr="00C76FE6" w:rsidTr="004757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1 009,1</w:t>
            </w:r>
          </w:p>
        </w:tc>
      </w:tr>
      <w:tr w:rsidR="0027623A" w:rsidRPr="00C76FE6" w:rsidTr="004757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FE6">
              <w:rPr>
                <w:rFonts w:ascii="Arial" w:hAnsi="Arial" w:cs="Arial"/>
                <w:b/>
                <w:bCs/>
                <w:sz w:val="16"/>
                <w:szCs w:val="16"/>
              </w:rPr>
              <w:t>1 102,120</w:t>
            </w:r>
          </w:p>
        </w:tc>
      </w:tr>
      <w:tr w:rsidR="0027623A" w:rsidRPr="00C76FE6" w:rsidTr="004757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23A" w:rsidRPr="00C76FE6" w:rsidRDefault="0027623A" w:rsidP="0047578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-93,020</w:t>
            </w:r>
          </w:p>
        </w:tc>
      </w:tr>
    </w:tbl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Default="0027623A" w:rsidP="0027623A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27623A" w:rsidRPr="00D3769A" w:rsidRDefault="0027623A" w:rsidP="002762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lastRenderedPageBreak/>
        <w:t>Приложение 7</w:t>
      </w:r>
    </w:p>
    <w:p w:rsidR="0027623A" w:rsidRPr="00D3769A" w:rsidRDefault="0027623A" w:rsidP="002762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t xml:space="preserve">к  решению Совета депутатов «О бюджете </w:t>
      </w:r>
    </w:p>
    <w:p w:rsidR="0027623A" w:rsidRPr="00D3769A" w:rsidRDefault="0027623A" w:rsidP="002762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</w:t>
      </w:r>
      <w:r w:rsidRPr="00D3769A">
        <w:rPr>
          <w:rFonts w:ascii="Arial CYR" w:hAnsi="Arial CYR" w:cs="Arial CYR"/>
        </w:rPr>
        <w:t>Шишкеевского</w:t>
      </w:r>
      <w:r w:rsidRPr="00D3769A">
        <w:rPr>
          <w:rFonts w:ascii="Times New Roman CYR" w:hAnsi="Times New Roman CYR" w:cs="Times New Roman CYR"/>
          <w:color w:val="000000"/>
        </w:rPr>
        <w:t xml:space="preserve"> сельского поселения</w:t>
      </w:r>
    </w:p>
    <w:p w:rsidR="0027623A" w:rsidRPr="00D3769A" w:rsidRDefault="0027623A" w:rsidP="002762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t>на 2020год»</w:t>
      </w:r>
      <w:r w:rsidRPr="00D3769A">
        <w:rPr>
          <w:rFonts w:ascii="Times New Roman" w:hAnsi="Times New Roman"/>
        </w:rPr>
        <w:t xml:space="preserve"> от 30 декабря 2019 года  №44/182</w:t>
      </w:r>
    </w:p>
    <w:p w:rsidR="0027623A" w:rsidRDefault="0027623A" w:rsidP="0027623A">
      <w:pPr>
        <w:jc w:val="center"/>
        <w:rPr>
          <w:b/>
          <w:bCs/>
        </w:rPr>
      </w:pPr>
    </w:p>
    <w:p w:rsidR="0027623A" w:rsidRDefault="0027623A" w:rsidP="0027623A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АССИГНОВАНИЙ  БЮДЖЕТА ШИШКЕЕВСКОГО СЕЛЬСКОГО ПОСЕЛЕНИЯ РУЗАЕВСКОГО МУНИЦИПАЛЬНОГО РАЙОНА РЕСПУБЛИКИ МОРДОВИЯ ПО ЦЕЛЕВЫМ СТАТЬЯМ (МУНИЦИПАЛ</w:t>
      </w:r>
      <w:r>
        <w:rPr>
          <w:b/>
          <w:bCs/>
        </w:rPr>
        <w:t>Ь</w:t>
      </w:r>
      <w:r>
        <w:rPr>
          <w:b/>
          <w:bCs/>
        </w:rPr>
        <w:t>НЫМ ПРОГРАММАМ И НЕПРОГРАММНЫМ НАПРАВЛЕНИЯМ ДЕЯТЕЛЬНОСТИ), ГРУППАМ (ГРУППАМ И ПОДГРУППАМ) ВИДОВ РАСХОДОВ КЛАССИФИКАЦИИ РАСХОДОВ БЮДЖЕТОВ, А ТАКЖЕ ПО РА</w:t>
      </w:r>
      <w:r>
        <w:rPr>
          <w:b/>
          <w:bCs/>
        </w:rPr>
        <w:t>З</w:t>
      </w:r>
      <w:r>
        <w:rPr>
          <w:b/>
          <w:bCs/>
        </w:rPr>
        <w:t>ДЕЛАМ И ПОДРАЗДЕЛАМ КЛАССИФИКАЦИИ РАСХОДОВ БЮДЖЕТОВ НА 2020 ГОД</w:t>
      </w:r>
    </w:p>
    <w:p w:rsidR="0027623A" w:rsidRDefault="0027623A" w:rsidP="0027623A"/>
    <w:tbl>
      <w:tblPr>
        <w:tblW w:w="1104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458"/>
        <w:gridCol w:w="316"/>
        <w:gridCol w:w="433"/>
        <w:gridCol w:w="267"/>
        <w:gridCol w:w="510"/>
        <w:gridCol w:w="77"/>
        <w:gridCol w:w="349"/>
        <w:gridCol w:w="218"/>
        <w:gridCol w:w="207"/>
        <w:gridCol w:w="494"/>
        <w:gridCol w:w="1349"/>
        <w:gridCol w:w="1029"/>
        <w:gridCol w:w="1239"/>
        <w:gridCol w:w="269"/>
      </w:tblGrid>
      <w:tr w:rsidR="0027623A" w:rsidTr="0047578A">
        <w:trPr>
          <w:trHeight w:val="1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gridAfter w:val="1"/>
          <w:wAfter w:w="269" w:type="dxa"/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и субвенции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27623A" w:rsidTr="0047578A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1102,1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tabs>
                <w:tab w:val="right" w:pos="1358"/>
              </w:tabs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1023,2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326"/>
        </w:trPr>
        <w:tc>
          <w:tcPr>
            <w:tcW w:w="7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Муниципальные  </w:t>
            </w:r>
            <w:r w:rsidRPr="00460B3A">
              <w:rPr>
                <w:sz w:val="24"/>
                <w:szCs w:val="24"/>
              </w:rPr>
              <w:t xml:space="preserve">программы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Общегосударственный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3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 в рамках обеспечения деятельности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jc w:val="right"/>
            </w:pPr>
            <w:r w:rsidRPr="00310E18"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образований по </w:t>
            </w:r>
            <w:r>
              <w:rPr>
                <w:color w:val="000000"/>
                <w:sz w:val="24"/>
                <w:szCs w:val="24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1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1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Общегосударственный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jc w:val="right"/>
            </w:pPr>
            <w:r w:rsidRPr="00142519"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77150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Pr="00340084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340084">
              <w:rPr>
                <w:rFonts w:cs="Calibri"/>
                <w:b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Pr="00340084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340084">
              <w:rPr>
                <w:rFonts w:cs="Calibri"/>
                <w:b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5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i/>
                <w:iCs/>
                <w:lang w:eastAsia="ar-SA"/>
              </w:rPr>
            </w:pPr>
            <w:r>
              <w:rPr>
                <w:i/>
                <w:iCs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годов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51180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42,5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43010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Благоустройство прочие мероприятия по энергосбережению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43040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0 3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6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Резервный фонд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41180</w:t>
            </w:r>
          </w:p>
          <w:p w:rsidR="0027623A" w:rsidRDefault="0027623A" w:rsidP="0047578A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0 1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6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41240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27623A" w:rsidTr="0047578A">
        <w:trPr>
          <w:trHeight w:val="6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Погашение процентов за кредит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41240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23A" w:rsidRDefault="0027623A" w:rsidP="0047578A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23A" w:rsidRDefault="0027623A" w:rsidP="0047578A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5720E9" w:rsidP="00460B3A">
      <w:pPr>
        <w:ind w:left="72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Pr="00F72F89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sectPr w:rsidR="00BC6C00" w:rsidRPr="00F72F89" w:rsidSect="00151D4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DA7"/>
    <w:multiLevelType w:val="hybridMultilevel"/>
    <w:tmpl w:val="D8C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A27460"/>
    <w:rsid w:val="00015D2F"/>
    <w:rsid w:val="000354B9"/>
    <w:rsid w:val="0004537C"/>
    <w:rsid w:val="00047F66"/>
    <w:rsid w:val="000F3D76"/>
    <w:rsid w:val="000F3F27"/>
    <w:rsid w:val="00102FB9"/>
    <w:rsid w:val="001263C7"/>
    <w:rsid w:val="00142519"/>
    <w:rsid w:val="00151D42"/>
    <w:rsid w:val="00181218"/>
    <w:rsid w:val="00190863"/>
    <w:rsid w:val="001B3AD7"/>
    <w:rsid w:val="001B58FC"/>
    <w:rsid w:val="001E142B"/>
    <w:rsid w:val="002037D7"/>
    <w:rsid w:val="00215F42"/>
    <w:rsid w:val="0021722F"/>
    <w:rsid w:val="002304A8"/>
    <w:rsid w:val="00247F75"/>
    <w:rsid w:val="0026594F"/>
    <w:rsid w:val="0027623A"/>
    <w:rsid w:val="002A478F"/>
    <w:rsid w:val="002A7D7C"/>
    <w:rsid w:val="002E1820"/>
    <w:rsid w:val="002E5F1E"/>
    <w:rsid w:val="00307393"/>
    <w:rsid w:val="00310E18"/>
    <w:rsid w:val="0033552F"/>
    <w:rsid w:val="00340084"/>
    <w:rsid w:val="003720B2"/>
    <w:rsid w:val="003B3DF7"/>
    <w:rsid w:val="003D4A9E"/>
    <w:rsid w:val="003E3512"/>
    <w:rsid w:val="00402E80"/>
    <w:rsid w:val="004168BA"/>
    <w:rsid w:val="00422B2E"/>
    <w:rsid w:val="00422B8C"/>
    <w:rsid w:val="004262D7"/>
    <w:rsid w:val="00457801"/>
    <w:rsid w:val="00460B3A"/>
    <w:rsid w:val="00461A07"/>
    <w:rsid w:val="00464B2E"/>
    <w:rsid w:val="004A2CD7"/>
    <w:rsid w:val="004C3D36"/>
    <w:rsid w:val="004F0995"/>
    <w:rsid w:val="004F69EC"/>
    <w:rsid w:val="005342C4"/>
    <w:rsid w:val="005720E9"/>
    <w:rsid w:val="00575731"/>
    <w:rsid w:val="00587933"/>
    <w:rsid w:val="005D30B9"/>
    <w:rsid w:val="00627180"/>
    <w:rsid w:val="00670E93"/>
    <w:rsid w:val="00684AC5"/>
    <w:rsid w:val="006B3FA8"/>
    <w:rsid w:val="006D08DD"/>
    <w:rsid w:val="006E11EA"/>
    <w:rsid w:val="006F65D4"/>
    <w:rsid w:val="00703A37"/>
    <w:rsid w:val="0071499B"/>
    <w:rsid w:val="00730E66"/>
    <w:rsid w:val="00735221"/>
    <w:rsid w:val="00757F8D"/>
    <w:rsid w:val="00762F1D"/>
    <w:rsid w:val="007664F7"/>
    <w:rsid w:val="00775985"/>
    <w:rsid w:val="00782250"/>
    <w:rsid w:val="00787A97"/>
    <w:rsid w:val="007D3115"/>
    <w:rsid w:val="0080426D"/>
    <w:rsid w:val="00811E88"/>
    <w:rsid w:val="008629FA"/>
    <w:rsid w:val="0087777E"/>
    <w:rsid w:val="008B6EB4"/>
    <w:rsid w:val="008E3644"/>
    <w:rsid w:val="008E5360"/>
    <w:rsid w:val="00906CE9"/>
    <w:rsid w:val="0092475D"/>
    <w:rsid w:val="009A51D1"/>
    <w:rsid w:val="009E4CBA"/>
    <w:rsid w:val="009E73FE"/>
    <w:rsid w:val="00A24B03"/>
    <w:rsid w:val="00A27460"/>
    <w:rsid w:val="00A44ADE"/>
    <w:rsid w:val="00A50A09"/>
    <w:rsid w:val="00A7118D"/>
    <w:rsid w:val="00A8701C"/>
    <w:rsid w:val="00AD5742"/>
    <w:rsid w:val="00B17479"/>
    <w:rsid w:val="00BA3D8A"/>
    <w:rsid w:val="00BB2AE9"/>
    <w:rsid w:val="00BC6C00"/>
    <w:rsid w:val="00BC74FA"/>
    <w:rsid w:val="00BE6287"/>
    <w:rsid w:val="00BF112F"/>
    <w:rsid w:val="00BF4640"/>
    <w:rsid w:val="00C16F65"/>
    <w:rsid w:val="00C20C94"/>
    <w:rsid w:val="00C3245A"/>
    <w:rsid w:val="00C324D4"/>
    <w:rsid w:val="00C43B9B"/>
    <w:rsid w:val="00C76FE6"/>
    <w:rsid w:val="00C9065E"/>
    <w:rsid w:val="00CA5288"/>
    <w:rsid w:val="00CB0594"/>
    <w:rsid w:val="00CC0B28"/>
    <w:rsid w:val="00CC5F77"/>
    <w:rsid w:val="00CF1367"/>
    <w:rsid w:val="00D3769A"/>
    <w:rsid w:val="00D543D2"/>
    <w:rsid w:val="00DA126B"/>
    <w:rsid w:val="00DB57A2"/>
    <w:rsid w:val="00DD4F05"/>
    <w:rsid w:val="00E0237C"/>
    <w:rsid w:val="00E06716"/>
    <w:rsid w:val="00E2405C"/>
    <w:rsid w:val="00E563B4"/>
    <w:rsid w:val="00E91CC7"/>
    <w:rsid w:val="00EB7891"/>
    <w:rsid w:val="00ED1F85"/>
    <w:rsid w:val="00ED2C27"/>
    <w:rsid w:val="00ED6626"/>
    <w:rsid w:val="00F0463D"/>
    <w:rsid w:val="00F2782A"/>
    <w:rsid w:val="00F72F89"/>
    <w:rsid w:val="00F8116C"/>
    <w:rsid w:val="00FA575B"/>
    <w:rsid w:val="00FB1FAF"/>
    <w:rsid w:val="00FB7215"/>
    <w:rsid w:val="00FE3A64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6">
    <w:name w:val="p6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21722F"/>
    <w:rPr>
      <w:rFonts w:cs="Times New Roman"/>
    </w:rPr>
  </w:style>
  <w:style w:type="paragraph" w:customStyle="1" w:styleId="p7">
    <w:name w:val="p7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21722F"/>
    <w:rPr>
      <w:rFonts w:cs="Times New Roman"/>
    </w:rPr>
  </w:style>
  <w:style w:type="paragraph" w:customStyle="1" w:styleId="p8">
    <w:name w:val="p8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21722F"/>
    <w:rPr>
      <w:rFonts w:cs="Times New Roman"/>
    </w:rPr>
  </w:style>
  <w:style w:type="paragraph" w:customStyle="1" w:styleId="p10">
    <w:name w:val="p10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8E3644"/>
    <w:rPr>
      <w:rFonts w:cs="Times New Roman"/>
    </w:rPr>
  </w:style>
  <w:style w:type="paragraph" w:customStyle="1" w:styleId="p3">
    <w:name w:val="p3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uiPriority w:val="99"/>
    <w:rsid w:val="008E3644"/>
    <w:rPr>
      <w:rFonts w:cs="Times New Roman"/>
    </w:rPr>
  </w:style>
  <w:style w:type="character" w:customStyle="1" w:styleId="s7">
    <w:name w:val="s7"/>
    <w:basedOn w:val="a0"/>
    <w:uiPriority w:val="99"/>
    <w:rsid w:val="008E3644"/>
    <w:rPr>
      <w:rFonts w:cs="Times New Roman"/>
    </w:rPr>
  </w:style>
  <w:style w:type="paragraph" w:customStyle="1" w:styleId="p2">
    <w:name w:val="p2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uiPriority w:val="99"/>
    <w:rsid w:val="008E3644"/>
    <w:rPr>
      <w:rFonts w:cs="Times New Roman"/>
    </w:rPr>
  </w:style>
  <w:style w:type="paragraph" w:customStyle="1" w:styleId="p13">
    <w:name w:val="p13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uiPriority w:val="99"/>
    <w:rsid w:val="008E3644"/>
    <w:rPr>
      <w:rFonts w:cs="Times New Roman"/>
    </w:rPr>
  </w:style>
  <w:style w:type="character" w:customStyle="1" w:styleId="s10">
    <w:name w:val="s10"/>
    <w:basedOn w:val="a0"/>
    <w:uiPriority w:val="99"/>
    <w:rsid w:val="008E3644"/>
    <w:rPr>
      <w:rFonts w:cs="Times New Roman"/>
    </w:rPr>
  </w:style>
  <w:style w:type="paragraph" w:customStyle="1" w:styleId="p15">
    <w:name w:val="p15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F72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F72F89"/>
    <w:rPr>
      <w:rFonts w:cs="Times New Roman"/>
    </w:rPr>
  </w:style>
  <w:style w:type="character" w:customStyle="1" w:styleId="a5">
    <w:name w:val="Цветовое выделение"/>
    <w:uiPriority w:val="99"/>
    <w:rsid w:val="008629FA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629FA"/>
    <w:pPr>
      <w:widowControl w:val="0"/>
      <w:suppressAutoHyphens/>
      <w:autoSpaceDE w:val="0"/>
      <w:spacing w:after="0" w:line="240" w:lineRule="auto"/>
      <w:jc w:val="both"/>
    </w:pPr>
    <w:rPr>
      <w:rFonts w:ascii="Arial" w:hAnsi="Arial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8629FA"/>
    <w:pPr>
      <w:widowControl w:val="0"/>
      <w:suppressAutoHyphens/>
      <w:spacing w:after="0" w:line="240" w:lineRule="auto"/>
      <w:ind w:hanging="54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629F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8629FA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29F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s://clck.yandex.ru/redir/dv/*data=url%3Dhttp%253A%252F%252Fwww.ruzaevka-rm.ru%252F%26ts%3D1483078677%26uid%3D197538641478682264&amp;sign=1236d329a4257499719109b21797e36c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2020-01-13T11:07:00Z</cp:lastPrinted>
  <dcterms:created xsi:type="dcterms:W3CDTF">2020-01-05T12:14:00Z</dcterms:created>
  <dcterms:modified xsi:type="dcterms:W3CDTF">2020-01-13T11:09:00Z</dcterms:modified>
</cp:coreProperties>
</file>