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ТРУСКЛЯЙСКОГО СЕЛЬСКОГО ПОСЕЛЕНИЯ</w:t>
      </w:r>
    </w:p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E7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2320E7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E7" w:rsidRDefault="002320E7" w:rsidP="002320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 2017 г.                                                                 №_____</w:t>
      </w:r>
    </w:p>
    <w:p w:rsidR="002320E7" w:rsidRDefault="002320E7" w:rsidP="002320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0E7" w:rsidRPr="007F3570" w:rsidRDefault="002320E7" w:rsidP="00232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Трускляй </w:t>
      </w:r>
    </w:p>
    <w:p w:rsidR="00000000" w:rsidRDefault="007B482C"/>
    <w:p w:rsidR="002320E7" w:rsidRPr="002320E7" w:rsidRDefault="002320E7" w:rsidP="0023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E7">
        <w:rPr>
          <w:rFonts w:ascii="Times New Roman" w:hAnsi="Times New Roman" w:cs="Times New Roman"/>
          <w:b/>
          <w:sz w:val="24"/>
          <w:szCs w:val="24"/>
        </w:rPr>
        <w:t>Об установлении пороговых размеров дохода, приходящегося</w:t>
      </w:r>
    </w:p>
    <w:p w:rsidR="002320E7" w:rsidRDefault="002320E7" w:rsidP="0023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0E7">
        <w:rPr>
          <w:rFonts w:ascii="Times New Roman" w:hAnsi="Times New Roman" w:cs="Times New Roman"/>
          <w:b/>
          <w:sz w:val="24"/>
          <w:szCs w:val="24"/>
        </w:rPr>
        <w:t xml:space="preserve">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Трускляйского сельского поселения</w:t>
      </w:r>
      <w:r w:rsidRPr="002320E7">
        <w:rPr>
          <w:rFonts w:ascii="Times New Roman" w:hAnsi="Times New Roman" w:cs="Times New Roman"/>
          <w:b/>
          <w:sz w:val="24"/>
          <w:szCs w:val="24"/>
        </w:rPr>
        <w:t xml:space="preserve"> на 2017 - 2018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320E7" w:rsidRDefault="002320E7" w:rsidP="00232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0E7" w:rsidRDefault="002320E7" w:rsidP="002320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E7" w:rsidRPr="002320E7" w:rsidRDefault="002320E7" w:rsidP="00232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0E7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1 статьи 14 Жилищного кодекса Российской Федерации, </w:t>
      </w:r>
      <w:hyperlink r:id="rId5" w:history="1">
        <w:r w:rsidRPr="002320E7">
          <w:rPr>
            <w:rStyle w:val="a5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320E7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</w:t>
      </w:r>
      <w:proofErr w:type="gramEnd"/>
      <w:r w:rsidRPr="002320E7">
        <w:rPr>
          <w:rFonts w:ascii="Times New Roman" w:hAnsi="Times New Roman" w:cs="Times New Roman"/>
          <w:sz w:val="24"/>
          <w:szCs w:val="24"/>
        </w:rPr>
        <w:t xml:space="preserve"> жилищного фонда по договорам социального найма», Уставом Трускляйского сельского поселения, Совет депутатов Трускляйского сельского поселения </w:t>
      </w:r>
      <w:r w:rsidRPr="002320E7">
        <w:rPr>
          <w:rFonts w:ascii="Times New Roman" w:hAnsi="Times New Roman" w:cs="Times New Roman"/>
          <w:b/>
          <w:sz w:val="24"/>
          <w:szCs w:val="24"/>
        </w:rPr>
        <w:t>РЕШИЛ:</w:t>
      </w:r>
      <w:r w:rsidRPr="0023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E7" w:rsidRPr="002320E7" w:rsidRDefault="002320E7" w:rsidP="002320E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пороговое значение размеров дохода, приходящегося на каждого члена семьи в размере 1,5- кратной величины прожиточного минимума в среднем на душу населения, установленного в Республике Мордовия на момент подачи заявления (для семей, имеющих в своем составе разные социально-демографические группы) или 1,5-кратной величины прожиточного минимума соответствующей социально-демографической группы (для семей, члены которой относятся к одной социально-демографической группе)</w:t>
      </w:r>
      <w:proofErr w:type="gramEnd"/>
    </w:p>
    <w:p w:rsidR="002320E7" w:rsidRPr="002320E7" w:rsidRDefault="002320E7" w:rsidP="002320E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периодичность пересмотра пороговых значений дохода, приходящегося на каждого члена семьи (одиноко проживающего гражданина) 1 раз в год.</w:t>
      </w:r>
    </w:p>
    <w:p w:rsidR="002320E7" w:rsidRPr="002320E7" w:rsidRDefault="002320E7" w:rsidP="002320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Определить, что решение о признании граждан </w:t>
      </w:r>
      <w:proofErr w:type="gramStart"/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 отказе в признании граждан малоимущими в целях их принятия на учет в качестве нуждающихся в жилых помещениях принимается Главой администрации Рузаевского муниципального района.</w:t>
      </w:r>
    </w:p>
    <w:p w:rsidR="002320E7" w:rsidRPr="002320E7" w:rsidRDefault="002320E7" w:rsidP="002320E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320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320E7">
        <w:rPr>
          <w:rFonts w:ascii="Times New Roman" w:hAnsi="Times New Roman" w:cs="Times New Roman"/>
          <w:color w:val="000000"/>
          <w:sz w:val="24"/>
          <w:szCs w:val="24"/>
        </w:rPr>
        <w:t>Пороговый размер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Трускляйского сельского поселения, определяется исходя из расчета порогового размера стоимости имущества, находящегося в собственности членов семьи или одиноко проживающего гражданина и подлежащего</w:t>
      </w:r>
      <w:proofErr w:type="gramEnd"/>
      <w:r w:rsidRPr="002320E7">
        <w:rPr>
          <w:rFonts w:ascii="Times New Roman" w:hAnsi="Times New Roman" w:cs="Times New Roman"/>
          <w:color w:val="000000"/>
          <w:sz w:val="24"/>
          <w:szCs w:val="24"/>
        </w:rPr>
        <w:t xml:space="preserve"> налогообложению, для признания граждан </w:t>
      </w:r>
      <w:proofErr w:type="gramStart"/>
      <w:r w:rsidRPr="002320E7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2320E7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постановки на учет в качестве нуждающихся в жилых помещениях, </w:t>
      </w:r>
      <w:r w:rsidRPr="002320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предоставляемых по договорам социального найма на территории Трускляйского сельского поселения на 2017 – 2018 годы, согласно </w:t>
      </w:r>
      <w:hyperlink w:anchor="P41" w:history="1">
        <w:r w:rsidRPr="002320E7">
          <w:rPr>
            <w:rStyle w:val="a5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320E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2320E7" w:rsidRPr="002320E7" w:rsidRDefault="002320E7" w:rsidP="002320E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20E7">
        <w:rPr>
          <w:rFonts w:ascii="Times New Roman" w:hAnsi="Times New Roman" w:cs="Times New Roman"/>
          <w:color w:val="000000"/>
          <w:sz w:val="24"/>
          <w:szCs w:val="24"/>
        </w:rPr>
        <w:t>. Действие настоящего решения распространяется на правоотношения, возникшие с 01 января 2017 года.</w:t>
      </w:r>
    </w:p>
    <w:p w:rsidR="002320E7" w:rsidRPr="002320E7" w:rsidRDefault="002320E7" w:rsidP="002320E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20E7">
        <w:rPr>
          <w:rFonts w:ascii="Times New Roman" w:hAnsi="Times New Roman" w:cs="Times New Roman"/>
          <w:sz w:val="24"/>
          <w:szCs w:val="24"/>
        </w:rPr>
        <w:t xml:space="preserve">. </w:t>
      </w:r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2320E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в силу со дня его подписания и подлежит размещению на официальном сайте органов местного самоуправления в сети «Интернет» по </w:t>
      </w:r>
      <w:proofErr w:type="spellStart"/>
      <w:r w:rsidRPr="002320E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адресу:www.ruzaevka-rm.ru</w:t>
      </w:r>
      <w:proofErr w:type="spellEnd"/>
    </w:p>
    <w:p w:rsidR="002320E7" w:rsidRDefault="002320E7" w:rsidP="002320E7">
      <w:pPr>
        <w:pStyle w:val="a4"/>
        <w:spacing w:after="0" w:line="363" w:lineRule="atLeast"/>
        <w:jc w:val="both"/>
      </w:pPr>
    </w:p>
    <w:p w:rsidR="002320E7" w:rsidRPr="002320E7" w:rsidRDefault="002320E7" w:rsidP="00232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0E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320E7" w:rsidRPr="002320E7" w:rsidRDefault="002320E7" w:rsidP="00232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0E7">
        <w:rPr>
          <w:rFonts w:ascii="Times New Roman" w:hAnsi="Times New Roman" w:cs="Times New Roman"/>
          <w:sz w:val="24"/>
          <w:szCs w:val="24"/>
        </w:rPr>
        <w:t xml:space="preserve">Трускляйского сельского поселения:                                    В.К. </w:t>
      </w:r>
      <w:proofErr w:type="spellStart"/>
      <w:r w:rsidRPr="002320E7">
        <w:rPr>
          <w:rFonts w:ascii="Times New Roman" w:hAnsi="Times New Roman" w:cs="Times New Roman"/>
          <w:sz w:val="24"/>
          <w:szCs w:val="24"/>
        </w:rPr>
        <w:t>Наркаев</w:t>
      </w:r>
      <w:proofErr w:type="spellEnd"/>
      <w:r w:rsidRPr="0023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E7" w:rsidRPr="002320E7" w:rsidRDefault="002320E7" w:rsidP="002320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20E7" w:rsidRDefault="002320E7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p w:rsidR="007B482C" w:rsidRDefault="007B482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482C" w:rsidTr="007B482C">
        <w:tc>
          <w:tcPr>
            <w:tcW w:w="4785" w:type="dxa"/>
          </w:tcPr>
          <w:p w:rsidR="007B482C" w:rsidRDefault="007B482C"/>
        </w:tc>
        <w:tc>
          <w:tcPr>
            <w:tcW w:w="4786" w:type="dxa"/>
          </w:tcPr>
          <w:p w:rsidR="007B482C" w:rsidRPr="007B482C" w:rsidRDefault="007B482C" w:rsidP="007B4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7B482C" w:rsidRPr="007B482C" w:rsidRDefault="007B482C" w:rsidP="007B4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сессии Совета депутатов Трускляйского сельского поселения </w:t>
            </w:r>
          </w:p>
          <w:p w:rsidR="007B482C" w:rsidRDefault="007B482C" w:rsidP="007B482C">
            <w:pPr>
              <w:pStyle w:val="a3"/>
            </w:pPr>
            <w:r w:rsidRPr="007B482C">
              <w:rPr>
                <w:rFonts w:ascii="Times New Roman" w:hAnsi="Times New Roman" w:cs="Times New Roman"/>
                <w:sz w:val="24"/>
                <w:szCs w:val="24"/>
              </w:rPr>
              <w:t>«___» _______ 2017 г.</w:t>
            </w:r>
          </w:p>
        </w:tc>
      </w:tr>
    </w:tbl>
    <w:p w:rsidR="007B482C" w:rsidRDefault="007B482C"/>
    <w:p w:rsidR="007B482C" w:rsidRDefault="007B482C"/>
    <w:p w:rsidR="007B482C" w:rsidRPr="007B482C" w:rsidRDefault="007B482C" w:rsidP="007B482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7B482C">
        <w:rPr>
          <w:bCs w:val="0"/>
          <w:color w:val="3C3C3C"/>
          <w:spacing w:val="2"/>
          <w:sz w:val="24"/>
          <w:szCs w:val="24"/>
        </w:rPr>
        <w:t>МЕТОДИКА РАСЧЕТА НОРМАТИВА ДЛЯ ОПРЕДЕЛЕНИЯ ОБЩЕГО ОБЪЕМА СУБВЕНЦИЙ НА ОСУЩЕСТВЛЕНИЕ ГОСУДАРСТВЕННЫХ ПОЛНОМОЧИЙ ПО ВЕДЕНИЮ ЖИЛИЩНОГО УЧЕТА И РАСПРЕДЕЛЕНИЯ ДАННЫХ СУБВЕНЦИЙ</w:t>
      </w:r>
    </w:p>
    <w:p w:rsidR="007B482C" w:rsidRPr="007B482C" w:rsidRDefault="007B482C" w:rsidP="007B4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7B482C" w:rsidRPr="007B482C" w:rsidRDefault="007B482C" w:rsidP="007B48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82C">
        <w:rPr>
          <w:rFonts w:ascii="Times New Roman" w:hAnsi="Times New Roman" w:cs="Times New Roman"/>
          <w:sz w:val="24"/>
          <w:szCs w:val="24"/>
        </w:rPr>
        <w:t>Норматив для определения общего объема субвенций на осуществление государственных полномочий по ведению жилищного учета рассчитывается по формуле: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  <w:t>N(Ж) = P / H, где: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482C">
        <w:rPr>
          <w:rFonts w:ascii="Times New Roman" w:hAnsi="Times New Roman" w:cs="Times New Roman"/>
          <w:sz w:val="24"/>
          <w:szCs w:val="24"/>
        </w:rPr>
        <w:t>N(Ж) - норматив финансовых затрат на ведение жилищного учета на одного жителя Республики Мордовия (устанавливается законом Республики Мордовия о республиканском бюджете на очередной финансовый год);</w:t>
      </w:r>
      <w:r w:rsidRPr="007B482C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  <w:t>P - сумма прогнозных расходов на осуществление переданных органам местного самоуправления государственных полномочий по ведению жилищного учета на очередной финансовый год по Республике Мордовия;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  <w:t>H - численность постоянного населения Республики Мордовия.</w:t>
      </w:r>
      <w:proofErr w:type="gramEnd"/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B482C">
        <w:rPr>
          <w:rFonts w:ascii="Times New Roman" w:hAnsi="Times New Roman" w:cs="Times New Roman"/>
          <w:sz w:val="24"/>
          <w:szCs w:val="24"/>
        </w:rPr>
        <w:t>Распределение субвенций муниципальным районам (городским округам) на ведение жилищного учета граждан, нуждающихся в улучшении жилищных условий, которые имеют право на государственную поддержку в строительстве или приобретении жилья, осуществляется по следующей формуле: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219075"/>
            <wp:effectExtent l="19050" t="0" r="0" b="0"/>
            <wp:docPr id="1" name="Рисунок 1" descr="О ПРАВОВОМ РЕГУЛИРОВАНИИ ЖИЛИЩНЫХ ОТНОШЕНИЙ В РЕСПУБЛИКЕ МОРДОВИЯ (с изменениями на: 27.06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АВОВОМ РЕГУЛИРОВАНИИ ЖИЛИЩНЫХ ОТНОШЕНИЙ В РЕСПУБЛИКЕ МОРДОВИЯ (с изменениями на: 27.06.2016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82C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ПРАВОВОМ РЕГУЛИРОВАНИИ ЖИЛИЩНЫХ ОТНОШЕНИЙ В РЕСПУБЛИКЕ МОРДОВИЯ (с изменениями на: 27.06.2016)" style="width:16.5pt;height:17.25pt"/>
        </w:pict>
      </w:r>
      <w:r w:rsidRPr="007B482C">
        <w:rPr>
          <w:rFonts w:ascii="Times New Roman" w:hAnsi="Times New Roman" w:cs="Times New Roman"/>
          <w:sz w:val="24"/>
          <w:szCs w:val="24"/>
        </w:rPr>
        <w:t xml:space="preserve">- размер субвенции </w:t>
      </w:r>
      <w:proofErr w:type="spellStart"/>
      <w:r w:rsidRPr="007B482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7B482C">
        <w:rPr>
          <w:rFonts w:ascii="Times New Roman" w:hAnsi="Times New Roman" w:cs="Times New Roman"/>
          <w:sz w:val="24"/>
          <w:szCs w:val="24"/>
        </w:rPr>
        <w:t xml:space="preserve"> муниципальному району (городскому округу) на организацию учета граждан, нуждающихся в улучшении жилищных условий, которые имеют право на государственную поддержку в строительстве или приобретении жилья;</w:t>
      </w:r>
      <w:proofErr w:type="gramEnd"/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482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7B482C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j-го муниципального района (городского округа).</w:t>
      </w:r>
      <w:r w:rsidRPr="007B482C">
        <w:rPr>
          <w:rFonts w:ascii="Times New Roman" w:hAnsi="Times New Roman" w:cs="Times New Roman"/>
          <w:sz w:val="24"/>
          <w:szCs w:val="24"/>
        </w:rPr>
        <w:br/>
      </w:r>
      <w:r w:rsidRPr="007B482C">
        <w:rPr>
          <w:rFonts w:ascii="Times New Roman" w:hAnsi="Times New Roman" w:cs="Times New Roman"/>
          <w:sz w:val="24"/>
          <w:szCs w:val="24"/>
        </w:rPr>
        <w:br/>
        <w:t>Распределение субвенций по муниципальным районам, городскому округу утверждается законом Республики Мордовия о республиканском бюджете Республики Мордовия на очередной финансовый год.</w:t>
      </w:r>
    </w:p>
    <w:p w:rsidR="007B482C" w:rsidRPr="007B482C" w:rsidRDefault="007B482C" w:rsidP="007B48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82C" w:rsidRDefault="007B482C" w:rsidP="007B482C"/>
    <w:sectPr w:rsidR="007B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22B"/>
    <w:multiLevelType w:val="hybridMultilevel"/>
    <w:tmpl w:val="9252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446F"/>
    <w:multiLevelType w:val="multilevel"/>
    <w:tmpl w:val="25F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0E7"/>
    <w:rsid w:val="002320E7"/>
    <w:rsid w:val="007B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E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320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20E7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B48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482C"/>
  </w:style>
  <w:style w:type="paragraph" w:styleId="a6">
    <w:name w:val="Balloon Text"/>
    <w:basedOn w:val="a"/>
    <w:link w:val="a7"/>
    <w:uiPriority w:val="99"/>
    <w:semiHidden/>
    <w:unhideWhenUsed/>
    <w:rsid w:val="007B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8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2E14D6021F228CA19A4F77CDB9CA2AA1AF99A25741291F5B679F451B2F7F70BAC8513F50D6F829gDl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2017-07-06T11:18:00Z</cp:lastPrinted>
  <dcterms:created xsi:type="dcterms:W3CDTF">2017-07-06T11:05:00Z</dcterms:created>
  <dcterms:modified xsi:type="dcterms:W3CDTF">2017-07-06T11:18:00Z</dcterms:modified>
</cp:coreProperties>
</file>