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C7" w:rsidRDefault="00E723C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046DA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E723C7" w:rsidRDefault="00E723C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97" w:rsidRPr="001247BA" w:rsidRDefault="00641475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  </w:t>
      </w:r>
      <w:r w:rsidR="00E723C7">
        <w:rPr>
          <w:rFonts w:ascii="Times New Roman" w:hAnsi="Times New Roman" w:cs="Times New Roman"/>
          <w:b/>
          <w:sz w:val="28"/>
          <w:szCs w:val="28"/>
        </w:rPr>
        <w:t xml:space="preserve"> ПЕРХЛЯЙСКОГО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47B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247BA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ИЕ</w:t>
      </w:r>
      <w:r w:rsidR="00641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8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44D0" w:rsidRDefault="000D44D0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97" w:rsidRPr="001247BA" w:rsidRDefault="00046DA2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</w:t>
      </w:r>
      <w:r w:rsidR="00E72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475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="000C0497">
        <w:rPr>
          <w:rFonts w:ascii="Times New Roman" w:hAnsi="Times New Roman" w:cs="Times New Roman"/>
          <w:b/>
          <w:sz w:val="28"/>
          <w:szCs w:val="28"/>
        </w:rPr>
        <w:t>г.</w:t>
      </w:r>
      <w:r w:rsidR="000C0497" w:rsidRPr="001247BA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</w:t>
      </w:r>
      <w:r w:rsidR="00641475">
        <w:rPr>
          <w:rFonts w:ascii="Times New Roman" w:hAnsi="Times New Roman" w:cs="Times New Roman"/>
          <w:b/>
          <w:sz w:val="28"/>
          <w:szCs w:val="28"/>
        </w:rPr>
        <w:t>                 </w:t>
      </w:r>
      <w:r w:rsidR="000C0497" w:rsidRPr="001247BA">
        <w:rPr>
          <w:rFonts w:ascii="Times New Roman" w:hAnsi="Times New Roman" w:cs="Times New Roman"/>
          <w:b/>
          <w:sz w:val="28"/>
          <w:szCs w:val="28"/>
        </w:rPr>
        <w:t>     №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0C0497" w:rsidRPr="001247BA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97" w:rsidRDefault="00E723C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</w:t>
      </w:r>
      <w:proofErr w:type="spellEnd"/>
    </w:p>
    <w:p w:rsidR="000C0497" w:rsidRDefault="000C0497" w:rsidP="000C0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9" w:type="dxa"/>
        <w:tblInd w:w="-34" w:type="dxa"/>
        <w:tblLook w:val="04A0"/>
      </w:tblPr>
      <w:tblGrid>
        <w:gridCol w:w="9039"/>
      </w:tblGrid>
      <w:tr w:rsidR="000C0497" w:rsidRPr="00675DA7" w:rsidTr="00675DA7">
        <w:trPr>
          <w:trHeight w:val="722"/>
        </w:trPr>
        <w:tc>
          <w:tcPr>
            <w:tcW w:w="9039" w:type="dxa"/>
          </w:tcPr>
          <w:p w:rsidR="000C0497" w:rsidRPr="00675DA7" w:rsidRDefault="00E723C7" w:rsidP="00675DA7">
            <w:pPr>
              <w:pStyle w:val="1"/>
              <w:ind w:firstLine="7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36898" w:rsidRPr="00675DA7">
              <w:rPr>
                <w:rFonts w:ascii="Times New Roman" w:hAnsi="Times New Roman"/>
                <w:sz w:val="28"/>
                <w:szCs w:val="28"/>
              </w:rPr>
              <w:t xml:space="preserve">б </w:t>
            </w:r>
            <w:r w:rsidR="000C0497" w:rsidRPr="00675DA7">
              <w:rPr>
                <w:rFonts w:ascii="Times New Roman" w:hAnsi="Times New Roman"/>
                <w:sz w:val="28"/>
                <w:szCs w:val="28"/>
              </w:rPr>
              <w:t>утверждении Положения</w:t>
            </w:r>
            <w:r w:rsidR="000C0497" w:rsidRPr="00675DA7">
              <w:rPr>
                <w:rFonts w:ascii="Times New Roman" w:hAnsi="Times New Roman"/>
                <w:sz w:val="28"/>
                <w:szCs w:val="28"/>
              </w:rPr>
              <w:br/>
              <w:t>о единой комиссии по осуществлению закупок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38B9" w:rsidRPr="00675DA7" w:rsidRDefault="0005204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</w:t>
            </w:r>
            <w:proofErr w:type="gramStart"/>
            <w:r w:rsidR="000C0497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 соответствии со статьей 39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 октября 2003 г. № 131-ФЗ «Об общих принципах организации местного самоуправления в Российской Федерации»</w:t>
            </w:r>
            <w:r w:rsidR="00641475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, администрация  </w:t>
            </w:r>
            <w:proofErr w:type="spellStart"/>
            <w:r w:rsidR="00E723C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Перхляйского</w:t>
            </w:r>
            <w:proofErr w:type="spellEnd"/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сельского поселения</w:t>
            </w:r>
            <w:r w:rsidR="00A75A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постановляет:</w:t>
            </w:r>
            <w:proofErr w:type="gramEnd"/>
          </w:p>
          <w:p w:rsidR="000038B9" w:rsidRPr="00675DA7" w:rsidRDefault="00641475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1. </w:t>
            </w:r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Утвердить:</w:t>
            </w:r>
          </w:p>
          <w:p w:rsidR="000038B9" w:rsidRPr="00675DA7" w:rsidRDefault="0083689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>.1. Состав Единой комиссии по осуществлению закупок (определению поставщиков, подрядчиков, исполнителей) для мун</w:t>
            </w:r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иципальных нужд администрации  </w:t>
            </w:r>
            <w:proofErr w:type="spellStart"/>
            <w:r w:rsidR="00E723C7">
              <w:rPr>
                <w:rFonts w:ascii="Times New Roman" w:hAnsi="Times New Roman"/>
                <w:b w:val="0"/>
                <w:sz w:val="28"/>
                <w:szCs w:val="28"/>
              </w:rPr>
              <w:t>Перхляйского</w:t>
            </w:r>
            <w:proofErr w:type="spellEnd"/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</w:t>
            </w:r>
            <w:proofErr w:type="spellStart"/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>Рузаевского</w:t>
            </w:r>
            <w:proofErr w:type="spellEnd"/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района Республики Мордовия, согласно приложению № 1.</w:t>
            </w:r>
          </w:p>
          <w:p w:rsidR="000038B9" w:rsidRPr="00675DA7" w:rsidRDefault="0083689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.2. Положение о Единой комиссии по осуществлению закупок (определению поставщиков, подрядчиков, исполнителей) </w:t>
            </w:r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>для муниципальных нужд администра</w:t>
            </w:r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ции  </w:t>
            </w:r>
            <w:proofErr w:type="spellStart"/>
            <w:r w:rsidR="00E723C7">
              <w:rPr>
                <w:rFonts w:ascii="Times New Roman" w:hAnsi="Times New Roman"/>
                <w:b w:val="0"/>
                <w:sz w:val="28"/>
                <w:szCs w:val="28"/>
              </w:rPr>
              <w:t>Перхляйского</w:t>
            </w:r>
            <w:proofErr w:type="spellEnd"/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</w:t>
            </w:r>
            <w:proofErr w:type="spellStart"/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>Рузаевского</w:t>
            </w:r>
            <w:proofErr w:type="spellEnd"/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района Республики Мордовия</w:t>
            </w:r>
            <w:r w:rsidR="000038B9" w:rsidRPr="00675DA7">
              <w:rPr>
                <w:rFonts w:ascii="Times New Roman" w:hAnsi="Times New Roman"/>
                <w:b w:val="0"/>
                <w:sz w:val="28"/>
                <w:szCs w:val="28"/>
              </w:rPr>
              <w:t>, согласно приложению № 2.</w:t>
            </w:r>
          </w:p>
          <w:p w:rsidR="000038B9" w:rsidRPr="00675DA7" w:rsidRDefault="00836898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</w:t>
            </w:r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.  </w:t>
            </w:r>
            <w:proofErr w:type="gramStart"/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Контроль за</w:t>
            </w:r>
            <w:proofErr w:type="gramEnd"/>
            <w:r w:rsidR="000038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исполнением настоящего </w:t>
            </w:r>
            <w:r w:rsidR="00052048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постановления оставляю за собой.</w:t>
            </w:r>
          </w:p>
          <w:p w:rsidR="000038B9" w:rsidRPr="00675DA7" w:rsidRDefault="000038B9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836898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3</w:t>
            </w:r>
            <w:r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.  Настоящее постановление вступает в силу с момента его принятия.  </w:t>
            </w:r>
          </w:p>
          <w:p w:rsidR="00A75AB9" w:rsidRPr="00675DA7" w:rsidRDefault="00A75AB9" w:rsidP="00675DA7">
            <w:pPr>
              <w:pStyle w:val="1"/>
              <w:ind w:firstLine="709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641475" w:rsidRPr="00675DA7" w:rsidRDefault="00836898" w:rsidP="00675DA7">
            <w:pPr>
              <w:pStyle w:val="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723C7">
              <w:rPr>
                <w:rFonts w:ascii="Times New Roman" w:hAnsi="Times New Roman"/>
                <w:b w:val="0"/>
                <w:sz w:val="28"/>
                <w:szCs w:val="28"/>
              </w:rPr>
              <w:t>И.о</w:t>
            </w:r>
            <w:proofErr w:type="gramStart"/>
            <w:r w:rsidR="00E723C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proofErr w:type="gramEnd"/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>лав</w:t>
            </w:r>
            <w:r w:rsidR="00E723C7">
              <w:rPr>
                <w:rFonts w:ascii="Times New Roman" w:hAnsi="Times New Roman"/>
                <w:b w:val="0"/>
                <w:sz w:val="28"/>
                <w:szCs w:val="28"/>
              </w:rPr>
              <w:t>ы</w:t>
            </w:r>
            <w:r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723C7">
              <w:rPr>
                <w:rFonts w:ascii="Times New Roman" w:hAnsi="Times New Roman"/>
                <w:b w:val="0"/>
                <w:sz w:val="28"/>
                <w:szCs w:val="28"/>
              </w:rPr>
              <w:t>Перхляйского</w:t>
            </w:r>
            <w:proofErr w:type="spellEnd"/>
            <w:r w:rsidR="00641475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="00175AA7" w:rsidRPr="00675DA7">
              <w:rPr>
                <w:rFonts w:ascii="Times New Roman" w:hAnsi="Times New Roman"/>
                <w:b w:val="0"/>
                <w:sz w:val="28"/>
                <w:szCs w:val="28"/>
              </w:rPr>
              <w:t xml:space="preserve">сельского поселения     </w:t>
            </w:r>
            <w:r w:rsidR="00E723C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А.И.Осипов</w:t>
            </w:r>
          </w:p>
          <w:p w:rsidR="00641475" w:rsidRPr="00675DA7" w:rsidRDefault="00641475" w:rsidP="00675DA7">
            <w:pPr>
              <w:pStyle w:val="1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A75AB9" w:rsidRPr="00675DA7" w:rsidRDefault="00175AA7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</w:rPr>
              <w:lastRenderedPageBreak/>
              <w:t xml:space="preserve">                       </w:t>
            </w:r>
            <w:r w:rsidR="00641475" w:rsidRPr="00675DA7">
              <w:rPr>
                <w:rFonts w:ascii="Times New Roman" w:hAnsi="Times New Roman"/>
                <w:b w:val="0"/>
              </w:rPr>
              <w:t xml:space="preserve">                  </w:t>
            </w:r>
            <w:r w:rsidR="00A75AB9" w:rsidRPr="00675DA7">
              <w:rPr>
                <w:rFonts w:ascii="Times New Roman" w:hAnsi="Times New Roman"/>
                <w:color w:val="000000"/>
              </w:rPr>
              <w:t xml:space="preserve">                   </w:t>
            </w:r>
            <w:r w:rsidR="00675DA7" w:rsidRPr="00675DA7">
              <w:rPr>
                <w:rFonts w:ascii="Times New Roman" w:hAnsi="Times New Roman"/>
                <w:color w:val="000000"/>
              </w:rPr>
              <w:t xml:space="preserve">                         </w:t>
            </w:r>
            <w:r w:rsidR="00A75AB9" w:rsidRPr="00675DA7">
              <w:rPr>
                <w:rFonts w:ascii="Times New Roman" w:hAnsi="Times New Roman"/>
                <w:color w:val="000000"/>
              </w:rPr>
              <w:t xml:space="preserve"> </w:t>
            </w:r>
            <w:r w:rsidR="00301D40" w:rsidRPr="00675DA7">
              <w:rPr>
                <w:rFonts w:ascii="Times New Roman" w:hAnsi="Times New Roman"/>
                <w:b w:val="0"/>
                <w:color w:val="000000"/>
              </w:rPr>
              <w:t xml:space="preserve">Приложение № </w:t>
            </w:r>
            <w:r w:rsidR="009735E6" w:rsidRPr="00675DA7">
              <w:rPr>
                <w:rFonts w:ascii="Times New Roman" w:hAnsi="Times New Roman"/>
                <w:b w:val="0"/>
                <w:color w:val="000000"/>
              </w:rPr>
              <w:t>1</w:t>
            </w:r>
            <w:r w:rsidR="00A75AB9" w:rsidRPr="00675DA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 </w:t>
            </w:r>
            <w:r w:rsidR="00301D40" w:rsidRPr="00675DA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к </w:t>
            </w:r>
            <w:r w:rsidR="00301D40" w:rsidRPr="00675DA7">
              <w:rPr>
                <w:rFonts w:ascii="Times New Roman" w:hAnsi="Times New Roman"/>
                <w:b w:val="0"/>
                <w:color w:val="000000"/>
              </w:rPr>
              <w:t>постановлению главы администрации</w:t>
            </w:r>
          </w:p>
          <w:p w:rsidR="00A75AB9" w:rsidRPr="00675DA7" w:rsidRDefault="00301D40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proofErr w:type="spellStart"/>
            <w:r w:rsidR="00E723C7">
              <w:rPr>
                <w:rFonts w:ascii="Times New Roman" w:hAnsi="Times New Roman"/>
                <w:b w:val="0"/>
                <w:color w:val="000000"/>
              </w:rPr>
              <w:t>Перхляйского</w:t>
            </w:r>
            <w:proofErr w:type="spellEnd"/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сельского  поселения </w:t>
            </w:r>
          </w:p>
          <w:p w:rsidR="00301D40" w:rsidRPr="00675DA7" w:rsidRDefault="00046DA2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>О</w:t>
            </w:r>
            <w:r w:rsidR="00301D40" w:rsidRPr="00675DA7">
              <w:rPr>
                <w:rFonts w:ascii="Times New Roman" w:hAnsi="Times New Roman"/>
                <w:b w:val="0"/>
                <w:color w:val="000000"/>
              </w:rPr>
              <w:t>т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20.04.</w:t>
            </w:r>
            <w:r w:rsidR="00E723C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="00641475" w:rsidRPr="00675DA7">
              <w:rPr>
                <w:rFonts w:ascii="Times New Roman" w:hAnsi="Times New Roman"/>
                <w:b w:val="0"/>
                <w:color w:val="000000"/>
              </w:rPr>
              <w:t xml:space="preserve">2020 г. № </w:t>
            </w:r>
            <w:r>
              <w:rPr>
                <w:rFonts w:ascii="Times New Roman" w:hAnsi="Times New Roman"/>
                <w:b w:val="0"/>
                <w:color w:val="000000"/>
              </w:rPr>
              <w:t>20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5AA7" w:rsidRPr="00675DA7" w:rsidRDefault="00175AA7" w:rsidP="00675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</w:t>
            </w:r>
          </w:p>
          <w:p w:rsidR="00175AA7" w:rsidRPr="00675DA7" w:rsidRDefault="00175AA7" w:rsidP="00675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Единой комиссии по осуществлению закупок (определению поставщиков, подрядчиков, исполнителей) для муниципальных нужд </w:t>
            </w:r>
            <w:r w:rsidR="00641475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E723C7">
              <w:rPr>
                <w:rFonts w:ascii="Times New Roman" w:hAnsi="Times New Roman" w:cs="Times New Roman"/>
                <w:b/>
                <w:sz w:val="28"/>
                <w:szCs w:val="28"/>
              </w:rPr>
              <w:t>Перхляйского</w:t>
            </w:r>
            <w:proofErr w:type="spellEnd"/>
            <w:r w:rsidR="00052048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="00052048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>Рузаевского</w:t>
            </w:r>
            <w:proofErr w:type="spellEnd"/>
            <w:r w:rsidR="00052048"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Республики Мордовия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AA7" w:rsidRPr="00675DA7" w:rsidRDefault="00E723C7" w:rsidP="00675DA7">
            <w:pPr>
              <w:tabs>
                <w:tab w:val="left" w:pos="3280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Анатолий Иванович</w:t>
            </w:r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175AA7" w:rsidRPr="00675DA7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175AA7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="00175AA7" w:rsidRPr="00675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</w:t>
            </w:r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поселения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175AA7" w:rsidRPr="00675DA7" w:rsidRDefault="00E723C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Тиньгаева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5AA7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6898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="00836898"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="00836898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редседателя </w:t>
            </w:r>
            <w:r w:rsidR="00175AA7"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комиссии.</w:t>
            </w:r>
          </w:p>
          <w:p w:rsidR="00E723C7" w:rsidRDefault="00E723C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Тиньгаева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Андреевна –  военно-учетный работник </w:t>
            </w:r>
            <w:r w:rsidR="006D6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63EA">
              <w:rPr>
                <w:rFonts w:ascii="Times New Roman" w:eastAsia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="006D6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proofErr w:type="gramStart"/>
            <w:r w:rsidR="006D6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D63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комиссии.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675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3C7">
              <w:rPr>
                <w:rFonts w:ascii="Times New Roman" w:hAnsi="Times New Roman" w:cs="Times New Roman"/>
                <w:sz w:val="28"/>
                <w:szCs w:val="28"/>
              </w:rPr>
              <w:t>Жбанова</w:t>
            </w:r>
            <w:proofErr w:type="spellEnd"/>
            <w:r w:rsidR="00E723C7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Ивановна </w:t>
            </w:r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- депутат  </w:t>
            </w:r>
            <w:proofErr w:type="spellStart"/>
            <w:r w:rsidR="00E723C7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="00C0248F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0248F" w:rsidRPr="00675DA7" w:rsidRDefault="00E723C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Архипов Николай Васильевич </w:t>
            </w:r>
            <w:r w:rsidR="00641475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 - депутат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="00C0248F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0248F" w:rsidRPr="00675DA7" w:rsidRDefault="00C0248F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AA7" w:rsidRPr="00675DA7" w:rsidRDefault="00175AA7" w:rsidP="00675DA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92326" w:rsidRPr="00675DA7" w:rsidRDefault="00175AA7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:rsidR="00892326" w:rsidRPr="00675DA7" w:rsidRDefault="00892326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2048" w:rsidRPr="00675DA7" w:rsidRDefault="00052048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2326" w:rsidRPr="00675DA7" w:rsidRDefault="00892326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5AB9" w:rsidRPr="00675DA7" w:rsidRDefault="00A75AB9" w:rsidP="00675DA7">
            <w:pPr>
              <w:ind w:left="558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23C7" w:rsidRDefault="00E723C7" w:rsidP="00675DA7">
            <w:pPr>
              <w:spacing w:line="240" w:lineRule="auto"/>
              <w:ind w:left="5580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23C7" w:rsidRDefault="00E723C7" w:rsidP="00675DA7">
            <w:pPr>
              <w:spacing w:line="240" w:lineRule="auto"/>
              <w:ind w:left="5580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AB9" w:rsidRPr="00675DA7" w:rsidRDefault="00A75AB9" w:rsidP="00675DA7">
            <w:pPr>
              <w:spacing w:line="240" w:lineRule="auto"/>
              <w:ind w:left="5580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</w:t>
            </w:r>
            <w:r w:rsidR="00675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75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   к постановлению главы</w:t>
            </w:r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администрации </w:t>
            </w:r>
            <w:proofErr w:type="spellStart"/>
            <w:r w:rsidR="00E723C7">
              <w:rPr>
                <w:rFonts w:ascii="Times New Roman" w:hAnsi="Times New Roman"/>
                <w:b w:val="0"/>
                <w:color w:val="000000"/>
              </w:rPr>
              <w:t>Перхляйского</w:t>
            </w:r>
            <w:proofErr w:type="spellEnd"/>
          </w:p>
          <w:p w:rsidR="00A75AB9" w:rsidRPr="00675DA7" w:rsidRDefault="00A75AB9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</w:rPr>
            </w:pPr>
            <w:r w:rsidRPr="00675DA7">
              <w:rPr>
                <w:rFonts w:ascii="Times New Roman" w:hAnsi="Times New Roman"/>
                <w:b w:val="0"/>
                <w:color w:val="000000"/>
              </w:rPr>
              <w:t xml:space="preserve"> сельского  поселения </w:t>
            </w:r>
          </w:p>
          <w:p w:rsidR="00A75AB9" w:rsidRPr="00675DA7" w:rsidRDefault="00E723C7" w:rsidP="00675DA7">
            <w:pPr>
              <w:pStyle w:val="1"/>
              <w:ind w:firstLine="709"/>
              <w:jc w:val="righ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от </w:t>
            </w:r>
            <w:r w:rsidR="00046DA2">
              <w:rPr>
                <w:rFonts w:ascii="Times New Roman" w:hAnsi="Times New Roman"/>
                <w:b w:val="0"/>
                <w:color w:val="000000"/>
              </w:rPr>
              <w:t>20.04.</w:t>
            </w:r>
            <w:r w:rsidR="00A75AB9" w:rsidRPr="00675DA7">
              <w:rPr>
                <w:rFonts w:ascii="Times New Roman" w:hAnsi="Times New Roman"/>
                <w:b w:val="0"/>
                <w:color w:val="000000"/>
              </w:rPr>
              <w:t>2020 г. №</w:t>
            </w:r>
            <w:bookmarkStart w:id="0" w:name="sub_1"/>
            <w:r w:rsidR="00046DA2">
              <w:rPr>
                <w:rFonts w:ascii="Times New Roman" w:hAnsi="Times New Roman"/>
                <w:b w:val="0"/>
                <w:color w:val="000000"/>
              </w:rPr>
              <w:t>20</w:t>
            </w:r>
            <w:r w:rsidR="00A75AB9" w:rsidRPr="00675DA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0C0497" w:rsidRPr="00675DA7" w:rsidRDefault="000C0497" w:rsidP="00675DA7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75DA7">
              <w:rPr>
                <w:rFonts w:ascii="Times New Roman" w:hAnsi="Times New Roman"/>
                <w:sz w:val="28"/>
                <w:szCs w:val="28"/>
              </w:rPr>
              <w:t>1. Общие положения</w:t>
            </w:r>
          </w:p>
          <w:bookmarkEnd w:id="0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положение о единой комиссии по осуществлению закупок (далее - Положение) разработано в соответствии с требованиями </w:t>
            </w:r>
            <w:hyperlink r:id="rId4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 и определяет понятие, цели создания, функции, состав и порядок работы единой комиссии по осуществлению закупок (далее по тексту - Комиссия).</w:t>
            </w:r>
            <w:proofErr w:type="gramEnd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создается для определения поставщиков (подрядчиков, исполнителей) путем проведения конкурсов, аукционов, запросов котировок, запросов предложений, за исключением осуществления закупки у единственного поставщика (подрядчика, исполнителя) с целью заключения контрактов на поставки товаров, выполнение работ, оказание услуг для нужд </w:t>
            </w:r>
            <w:r w:rsidR="00052048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052048" w:rsidRPr="00675DA7">
              <w:rPr>
                <w:rFonts w:ascii="Times New Roman" w:hAnsi="Times New Roman" w:cs="Times New Roman"/>
                <w:sz w:val="28"/>
                <w:szCs w:val="28"/>
              </w:rPr>
              <w:t>Трускляйского</w:t>
            </w:r>
            <w:proofErr w:type="spellEnd"/>
            <w:r w:rsidR="00052048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(далее - Заказчик).</w:t>
            </w:r>
            <w:proofErr w:type="gramEnd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1.3. Комиссия в своей деятельности руководствуется </w:t>
            </w:r>
            <w:hyperlink r:id="rId5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67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от 5 апреля 2013 г. N 44-ФЗ "О контрактной системе в сфере закупок товаров, работ, услуг для обеспечения государственных и муниципальных нужд", </w:t>
            </w:r>
            <w:hyperlink r:id="rId6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Гражданским кодексом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</w:t>
            </w:r>
            <w:hyperlink r:id="rId7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Бюджетным кодексом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иными федеральными законами и нормативными актами Российской Федерации, а также настоящим Положением.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2"/>
            <w:r w:rsidRPr="00675DA7">
              <w:rPr>
                <w:rFonts w:ascii="Times New Roman" w:hAnsi="Times New Roman"/>
                <w:sz w:val="28"/>
                <w:szCs w:val="28"/>
              </w:rPr>
              <w:t>2. Основные цели и задачи комиссии</w:t>
            </w:r>
          </w:p>
          <w:bookmarkEnd w:id="1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2.1. По настоящему Положению, Комиссия создается в целях: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2.1.1. Подведения итогов и определения победителей конкурсов на право заключения </w:t>
            </w:r>
            <w:r w:rsidR="00637E0B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контрактов на поставки товаров, выполнение работ, оказание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2.1.2. Определения участников, подведения итогов аукционов на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</w:t>
            </w:r>
            <w:r w:rsidR="00637E0B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контрактов на поставки товаров, выполнение работ, оказание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2.1.3. Определения победителя и подведения итогов при осуществлении закупки путем запроса предложений на поставки товаров, выполнение работ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2.1.4. Подведения итогов и определения победителей при размещении </w:t>
            </w:r>
            <w:r w:rsidR="00637E0B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заказов путем проведения запроса котировок на поставки товаров, выполнение работ, оказание услуг для нужд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 Исходя из целей деятельности Комиссии, в ее задачи входит: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2.2.1. Обеспечение объективности при рассмотрении, сопоставлении и оценке заявок на участие в закупках,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2.2.2. Обеспечение объективности при рассмотрении и оценке заявок на участие в запросе котировок, поданных на бумажном носителе либо поданных в форме электронных документов.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2.2.3. Создание равных конкурентных условий для всех участников.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2.2.4. Соблюдение принципов публичности, прозрачности,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конкурентности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, равных условий и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недискриминации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закупок.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2.2.5. Обеспечение эффективности и экономности использования бюджетных средств и (или) средств внебюджетных источников финансирования.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2.2.6. Устранение возможностей злоупотребления и коррупции при осуществлении закупок.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2.2.7. Соблюдение конфиденциальности информации, содержащейся в заявках.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sub_3"/>
            <w:r w:rsidRPr="00675DA7">
              <w:rPr>
                <w:rFonts w:ascii="Times New Roman" w:hAnsi="Times New Roman"/>
                <w:sz w:val="28"/>
                <w:szCs w:val="28"/>
              </w:rPr>
              <w:t>3. Функции комиссии</w:t>
            </w:r>
          </w:p>
          <w:bookmarkEnd w:id="2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 Основными функциями Комиссии являются: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3.1.2. Вскрытие конвертов с заявками на участие в конкурсе и открытие доступа к поданным в форме электронных документов заявкам на участие в конкурсе.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3.1.3. Отбор участников конкурса.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3.1.4. Рассмотрение, оценка и сопоставление заявок на участие в конкурсе.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3.1.5. Определение победителя конкурса.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3.1.6. Ведение протокола вскрытия конвертов с заявками на участие в конкурсе, ведение протокола открытия доступа к поданным в форме электронных документов заявкам на участие в конкурсе, протокола рассмотрения и оценки заявок на участие в конкурсе.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3.1.7. Рассмотрение заявок на участие в аукционе, отбор участников аукциона, ведение протокола рассмотрения заявок на участие в аукционе.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3.1.8. Вскрытие поступивших конвертов с заявками на участие в запросе предложений и открытие доступа к поданным в форме электронных документов заявкам на участие в запросе предложений.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3.1.9. Рассмотрение и оценка заявок на участие в запросе предложений.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3.1.10. Определение победителя по итогам проведения запроса предложений.</w:t>
            </w:r>
          </w:p>
          <w:p w:rsidR="000C0497" w:rsidRPr="00675DA7" w:rsidRDefault="000C0497" w:rsidP="00675DA7">
            <w:pPr>
              <w:ind w:lef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3.1.11. Ведение протокола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предложений, протокола проведения запроса предложений, итогового протокола.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3.1.12. Рассмотрение и оценка заявок на участие в запросе котировок.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3.1.13. Подведение итогов и определение победителя в проведении запроса котировок.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3.1.14. Ведение протокола рассмотрения и оценки заявок на участие в запросе котировок.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3.1.15. Другие функции в соответствии с </w:t>
            </w:r>
            <w:hyperlink r:id="rId8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апреля 2013 г. N 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sub_4"/>
            <w:r w:rsidRPr="00675DA7">
              <w:rPr>
                <w:rFonts w:ascii="Times New Roman" w:hAnsi="Times New Roman"/>
                <w:sz w:val="28"/>
                <w:szCs w:val="28"/>
              </w:rPr>
              <w:t>4. Порядок формирования комиссии</w:t>
            </w:r>
          </w:p>
          <w:bookmarkEnd w:id="3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4.1. Комиссия является коллегиальным органом Заказчика, основанным на 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основе. Персональный состав Комиссии утверждается Заказчиком до начала проведения закупки.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4.2. В состав Комиссии входят не менее пяти человек - председатель Комиссии, заместитель (заместители) председателя Комиссии, члены Комиссии, секретарь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Членами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      </w:r>
            <w:proofErr w:type="spell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предквалификационного</w:t>
            </w:r>
            <w:proofErr w:type="spell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отбора, оценки соответствия участников конкурса дополнительным требованиям, либо физические лица, лично заинтересованные в результатах определения поставщиков (подрядчиков, исполнителей).</w:t>
            </w:r>
            <w:proofErr w:type="gramEnd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4.5. Замена члена Комиссии допускается только по решению Заказчика, принявшего решение о создании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4.6. Заседание Комиссии считается правомочным, если на нем присутствует не менее чем пятьдесят процентов общего числа ее членов.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sub_5"/>
            <w:r w:rsidRPr="00675DA7">
              <w:rPr>
                <w:rFonts w:ascii="Times New Roman" w:hAnsi="Times New Roman"/>
                <w:sz w:val="28"/>
                <w:szCs w:val="28"/>
              </w:rPr>
              <w:t>5. Порядок проведения заседаний комиссии</w:t>
            </w:r>
          </w:p>
          <w:bookmarkEnd w:id="4"/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5.1. Секретарь Комиссии или другой уполномоченный председателем член Комиссии не 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чем за 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>3 (три) рабочих дня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до дня проведения заседания Комиссии уведомляет членов Комиссии о месте, дате и времени проведения заседания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 Заседания Комиссии открываются и закрываются председателем Комиссии, в отсутствие председателя - заместителем председателя.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5.4. Председатель Комиссии: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5.4.1. Ведет заседание Комиссии, в том числе: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открывает заседание;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объявляет заседание правомочным или выносит решение о его переносе из-за отсутствия кворума;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выносит на голосование вопросы, рассматриваемые Комиссией;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подводит итоги голосования и оглашает принятые решения;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- объявляет о завершении заседания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5.4.2. Осуществляет иные действия в соответствии с действующим законодательством Российской Федерации и настоящим Положением.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 Члены Комиссии: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5.5.1. Принимают решения по вопросам, отнесенным к компетенции Комиссии законодательством Российской Федерации и настоящим Положением.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5.5.2. Подписывают протоколы Комиссии.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5.5.3. Осуществляют иные действия в соответствии с законодательством Российской Федерации и настоящим Положением.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5.6. Решения Комиссии принимаются простым большинством голосов от числа присутствующих на заседании членов Комиссии при наличии кворума.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5.7. При голосовании каждый член Комиссии имеет один голос.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Член Комиссии может проголосовать "за", "против" или "воздержаться".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5.8.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5.9. В случае поступления по одному вопросу более одного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о решении голосование проводится по каждому из поступивших предложений. Решения Комиссии принимаются по каждому вопросу отдельно.</w:t>
            </w:r>
          </w:p>
          <w:p w:rsidR="000C0497" w:rsidRPr="00675DA7" w:rsidRDefault="000C0497" w:rsidP="00675DA7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sub_6"/>
            <w:r w:rsidRPr="00675DA7">
              <w:rPr>
                <w:rFonts w:ascii="Times New Roman" w:hAnsi="Times New Roman"/>
                <w:sz w:val="28"/>
                <w:szCs w:val="28"/>
              </w:rPr>
              <w:t>6. Ответственность членов комиссии</w:t>
            </w:r>
            <w:bookmarkEnd w:id="5"/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6.3. В случае</w:t>
            </w:r>
            <w:proofErr w:type="gramStart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если члену Комиссии станет известно о нарушении другим членом Комиссии </w:t>
            </w:r>
            <w:hyperlink r:id="rId9" w:history="1">
              <w:r w:rsidRPr="00675DA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законодательства</w:t>
              </w:r>
            </w:hyperlink>
            <w:r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      </w:r>
          </w:p>
          <w:p w:rsidR="000C0497" w:rsidRPr="00675DA7" w:rsidRDefault="000C0497" w:rsidP="00675D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A7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="00D10E63" w:rsidRPr="00675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C0497" w:rsidRPr="00675DA7" w:rsidRDefault="000C0497" w:rsidP="00675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898" w:rsidRPr="00675DA7" w:rsidRDefault="00836898" w:rsidP="00675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6898" w:rsidRPr="00675DA7" w:rsidSect="0045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497"/>
    <w:rsid w:val="000038B9"/>
    <w:rsid w:val="00046DA2"/>
    <w:rsid w:val="00052048"/>
    <w:rsid w:val="000A080C"/>
    <w:rsid w:val="000C0497"/>
    <w:rsid w:val="000D44D0"/>
    <w:rsid w:val="00175AA7"/>
    <w:rsid w:val="00301D40"/>
    <w:rsid w:val="004440E0"/>
    <w:rsid w:val="00450777"/>
    <w:rsid w:val="00637E0B"/>
    <w:rsid w:val="00641475"/>
    <w:rsid w:val="00675DA7"/>
    <w:rsid w:val="006C1C35"/>
    <w:rsid w:val="006D63EA"/>
    <w:rsid w:val="00741147"/>
    <w:rsid w:val="00836898"/>
    <w:rsid w:val="00892326"/>
    <w:rsid w:val="009735E6"/>
    <w:rsid w:val="00A75AB9"/>
    <w:rsid w:val="00AF6FF2"/>
    <w:rsid w:val="00C0248F"/>
    <w:rsid w:val="00D10E63"/>
    <w:rsid w:val="00E7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77"/>
  </w:style>
  <w:style w:type="paragraph" w:styleId="1">
    <w:name w:val="heading 1"/>
    <w:basedOn w:val="a"/>
    <w:next w:val="a"/>
    <w:link w:val="10"/>
    <w:qFormat/>
    <w:rsid w:val="000C04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4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C049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4">
    <w:name w:val="Цветовое выделение"/>
    <w:rsid w:val="000C0497"/>
    <w:rPr>
      <w:b/>
      <w:bCs/>
      <w:color w:val="26282F"/>
    </w:rPr>
  </w:style>
  <w:style w:type="character" w:customStyle="1" w:styleId="a5">
    <w:name w:val="Гипертекстовая ссылка"/>
    <w:basedOn w:val="a4"/>
    <w:rsid w:val="000C0497"/>
    <w:rPr>
      <w:color w:val="106BBE"/>
    </w:rPr>
  </w:style>
  <w:style w:type="paragraph" w:styleId="a6">
    <w:name w:val="Normal (Web)"/>
    <w:basedOn w:val="a"/>
    <w:rsid w:val="0000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75A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1260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253464.39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0253464.39" TargetMode="Externa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Vekua</dc:creator>
  <cp:lastModifiedBy>user</cp:lastModifiedBy>
  <cp:revision>8</cp:revision>
  <cp:lastPrinted>2020-02-13T06:34:00Z</cp:lastPrinted>
  <dcterms:created xsi:type="dcterms:W3CDTF">2020-02-13T06:35:00Z</dcterms:created>
  <dcterms:modified xsi:type="dcterms:W3CDTF">2020-04-22T06:55:00Z</dcterms:modified>
</cp:coreProperties>
</file>