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.12.2022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Химмаш, уборка мусора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3" style="width:415.500000pt;height:554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