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3A7" w:rsidRDefault="00E053A7" w:rsidP="00E053A7">
      <w:r>
        <w:tab/>
      </w:r>
    </w:p>
    <w:p w:rsidR="0087589F" w:rsidRDefault="00E053A7" w:rsidP="00E053A7">
      <w:r>
        <w:t>Как поступить налогоплательщику в случае получения им требования об уплате налога (при условии своевременной уплаты им налогов) для урегулирования спора?</w:t>
      </w:r>
    </w:p>
    <w:p w:rsidR="00E053A7" w:rsidRDefault="00E053A7" w:rsidP="00E053A7">
      <w:r>
        <w:t>Каждый налогоплательщик несет обязанность по уплате налогов. Неисполнение или ненадлежащее исполнение обязанности по уплате налога является основанием для направления налоговым органом налогоплательщику требования об уплате налога.</w:t>
      </w:r>
    </w:p>
    <w:p w:rsidR="00E053A7" w:rsidRDefault="00E053A7" w:rsidP="00E053A7">
      <w:bookmarkStart w:id="0" w:name="_GoBack"/>
      <w:bookmarkEnd w:id="0"/>
      <w:r>
        <w:t xml:space="preserve">Также на налоговые органы возложена обязанность по заявлению налогоплательщика осуществлять совместную сверку расчетов по налогам, сборам, пеням, штрафам, процентам             </w:t>
      </w:r>
    </w:p>
    <w:p w:rsidR="00E053A7" w:rsidRDefault="00E053A7" w:rsidP="00E053A7">
      <w:r>
        <w:t xml:space="preserve">Таким образом, при возникновении вопросов в случае получения требования у налогоплательщика имеется право подать в налоговый орган заявление на проведение совместной сверки расчетов по налогам, сборам, пеням, штрафам, процентам. Также налогоплательщик вправе обратиться </w:t>
      </w:r>
      <w:proofErr w:type="gramStart"/>
      <w:r>
        <w:t>в налоговый орган с запросом на предоставление ему справки о состоянии расчетов по налогам</w:t>
      </w:r>
      <w:proofErr w:type="gramEnd"/>
      <w:r>
        <w:t>, сборам, пеням, штрафам, процента</w:t>
      </w:r>
      <w:r>
        <w:t>м.</w:t>
      </w:r>
    </w:p>
    <w:p w:rsidR="00E053A7" w:rsidRDefault="00E053A7" w:rsidP="00E053A7">
      <w:r>
        <w:t>В случае выявления ошибки, допущенной налоговым органом, исправление производится в течение 5 рабочих дней. Установленная задолженность должна быть погашена налогоплательщиком.</w:t>
      </w:r>
    </w:p>
    <w:sectPr w:rsidR="00E05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E36"/>
    <w:rsid w:val="0087589F"/>
    <w:rsid w:val="00D93E36"/>
    <w:rsid w:val="00E0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Company>HP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2020-03-08T05:05:00Z</dcterms:created>
  <dcterms:modified xsi:type="dcterms:W3CDTF">2020-03-08T05:06:00Z</dcterms:modified>
</cp:coreProperties>
</file>