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C01">
        <w:rPr>
          <w:rFonts w:ascii="Times New Roman" w:hAnsi="Times New Roman"/>
          <w:sz w:val="28"/>
          <w:szCs w:val="28"/>
          <w:lang w:eastAsia="ru-RU"/>
        </w:rPr>
        <w:t>АДМИНИСТРАЦИЯ  РУЗАЕВСКОГО</w:t>
      </w: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C0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C01">
        <w:rPr>
          <w:rFonts w:ascii="Times New Roman" w:hAnsi="Times New Roman"/>
          <w:sz w:val="28"/>
          <w:szCs w:val="28"/>
          <w:lang w:eastAsia="ru-RU"/>
        </w:rPr>
        <w:t>РЕСПУБЛИКИ МОРДОВИЯ</w:t>
      </w: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4"/>
          <w:szCs w:val="28"/>
          <w:lang w:eastAsia="ru-RU"/>
        </w:rPr>
      </w:pPr>
      <w:r w:rsidRPr="00586C01">
        <w:rPr>
          <w:rFonts w:ascii="Times New Roman" w:hAnsi="Times New Roman"/>
          <w:b/>
          <w:sz w:val="34"/>
          <w:szCs w:val="28"/>
          <w:lang w:eastAsia="ru-RU"/>
        </w:rPr>
        <w:t>П О С Т А Н О В Л Е Н И Е</w:t>
      </w: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05.04.2019г.</w:t>
      </w:r>
      <w:r w:rsidRPr="00586C01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Pr="00586C01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199</w:t>
      </w: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6C01">
        <w:rPr>
          <w:rFonts w:ascii="Times New Roman" w:hAnsi="Times New Roman"/>
          <w:sz w:val="28"/>
          <w:szCs w:val="28"/>
          <w:lang w:eastAsia="ru-RU"/>
        </w:rPr>
        <w:t>г. Рузаевка</w:t>
      </w:r>
    </w:p>
    <w:p w:rsidR="00645A9E" w:rsidRPr="00586C01" w:rsidRDefault="00645A9E" w:rsidP="0058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53C69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предоставления субсидий из бюджета </w:t>
      </w:r>
    </w:p>
    <w:p w:rsidR="00645A9E" w:rsidRPr="00C53C69" w:rsidRDefault="00645A9E" w:rsidP="00E75AF2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53C69">
        <w:rPr>
          <w:rFonts w:ascii="Times New Roman" w:hAnsi="Times New Roman"/>
          <w:b/>
          <w:bCs/>
          <w:sz w:val="28"/>
          <w:szCs w:val="28"/>
        </w:rPr>
        <w:t xml:space="preserve">Рузаевского муниципального района Республики Мордовия  на </w:t>
      </w:r>
    </w:p>
    <w:p w:rsidR="00645A9E" w:rsidRPr="00C53C69" w:rsidRDefault="00645A9E" w:rsidP="00E75AF2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53C69">
        <w:rPr>
          <w:rFonts w:ascii="Times New Roman" w:hAnsi="Times New Roman"/>
          <w:b/>
          <w:bCs/>
          <w:sz w:val="28"/>
          <w:szCs w:val="28"/>
        </w:rPr>
        <w:t>возмещение части затрат, связанных со строительством подъездных</w:t>
      </w:r>
    </w:p>
    <w:p w:rsidR="00645A9E" w:rsidRPr="00C53C69" w:rsidRDefault="00645A9E" w:rsidP="00E75AF2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53C69">
        <w:rPr>
          <w:rFonts w:ascii="Times New Roman" w:hAnsi="Times New Roman"/>
          <w:b/>
          <w:bCs/>
          <w:sz w:val="28"/>
          <w:szCs w:val="28"/>
        </w:rPr>
        <w:t xml:space="preserve">  путей и инженерной инфраструктуры к животноводческим комплексам (фермам)</w:t>
      </w:r>
    </w:p>
    <w:p w:rsidR="00645A9E" w:rsidRPr="00C53C69" w:rsidRDefault="00645A9E" w:rsidP="00F0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45A9E" w:rsidRPr="005E3CB9" w:rsidRDefault="00645A9E" w:rsidP="005E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CB9">
        <w:rPr>
          <w:rFonts w:ascii="Times New Roman" w:hAnsi="Times New Roman"/>
          <w:sz w:val="28"/>
          <w:szCs w:val="28"/>
        </w:rPr>
        <w:t xml:space="preserve">      В соответствии со </w:t>
      </w:r>
      <w:hyperlink r:id="rId5" w:history="1">
        <w:r w:rsidRPr="005E3CB9">
          <w:rPr>
            <w:rFonts w:ascii="Times New Roman" w:hAnsi="Times New Roman"/>
            <w:sz w:val="28"/>
            <w:szCs w:val="28"/>
          </w:rPr>
          <w:t>статьей 78</w:t>
        </w:r>
      </w:hyperlink>
      <w:r w:rsidRPr="005E3CB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5E3CB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E3CB9">
        <w:rPr>
          <w:rFonts w:ascii="Times New Roman" w:hAnsi="Times New Roman"/>
          <w:sz w:val="28"/>
          <w:szCs w:val="28"/>
        </w:rPr>
        <w:t xml:space="preserve"> Правительства Республики Мордовия от 19 ноября </w:t>
      </w:r>
      <w:smartTag w:uri="urn:schemas-microsoft-com:office:smarttags" w:element="metricconverter">
        <w:smartTagPr>
          <w:attr w:name="ProductID" w:val="2012 г"/>
        </w:smartTagPr>
        <w:r w:rsidRPr="005E3CB9">
          <w:rPr>
            <w:rFonts w:ascii="Times New Roman" w:hAnsi="Times New Roman"/>
            <w:sz w:val="28"/>
            <w:szCs w:val="28"/>
          </w:rPr>
          <w:t>2012 г</w:t>
        </w:r>
      </w:smartTag>
      <w:r w:rsidRPr="005E3CB9">
        <w:rPr>
          <w:rFonts w:ascii="Times New Roman" w:hAnsi="Times New Roman"/>
          <w:sz w:val="28"/>
          <w:szCs w:val="28"/>
        </w:rPr>
        <w:t>. N 404 "О Государственной программе Республики Мордовия развития сельского хозяйства и регулирования рынков сельскохозяйственной продукции, сырья и продовольствия на 2013 - 2025 годы" администрация Рузаевского муниципального района Республики Мордовия постановляет:</w:t>
      </w:r>
    </w:p>
    <w:p w:rsidR="00645A9E" w:rsidRPr="005E3CB9" w:rsidRDefault="00645A9E" w:rsidP="005E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CB9">
        <w:rPr>
          <w:rFonts w:ascii="Times New Roman" w:hAnsi="Times New Roman"/>
          <w:sz w:val="28"/>
          <w:szCs w:val="28"/>
        </w:rPr>
        <w:t xml:space="preserve">      1. Утвердить прилагаемый </w:t>
      </w:r>
      <w:hyperlink w:anchor="sub_1000" w:history="1">
        <w:r w:rsidRPr="005E3CB9">
          <w:rPr>
            <w:rFonts w:ascii="Times New Roman" w:hAnsi="Times New Roman"/>
            <w:sz w:val="28"/>
            <w:szCs w:val="28"/>
          </w:rPr>
          <w:t>Порядок</w:t>
        </w:r>
      </w:hyperlink>
      <w:r w:rsidRPr="005E3CB9">
        <w:rPr>
          <w:rFonts w:ascii="Times New Roman" w:hAnsi="Times New Roman"/>
          <w:sz w:val="28"/>
          <w:szCs w:val="28"/>
        </w:rPr>
        <w:t xml:space="preserve"> предоставления субсидий</w:t>
      </w:r>
      <w:r>
        <w:rPr>
          <w:rFonts w:ascii="Times New Roman" w:hAnsi="Times New Roman"/>
          <w:sz w:val="28"/>
          <w:szCs w:val="28"/>
        </w:rPr>
        <w:t xml:space="preserve"> за счет средств</w:t>
      </w:r>
      <w:r w:rsidRPr="005E3CB9">
        <w:rPr>
          <w:rFonts w:ascii="Times New Roman" w:hAnsi="Times New Roman"/>
          <w:sz w:val="28"/>
          <w:szCs w:val="28"/>
        </w:rPr>
        <w:t xml:space="preserve"> бюджета Рузаевского муниципального района Республики Мордовия на возмещение части затрат, связанных со строительством подъездных путей и инженерной инфраструктуры к животноводческим комплексам (фермам)</w:t>
      </w:r>
      <w:r>
        <w:rPr>
          <w:rFonts w:ascii="Times New Roman" w:hAnsi="Times New Roman"/>
          <w:sz w:val="28"/>
          <w:szCs w:val="28"/>
        </w:rPr>
        <w:t>.</w:t>
      </w:r>
    </w:p>
    <w:p w:rsidR="00645A9E" w:rsidRPr="005E3CB9" w:rsidRDefault="00645A9E" w:rsidP="005E3CB9">
      <w:pPr>
        <w:pStyle w:val="ListParagraph"/>
        <w:tabs>
          <w:tab w:val="left" w:pos="72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3CB9">
        <w:rPr>
          <w:rFonts w:ascii="Times New Roman" w:hAnsi="Times New Roman"/>
          <w:sz w:val="28"/>
          <w:szCs w:val="28"/>
        </w:rPr>
        <w:t xml:space="preserve">      2. Контроль за исполнением настоящего постановления возложить на Первого заместителя Главы Рузаевского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С.В. Горшкова.</w:t>
      </w:r>
    </w:p>
    <w:p w:rsidR="00645A9E" w:rsidRPr="00D37C76" w:rsidRDefault="00645A9E" w:rsidP="009532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</w:t>
      </w:r>
      <w:r w:rsidRPr="00D37C76">
        <w:rPr>
          <w:rFonts w:ascii="Times New Roman" w:hAnsi="Times New Roman"/>
          <w:sz w:val="28"/>
          <w:szCs w:val="28"/>
        </w:rPr>
        <w:t>Настоящее пост</w:t>
      </w:r>
      <w:r>
        <w:rPr>
          <w:rFonts w:ascii="Times New Roman" w:hAnsi="Times New Roman"/>
          <w:sz w:val="28"/>
          <w:szCs w:val="28"/>
        </w:rPr>
        <w:t>ановление вступает в силу после его подписания</w:t>
      </w:r>
      <w:r w:rsidRPr="00D37C76">
        <w:rPr>
          <w:rFonts w:ascii="Times New Roman" w:hAnsi="Times New Roman"/>
          <w:sz w:val="28"/>
          <w:szCs w:val="28"/>
        </w:rPr>
        <w:t xml:space="preserve"> и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9440EC">
        <w:rPr>
          <w:rFonts w:ascii="Times New Roman" w:hAnsi="Times New Roman"/>
          <w:sz w:val="28"/>
          <w:szCs w:val="28"/>
        </w:rPr>
        <w:t>.</w:t>
      </w:r>
      <w:r w:rsidRPr="00D37C76">
        <w:rPr>
          <w:rFonts w:ascii="Times New Roman" w:hAnsi="Times New Roman"/>
          <w:sz w:val="28"/>
          <w:szCs w:val="28"/>
        </w:rPr>
        <w:t>ruzaevka-rm.ru</w:t>
      </w:r>
    </w:p>
    <w:p w:rsidR="00645A9E" w:rsidRPr="00846AA0" w:rsidRDefault="00645A9E" w:rsidP="0095322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A9E" w:rsidRPr="005E3CB9" w:rsidRDefault="00645A9E" w:rsidP="005E3CB9">
      <w:pPr>
        <w:pStyle w:val="ListParagraph"/>
        <w:tabs>
          <w:tab w:val="left" w:pos="142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45A9E" w:rsidRPr="005E3CB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5A9E" w:rsidRPr="005E3CB9" w:rsidRDefault="00645A9E" w:rsidP="00D5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3CB9">
        <w:rPr>
          <w:rFonts w:ascii="Times New Roman" w:hAnsi="Times New Roman"/>
          <w:sz w:val="28"/>
          <w:szCs w:val="28"/>
          <w:lang w:eastAsia="ru-RU"/>
        </w:rPr>
        <w:t xml:space="preserve">Глава Рузаевского </w:t>
      </w:r>
    </w:p>
    <w:p w:rsidR="00645A9E" w:rsidRPr="005E3CB9" w:rsidRDefault="00645A9E" w:rsidP="00D5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3CB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В.Ю. Кормилицын   </w:t>
      </w:r>
    </w:p>
    <w:p w:rsidR="00645A9E" w:rsidRPr="005E3CB9" w:rsidRDefault="00645A9E" w:rsidP="00D5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5A9E" w:rsidRPr="005E3CB9" w:rsidRDefault="00645A9E" w:rsidP="00D5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6485"/>
        <w:gridCol w:w="3262"/>
      </w:tblGrid>
      <w:tr w:rsidR="00645A9E" w:rsidRPr="00C53C69" w:rsidTr="00E75AF2"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645A9E" w:rsidRPr="00C53C69" w:rsidRDefault="00645A9E" w:rsidP="00D45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645A9E" w:rsidRPr="00C53C69" w:rsidRDefault="00645A9E" w:rsidP="00D45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5A9E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45A9E" w:rsidRDefault="00645A9E" w:rsidP="002C6E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645A9E" w:rsidRDefault="00645A9E" w:rsidP="002C6E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45A9E" w:rsidRDefault="00645A9E" w:rsidP="002C6E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645A9E" w:rsidRDefault="00645A9E" w:rsidP="002C6E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45A9E" w:rsidRPr="00C53C69" w:rsidRDefault="00645A9E" w:rsidP="002C6E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53C69">
        <w:rPr>
          <w:rFonts w:ascii="Times New Roman" w:hAnsi="Times New Roman"/>
          <w:sz w:val="28"/>
          <w:szCs w:val="28"/>
        </w:rPr>
        <w:t xml:space="preserve">Приложение </w:t>
      </w:r>
    </w:p>
    <w:p w:rsidR="00645A9E" w:rsidRPr="00C53C69" w:rsidRDefault="00645A9E" w:rsidP="002C6EC3">
      <w:pPr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53C69">
        <w:rPr>
          <w:rFonts w:ascii="Times New Roman" w:hAnsi="Times New Roman"/>
          <w:sz w:val="28"/>
          <w:szCs w:val="28"/>
        </w:rPr>
        <w:t xml:space="preserve"> Рузаевского муниципального района Республики Мордовия от </w:t>
      </w:r>
      <w:r>
        <w:rPr>
          <w:rFonts w:ascii="Times New Roman" w:hAnsi="Times New Roman"/>
          <w:sz w:val="28"/>
          <w:szCs w:val="28"/>
        </w:rPr>
        <w:t>05.04.</w:t>
      </w:r>
      <w:r w:rsidRPr="00C53C69">
        <w:rPr>
          <w:rFonts w:ascii="Times New Roman" w:hAnsi="Times New Roman"/>
          <w:sz w:val="28"/>
          <w:szCs w:val="28"/>
        </w:rPr>
        <w:t>2019 №</w:t>
      </w:r>
      <w:r>
        <w:rPr>
          <w:rFonts w:ascii="Times New Roman" w:hAnsi="Times New Roman"/>
          <w:sz w:val="28"/>
          <w:szCs w:val="28"/>
        </w:rPr>
        <w:t xml:space="preserve"> 199</w:t>
      </w:r>
    </w:p>
    <w:p w:rsidR="00645A9E" w:rsidRPr="00C53C69" w:rsidRDefault="00645A9E" w:rsidP="009964CA">
      <w:pPr>
        <w:autoSpaceDE w:val="0"/>
        <w:autoSpaceDN w:val="0"/>
        <w:adjustRightInd w:val="0"/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9964CA">
      <w:pPr>
        <w:autoSpaceDE w:val="0"/>
        <w:autoSpaceDN w:val="0"/>
        <w:adjustRightInd w:val="0"/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9964CA">
      <w:pPr>
        <w:autoSpaceDE w:val="0"/>
        <w:autoSpaceDN w:val="0"/>
        <w:adjustRightInd w:val="0"/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53C69">
        <w:rPr>
          <w:rFonts w:ascii="Times New Roman" w:hAnsi="Times New Roman"/>
          <w:b/>
          <w:bCs/>
          <w:sz w:val="28"/>
          <w:szCs w:val="28"/>
        </w:rPr>
        <w:t>Порядок</w:t>
      </w:r>
      <w:r w:rsidRPr="00C53C69">
        <w:rPr>
          <w:rFonts w:ascii="Times New Roman" w:hAnsi="Times New Roman"/>
          <w:b/>
          <w:bCs/>
          <w:sz w:val="28"/>
          <w:szCs w:val="28"/>
        </w:rPr>
        <w:br/>
        <w:t>предоставления субсидий из бюджета Рузаевского муниципального района</w:t>
      </w:r>
      <w:r w:rsidRPr="00C53C69">
        <w:rPr>
          <w:rFonts w:ascii="Times New Roman" w:hAnsi="Times New Roman"/>
          <w:b/>
          <w:bCs/>
          <w:sz w:val="28"/>
          <w:szCs w:val="28"/>
        </w:rPr>
        <w:br/>
        <w:t>на возмещение части затрат, связанных со строительством подъездных путей и инженерной инфраструктуры к животноводческим комплексам (фермам)</w:t>
      </w:r>
      <w:r w:rsidRPr="00C53C69">
        <w:rPr>
          <w:rFonts w:ascii="Times New Roman" w:hAnsi="Times New Roman"/>
          <w:b/>
          <w:bCs/>
          <w:sz w:val="28"/>
          <w:szCs w:val="28"/>
        </w:rPr>
        <w:br/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1. Настоящий Порядок устанавливает цели и условия предоставления субсидий з</w:t>
      </w:r>
      <w:r>
        <w:rPr>
          <w:rFonts w:ascii="Times New Roman" w:hAnsi="Times New Roman"/>
          <w:sz w:val="28"/>
          <w:szCs w:val="28"/>
        </w:rPr>
        <w:t>а счет средств</w:t>
      </w:r>
      <w:r w:rsidRPr="00C53C69">
        <w:rPr>
          <w:rFonts w:ascii="Times New Roman" w:hAnsi="Times New Roman"/>
          <w:sz w:val="28"/>
          <w:szCs w:val="28"/>
        </w:rPr>
        <w:t xml:space="preserve"> бюджета Рузаевского муниципального района Республики Мордовия  на возмещение части затрат, связанных со строительством, начиная с 2019 года подъездных путей и инженерной инфраструктуры к животноводческим комплексам молочного направления (фермам), сельскохозяйственным товаропроизводителям, признанным таковыми в соответствии со </w:t>
      </w:r>
      <w:hyperlink r:id="rId7" w:history="1">
        <w:r w:rsidRPr="00C53C69">
          <w:rPr>
            <w:rFonts w:ascii="Times New Roman" w:hAnsi="Times New Roman"/>
            <w:sz w:val="28"/>
            <w:szCs w:val="28"/>
          </w:rPr>
          <w:t>статьей 3</w:t>
        </w:r>
      </w:hyperlink>
      <w:r w:rsidRPr="00C53C69">
        <w:rPr>
          <w:rFonts w:ascii="Times New Roman" w:hAnsi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06 г"/>
        </w:smartTagPr>
        <w:r w:rsidRPr="00C53C69">
          <w:rPr>
            <w:rFonts w:ascii="Times New Roman" w:hAnsi="Times New Roman"/>
            <w:sz w:val="28"/>
            <w:szCs w:val="28"/>
          </w:rPr>
          <w:t>2006 г</w:t>
        </w:r>
      </w:smartTag>
      <w:r w:rsidRPr="00C53C69">
        <w:rPr>
          <w:rFonts w:ascii="Times New Roman" w:hAnsi="Times New Roman"/>
          <w:sz w:val="28"/>
          <w:szCs w:val="28"/>
        </w:rPr>
        <w:t>. N 264-ФЗ "О развитии сельского хозяйства" (за исключением граждан, ведущих личное подсобное хозяйство, и сельскохозяйственных потребительских кооперативов) (далее соответственно - субсидии, претенденты на получение субсидий).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C53C69">
        <w:rPr>
          <w:rFonts w:ascii="Times New Roman" w:hAnsi="Times New Roman"/>
          <w:sz w:val="28"/>
          <w:szCs w:val="28"/>
        </w:rPr>
        <w:t>2. Целью предоставления субсидий является создание экономических и финансовых предпосылок для развития производства животноводческой продукции в Рузаевском муниципальном районе Республики Мордовия.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3"/>
      <w:bookmarkEnd w:id="0"/>
      <w:r w:rsidRPr="00C53C69">
        <w:rPr>
          <w:rFonts w:ascii="Times New Roman" w:hAnsi="Times New Roman"/>
          <w:sz w:val="28"/>
          <w:szCs w:val="28"/>
        </w:rPr>
        <w:t>3. Главным</w:t>
      </w:r>
      <w:r>
        <w:rPr>
          <w:rFonts w:ascii="Times New Roman" w:hAnsi="Times New Roman"/>
          <w:sz w:val="28"/>
          <w:szCs w:val="28"/>
        </w:rPr>
        <w:t xml:space="preserve"> распорядителем</w:t>
      </w:r>
      <w:r w:rsidRPr="00C53C69">
        <w:rPr>
          <w:rFonts w:ascii="Times New Roman" w:hAnsi="Times New Roman"/>
          <w:sz w:val="28"/>
          <w:szCs w:val="28"/>
        </w:rPr>
        <w:t xml:space="preserve"> средств бюджета Рузаевского муниципального района Республики Мордовия, осуществляющим предоставление субсидий в соответстви</w:t>
      </w:r>
      <w:r>
        <w:rPr>
          <w:rFonts w:ascii="Times New Roman" w:hAnsi="Times New Roman"/>
          <w:sz w:val="28"/>
          <w:szCs w:val="28"/>
        </w:rPr>
        <w:t>и с настоящим Порядком, является администрация Рузаевского муниципального района</w:t>
      </w:r>
      <w:r w:rsidRPr="00C53C69">
        <w:rPr>
          <w:rFonts w:ascii="Times New Roman" w:hAnsi="Times New Roman"/>
          <w:sz w:val="28"/>
          <w:szCs w:val="28"/>
        </w:rPr>
        <w:t xml:space="preserve"> Республики Мордов</w:t>
      </w:r>
      <w:r>
        <w:rPr>
          <w:rFonts w:ascii="Times New Roman" w:hAnsi="Times New Roman"/>
          <w:sz w:val="28"/>
          <w:szCs w:val="28"/>
        </w:rPr>
        <w:t>ия (далее – главный распорядитель</w:t>
      </w:r>
      <w:r w:rsidRPr="00C53C69">
        <w:rPr>
          <w:rFonts w:ascii="Times New Roman" w:hAnsi="Times New Roman"/>
          <w:sz w:val="28"/>
          <w:szCs w:val="28"/>
        </w:rPr>
        <w:t>).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3.1. Субсидии предоставляются: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1)</w:t>
      </w:r>
      <w:r w:rsidRPr="00C53C69">
        <w:rPr>
          <w:rFonts w:ascii="Times New Roman" w:hAnsi="Times New Roman"/>
          <w:sz w:val="28"/>
          <w:szCs w:val="28"/>
        </w:rPr>
        <w:tab/>
        <w:t>на возмещение части затрат, связанных с выполнением работ по строительству подъездных автомобильных дорог к строящимся животноводческим комплексам молочного направления (фермам) в рамках инвестиционных проектов;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2)</w:t>
      </w:r>
      <w:r w:rsidRPr="00C53C69">
        <w:rPr>
          <w:rFonts w:ascii="Times New Roman" w:hAnsi="Times New Roman"/>
          <w:sz w:val="28"/>
          <w:szCs w:val="28"/>
        </w:rPr>
        <w:tab/>
        <w:t>на возмещение части затрат, связанных с выполнением работ по строительству объектов инфраструктуры: электрических сетей, трансформаторных подстанций, газопоршневых станций, включая приобретение и монтаж газопоршневых генераторов, сетей газоснабжения, водопроводных сетей (включая водозаборные сооружения) к строящимся животноводческим комплексам молочного направления (фермам), технологическому присоединению к электрическим и газовым сетям строящихся животноводческих комплексов молочного направления (ферм) в рамках инвестиционных проектов.</w:t>
      </w:r>
    </w:p>
    <w:bookmarkEnd w:id="1"/>
    <w:p w:rsidR="00645A9E" w:rsidRPr="00C53C69" w:rsidRDefault="00645A9E" w:rsidP="003F2200">
      <w:pPr>
        <w:spacing w:after="0"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4. Средства из бюджета Рузаевского муниципального района Республики Мордовия предоставляются претендентам на получение субсидий в размере 95% от стоимости работ по строительству подъездных путей и инженерной инфраструктуры к животноводческим комплексам молочного направления (фермам), строящимся в рамках инвестиционных проектов. Под инвестиционными проектами в настоящем Порядке понимаются инвестиционные проекты по строительству и реконструкции животноводческих комплексов молочного направления (ферм).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5. Условиями предоставления субсидий являются: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1) представление претендентом полного пакета документов, предусмотренных пунктом 6 настоящего Порядка;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53C69">
        <w:rPr>
          <w:rFonts w:ascii="Times New Roman" w:hAnsi="Times New Roman"/>
          <w:sz w:val="28"/>
          <w:szCs w:val="28"/>
        </w:rPr>
        <w:t>соответствие претендента статусу сельскохозяйственного товаропроизводителя;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3) претендент должен соответствовать на день подачи заявления на выплату субсидий следующим требованиям: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 xml:space="preserve">у претендента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8" w:history="1">
        <w:r w:rsidRPr="00C53C6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53C69">
        <w:rPr>
          <w:rFonts w:ascii="Times New Roman" w:hAnsi="Times New Roman"/>
          <w:sz w:val="28"/>
          <w:szCs w:val="28"/>
        </w:rPr>
        <w:t xml:space="preserve"> Российской Федерации о налогах и сборах;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>у претендента должна отсутствовать просроченная задолженность перед бюджетом Рузаевского муниципального района Республики Мордовия;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>в отношении претендента должно отсутствовать решение арбитражного суда о признании претендента несостоятельным (банкротом) и об открытии конкурсного производства, претендент - юридическое лицо не должен находиться в процессе ликвидации, а претендент - индивидуальный предприниматель не должен прекратить деятельность в качестве индивидуального предпринимателя;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>претендент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 xml:space="preserve">претендент не является получателем средств из бюджета Рузаевского муниципального района Республики Мордовия в соответствии с иными нормативными правовыми актами на цели, указанные в </w:t>
      </w:r>
      <w:hyperlink w:anchor="sub_4" w:history="1">
        <w:r w:rsidRPr="00C53C69">
          <w:rPr>
            <w:rFonts w:ascii="Times New Roman" w:hAnsi="Times New Roman"/>
            <w:sz w:val="28"/>
            <w:szCs w:val="28"/>
          </w:rPr>
          <w:t>пункте 4</w:t>
        </w:r>
      </w:hyperlink>
      <w:r w:rsidRPr="00C53C6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4) обеспечение прироста выручки от реализации сельскохозяйственной продукции не менее 3% ежеквартально по сравнению с соответствующим периодом прошлого года.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5.1. Предоставление субсидий осуществляется на основании соглашения о предоставлении субсидий, заключаемого между</w:t>
      </w:r>
      <w:r>
        <w:rPr>
          <w:rFonts w:ascii="Times New Roman" w:hAnsi="Times New Roman"/>
          <w:sz w:val="28"/>
          <w:szCs w:val="28"/>
        </w:rPr>
        <w:t xml:space="preserve"> администрацией Рузаевского муниципального района</w:t>
      </w:r>
      <w:r w:rsidRPr="00C53C69">
        <w:rPr>
          <w:rFonts w:ascii="Times New Roman" w:hAnsi="Times New Roman"/>
          <w:sz w:val="28"/>
          <w:szCs w:val="28"/>
        </w:rPr>
        <w:t xml:space="preserve"> и получателем субси</w:t>
      </w:r>
      <w:r>
        <w:rPr>
          <w:rFonts w:ascii="Times New Roman" w:hAnsi="Times New Roman"/>
          <w:sz w:val="28"/>
          <w:szCs w:val="28"/>
        </w:rPr>
        <w:t>дии</w:t>
      </w:r>
      <w:r w:rsidRPr="00C53C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согласно приложению 2 к настоящему Порядку, </w:t>
      </w:r>
      <w:r w:rsidRPr="00C53C69">
        <w:rPr>
          <w:rFonts w:ascii="Times New Roman" w:hAnsi="Times New Roman"/>
          <w:sz w:val="28"/>
          <w:szCs w:val="28"/>
        </w:rPr>
        <w:t>которое предусматривает: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1) цели, размер и условия предоставления субсидии;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53C69">
        <w:rPr>
          <w:rFonts w:ascii="Times New Roman" w:hAnsi="Times New Roman"/>
          <w:sz w:val="28"/>
          <w:szCs w:val="28"/>
        </w:rPr>
        <w:t xml:space="preserve">согласие получателя субсидии на осуществление </w:t>
      </w:r>
      <w:r>
        <w:rPr>
          <w:rFonts w:ascii="Times New Roman" w:hAnsi="Times New Roman"/>
          <w:sz w:val="28"/>
          <w:szCs w:val="28"/>
        </w:rPr>
        <w:t>главным распорядителем</w:t>
      </w:r>
      <w:r w:rsidRPr="00C53C69">
        <w:rPr>
          <w:rFonts w:ascii="Times New Roman" w:hAnsi="Times New Roman"/>
          <w:sz w:val="28"/>
          <w:szCs w:val="28"/>
        </w:rPr>
        <w:t xml:space="preserve"> и органами внутреннего муниципального финансового контроля обязательных проверок соблюдения условий, целей и порядка предоставления субсидии;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3) ответственность получателя субсидии за нарушение условий, целей и порядка предоставления субсидии, предусматривающая возврат субсидии в бюджет Рузаевского муниципального района Республики Мордовия;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4) порядок и сроки возврата субсидии в бюджет Рузаевского муниципального района Республики Мордовия в случае нарушения получателем субсидии условий, установленных при ее предоставлении, выявленного по фактам пр</w:t>
      </w:r>
      <w:r>
        <w:rPr>
          <w:rFonts w:ascii="Times New Roman" w:hAnsi="Times New Roman"/>
          <w:sz w:val="28"/>
          <w:szCs w:val="28"/>
        </w:rPr>
        <w:t>оверок, проведенных главным распорядителем</w:t>
      </w:r>
      <w:r w:rsidRPr="00C53C69">
        <w:rPr>
          <w:rFonts w:ascii="Times New Roman" w:hAnsi="Times New Roman"/>
          <w:sz w:val="28"/>
          <w:szCs w:val="28"/>
        </w:rPr>
        <w:t xml:space="preserve"> и органом внутреннего муниципального финансового контроля, а также в случае недостижения получателем субсидии показателей результативности;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5) случаи возврата в текущем финансовом году получателем субсидии остатков субсидий, не использованных в отчетном финансовом году;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6) выполнение сельскохозяйственными товаропроизводителями показателя результативности – обеспечение прироста выручки от реализации сельскохозяйственной продукции в году получения субсидии по сравнению с предшествующим годом;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7) порядок, сроки и формы предоставления получателем субсидии отчетности о достижении показателей результативности;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8) порядок и сроки представления отчетности об осуществлении расходов, источником финансового обеспечения которых является субсидия;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9) реквизиты получателя субсидии с указанием реквизитов расчетных счетов, открытых претендентом в учреждениях Центрального банка Российской Федерации или кредитных организациях.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6. Для получения субсидий претенденты на получение субсиди</w:t>
      </w:r>
      <w:r>
        <w:rPr>
          <w:rFonts w:ascii="Times New Roman" w:hAnsi="Times New Roman"/>
          <w:sz w:val="28"/>
          <w:szCs w:val="28"/>
        </w:rPr>
        <w:t>и представляют в управление по работе с АПК, ЛПХ и сельскими поселениями администрации Рузаевского муниципального района (далее - Управление)</w:t>
      </w:r>
      <w:r w:rsidRPr="00C53C69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1) заявление на выплату субсидий, которое регис</w:t>
      </w:r>
      <w:r>
        <w:rPr>
          <w:rFonts w:ascii="Times New Roman" w:hAnsi="Times New Roman"/>
          <w:sz w:val="28"/>
          <w:szCs w:val="28"/>
        </w:rPr>
        <w:t>трируется</w:t>
      </w:r>
      <w:r w:rsidRPr="00C53C69">
        <w:rPr>
          <w:rFonts w:ascii="Times New Roman" w:hAnsi="Times New Roman"/>
          <w:sz w:val="28"/>
          <w:szCs w:val="28"/>
        </w:rPr>
        <w:t xml:space="preserve"> в порядке поступления в журнале регистрации, пронумерованном, прошнурованном и скрепленном печатью, в котором претенденты подтверждают, что соответствуют на день подачи на выплату субсидий следующим требованиям: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 xml:space="preserve">у претендента отсутствует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9" w:history="1">
        <w:r w:rsidRPr="00C53C6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53C69">
        <w:rPr>
          <w:rFonts w:ascii="Times New Roman" w:hAnsi="Times New Roman"/>
          <w:sz w:val="28"/>
          <w:szCs w:val="28"/>
        </w:rPr>
        <w:t xml:space="preserve"> Российской Федерации о налогах и сборах;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>у претендента отсутствует просроченная задолженность перед бюджетом Рузаевского муниципального района Республики Мордовия;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в отношении претендента отсутствует решение арбитражного суда о признании претендента несостоятельным (банкротом) и об открытии конкурсного производства, претендент - юридическое лицо не находится в процессе ликвидации, а претендент - индивидуальный предприниматель не прекратил деятельность в качестве индивидуального предпринимателя;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>претендент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3C69">
        <w:rPr>
          <w:rFonts w:ascii="Times New Roman" w:hAnsi="Times New Roman"/>
          <w:sz w:val="28"/>
          <w:szCs w:val="28"/>
        </w:rPr>
        <w:t xml:space="preserve">претендент не является (не являлся) получателем средств из бюджета Рузаевского муниципального района Республики Мордовия в соответствии с иными нормативными правовыми актами на цели, указанные в </w:t>
      </w:r>
      <w:hyperlink w:anchor="sub_4" w:history="1">
        <w:r w:rsidRPr="00C53C69">
          <w:rPr>
            <w:rFonts w:ascii="Times New Roman" w:hAnsi="Times New Roman"/>
            <w:sz w:val="28"/>
            <w:szCs w:val="28"/>
          </w:rPr>
          <w:t>пункте 4</w:t>
        </w:r>
      </w:hyperlink>
      <w:r w:rsidRPr="00C53C6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602"/>
      <w:r w:rsidRPr="00C53C69">
        <w:rPr>
          <w:rFonts w:ascii="Times New Roman" w:hAnsi="Times New Roman"/>
          <w:sz w:val="28"/>
          <w:szCs w:val="28"/>
        </w:rPr>
        <w:t xml:space="preserve">2) отчет об отраслевых показателях деятельности организаций агропромышленного комплекса по </w:t>
      </w:r>
      <w:hyperlink r:id="rId10" w:history="1">
        <w:r w:rsidRPr="00C53C69">
          <w:rPr>
            <w:rFonts w:ascii="Times New Roman" w:hAnsi="Times New Roman"/>
            <w:sz w:val="28"/>
            <w:szCs w:val="28"/>
          </w:rPr>
          <w:t>форме N 6-АПК</w:t>
        </w:r>
      </w:hyperlink>
      <w:r w:rsidRPr="00C53C69">
        <w:rPr>
          <w:rFonts w:ascii="Times New Roman" w:hAnsi="Times New Roman"/>
          <w:sz w:val="28"/>
          <w:szCs w:val="28"/>
        </w:rPr>
        <w:t xml:space="preserve"> за квартал, предшествующий кварталу обращения за субсидией;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603"/>
      <w:bookmarkEnd w:id="2"/>
      <w:r w:rsidRPr="00C53C69">
        <w:rPr>
          <w:rFonts w:ascii="Times New Roman" w:hAnsi="Times New Roman"/>
          <w:sz w:val="28"/>
          <w:szCs w:val="28"/>
        </w:rPr>
        <w:t xml:space="preserve">3) </w:t>
      </w:r>
      <w:bookmarkStart w:id="4" w:name="sub_604"/>
      <w:bookmarkEnd w:id="3"/>
      <w:r w:rsidRPr="00C53C69">
        <w:rPr>
          <w:rFonts w:ascii="Times New Roman" w:hAnsi="Times New Roman"/>
          <w:sz w:val="28"/>
          <w:szCs w:val="28"/>
        </w:rPr>
        <w:t>заверенную претендентом на получение субсидий копию сводного сметного расчета стоимости строительства;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4) заверенную претендентом на получение субсидий и подрядчиком копию договора подряда и графика выполнения строительно-монтажных работ;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605"/>
      <w:bookmarkEnd w:id="4"/>
      <w:r w:rsidRPr="00C53C69">
        <w:rPr>
          <w:rFonts w:ascii="Times New Roman" w:hAnsi="Times New Roman"/>
          <w:sz w:val="28"/>
          <w:szCs w:val="28"/>
        </w:rPr>
        <w:t>5</w:t>
      </w:r>
      <w:bookmarkEnd w:id="5"/>
      <w:r w:rsidRPr="00C53C69">
        <w:rPr>
          <w:rFonts w:ascii="Times New Roman" w:hAnsi="Times New Roman"/>
          <w:sz w:val="28"/>
          <w:szCs w:val="28"/>
        </w:rPr>
        <w:t xml:space="preserve">) справку-расчет на перечисление субсидий по форме согласно </w:t>
      </w:r>
      <w:hyperlink w:anchor="sub_1100" w:history="1">
        <w:r w:rsidRPr="00C53C69">
          <w:rPr>
            <w:rFonts w:ascii="Times New Roman" w:hAnsi="Times New Roman"/>
            <w:sz w:val="28"/>
            <w:szCs w:val="28"/>
          </w:rPr>
          <w:t>приложению 1</w:t>
        </w:r>
      </w:hyperlink>
      <w:r w:rsidRPr="00C53C69">
        <w:rPr>
          <w:rFonts w:ascii="Times New Roman" w:hAnsi="Times New Roman"/>
          <w:sz w:val="28"/>
          <w:szCs w:val="28"/>
        </w:rPr>
        <w:t>, составленную на основании актов выполненных работ с приложением их копий, заверенных получателем субсидий;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606"/>
      <w:r w:rsidRPr="00C53C69">
        <w:rPr>
          <w:rFonts w:ascii="Times New Roman" w:hAnsi="Times New Roman"/>
          <w:sz w:val="28"/>
          <w:szCs w:val="28"/>
        </w:rPr>
        <w:t>6) заверенные претендентом в порядке, установленном законодательством Российской Федерации, копии платежных документов, подтверждающих произведенные (понесенные) претендентом затраты.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62"/>
      <w:bookmarkEnd w:id="6"/>
      <w:r w:rsidRPr="00C53C69">
        <w:rPr>
          <w:rFonts w:ascii="Times New Roman" w:hAnsi="Times New Roman"/>
          <w:sz w:val="28"/>
          <w:szCs w:val="28"/>
        </w:rPr>
        <w:t>Документы для получения субсидий, указанные в настоящем пункте, пр</w:t>
      </w:r>
      <w:r>
        <w:rPr>
          <w:rFonts w:ascii="Times New Roman" w:hAnsi="Times New Roman"/>
          <w:sz w:val="28"/>
          <w:szCs w:val="28"/>
        </w:rPr>
        <w:t xml:space="preserve">инимаются уполномоченным органом </w:t>
      </w:r>
      <w:r w:rsidRPr="00C53C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1</w:t>
      </w:r>
      <w:r w:rsidRPr="00C53C69">
        <w:rPr>
          <w:rFonts w:ascii="Times New Roman" w:hAnsi="Times New Roman"/>
          <w:sz w:val="28"/>
          <w:szCs w:val="28"/>
        </w:rPr>
        <w:t xml:space="preserve"> декабря текущего года.</w:t>
      </w:r>
    </w:p>
    <w:bookmarkEnd w:id="7"/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6.1.Управление </w:t>
      </w:r>
      <w:r w:rsidRPr="00C53C69">
        <w:rPr>
          <w:rFonts w:ascii="Times New Roman" w:hAnsi="Times New Roman"/>
          <w:sz w:val="28"/>
          <w:szCs w:val="28"/>
        </w:rPr>
        <w:t>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сведения о внесении претендента в Единый государственный реестр юридических лиц (Единый государственный реестр индивидуальных предпринимателей),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сведения о том, что претендент - юридическое лицо не находится в процессе ликвидации или сведения о том, что претендент - индивидуальный предприниматель не прекратил деятельность в качестве индивидуального предпринимателя, сведения о том, что претендент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Претендент вправе представить по собственной инициативе перечисленные в части первой настоящего пункта документы.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Управление, </w:t>
      </w:r>
      <w:r w:rsidRPr="00C53C69">
        <w:rPr>
          <w:rFonts w:ascii="Times New Roman" w:hAnsi="Times New Roman"/>
          <w:sz w:val="28"/>
          <w:szCs w:val="28"/>
        </w:rPr>
        <w:t xml:space="preserve">в течение 5 рабочих дней со дня представления документов, указанных в пункте 6 настоящего Порядка, проверяет их правильность и полноту оформления, а также соответствие претендентов условиям, указанным в </w:t>
      </w:r>
      <w:hyperlink w:anchor="sub_5" w:history="1">
        <w:r w:rsidRPr="00C53C69">
          <w:rPr>
            <w:rFonts w:ascii="Times New Roman" w:hAnsi="Times New Roman"/>
            <w:sz w:val="28"/>
            <w:szCs w:val="28"/>
          </w:rPr>
          <w:t>пункте 5</w:t>
        </w:r>
      </w:hyperlink>
      <w:r w:rsidRPr="00C53C69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 Порядка. Управление</w:t>
      </w:r>
      <w:r w:rsidRPr="00C53C69">
        <w:rPr>
          <w:rFonts w:ascii="Times New Roman" w:hAnsi="Times New Roman"/>
          <w:sz w:val="28"/>
          <w:szCs w:val="28"/>
        </w:rPr>
        <w:t xml:space="preserve"> ежемесячно, в срок не позднее 10 числа месяца, следующего за отчетным, по результатам рассмотрения всех документов претендентов, поступивших в срок не позднее 5 числа месяца, следующего за отчетным, принимает решение о предоставлении субсидии, о чем в течение 5 дней письменно уведомляет претендентов.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В течение 3 дней со дня получения уведомления претендентом заключается соглашение и предусматривает обязательное условие предоставления субсидий о согласии претендента на осущ</w:t>
      </w:r>
      <w:r>
        <w:rPr>
          <w:rFonts w:ascii="Times New Roman" w:hAnsi="Times New Roman"/>
          <w:sz w:val="28"/>
          <w:szCs w:val="28"/>
        </w:rPr>
        <w:t>ествление главным распорядителем</w:t>
      </w:r>
      <w:r w:rsidRPr="00C53C69">
        <w:rPr>
          <w:rFonts w:ascii="Times New Roman" w:hAnsi="Times New Roman"/>
          <w:sz w:val="28"/>
          <w:szCs w:val="28"/>
        </w:rPr>
        <w:t xml:space="preserve"> и органом внутреннего муниципального финансового контроля проверок соблюдения претендентом условий, целей и порядка предоставления субсидий. </w:t>
      </w:r>
      <w:bookmarkStart w:id="8" w:name="sub_8"/>
    </w:p>
    <w:bookmarkEnd w:id="8"/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8. В течение 2 дней со дня заключения</w:t>
      </w:r>
      <w:r>
        <w:rPr>
          <w:rFonts w:ascii="Times New Roman" w:hAnsi="Times New Roman"/>
          <w:sz w:val="28"/>
          <w:szCs w:val="28"/>
        </w:rPr>
        <w:t xml:space="preserve"> соглашения Управление</w:t>
      </w:r>
      <w:r w:rsidRPr="00C53C69">
        <w:rPr>
          <w:rFonts w:ascii="Times New Roman" w:hAnsi="Times New Roman"/>
          <w:sz w:val="28"/>
          <w:szCs w:val="28"/>
        </w:rPr>
        <w:t xml:space="preserve"> представляет по к</w:t>
      </w:r>
      <w:r>
        <w:rPr>
          <w:rFonts w:ascii="Times New Roman" w:hAnsi="Times New Roman"/>
          <w:sz w:val="28"/>
          <w:szCs w:val="28"/>
        </w:rPr>
        <w:t>аждому получателю средств из местного бюджета</w:t>
      </w:r>
      <w:r w:rsidRPr="00C53C69">
        <w:rPr>
          <w:rFonts w:ascii="Times New Roman" w:hAnsi="Times New Roman"/>
          <w:sz w:val="28"/>
          <w:szCs w:val="28"/>
        </w:rPr>
        <w:t xml:space="preserve"> в финансовое управление администрации</w:t>
      </w:r>
      <w:r>
        <w:rPr>
          <w:rFonts w:ascii="Times New Roman" w:hAnsi="Times New Roman"/>
          <w:sz w:val="28"/>
          <w:szCs w:val="28"/>
        </w:rPr>
        <w:t xml:space="preserve"> Рузаевского муниципального района</w:t>
      </w:r>
      <w:r w:rsidRPr="00C53C69">
        <w:rPr>
          <w:rFonts w:ascii="Times New Roman" w:hAnsi="Times New Roman"/>
          <w:sz w:val="28"/>
          <w:szCs w:val="28"/>
        </w:rPr>
        <w:t xml:space="preserve"> заявку на получение денежных средств на выплату субсидий в целях их санкционирования в соответствии со статьей 219 Бюджетного кодекса Российской Федерации.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Средства субсидии перечисляются на расчетные счета, открытые получателям субсидий в учреждениях Центрального банка Российской Федерации или кредитных организациях, в срок не позднее десятого рабочего дня после принятия уполномоченным органом решения о предоставлении субсидии, при наличии де</w:t>
      </w:r>
      <w:r>
        <w:rPr>
          <w:rFonts w:ascii="Times New Roman" w:hAnsi="Times New Roman"/>
          <w:sz w:val="28"/>
          <w:szCs w:val="28"/>
        </w:rPr>
        <w:t>нежных средств на едином расчетном счете</w:t>
      </w:r>
      <w:r w:rsidRPr="00C53C69">
        <w:rPr>
          <w:rFonts w:ascii="Times New Roman" w:hAnsi="Times New Roman"/>
          <w:sz w:val="28"/>
          <w:szCs w:val="28"/>
        </w:rPr>
        <w:t xml:space="preserve"> районного бюджета.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Решение об отказе в предоставлен</w:t>
      </w:r>
      <w:r>
        <w:rPr>
          <w:rFonts w:ascii="Times New Roman" w:hAnsi="Times New Roman"/>
          <w:sz w:val="28"/>
          <w:szCs w:val="28"/>
        </w:rPr>
        <w:t>ии субсидий Управление</w:t>
      </w:r>
      <w:r w:rsidRPr="00C53C69">
        <w:rPr>
          <w:rFonts w:ascii="Times New Roman" w:hAnsi="Times New Roman"/>
          <w:sz w:val="28"/>
          <w:szCs w:val="28"/>
        </w:rPr>
        <w:t xml:space="preserve"> направляет претендентам в письменном виде в срок, не превышающий 10 рабочих дней со дня представления документов, указанных в </w:t>
      </w:r>
      <w:hyperlink w:anchor="sub_6" w:history="1">
        <w:r w:rsidRPr="00C53C69">
          <w:rPr>
            <w:rFonts w:ascii="Times New Roman" w:hAnsi="Times New Roman"/>
            <w:sz w:val="28"/>
            <w:szCs w:val="28"/>
          </w:rPr>
          <w:t>пункте 6</w:t>
        </w:r>
      </w:hyperlink>
      <w:r w:rsidRPr="00C53C69">
        <w:rPr>
          <w:rFonts w:ascii="Times New Roman" w:hAnsi="Times New Roman"/>
          <w:sz w:val="28"/>
          <w:szCs w:val="28"/>
        </w:rPr>
        <w:t xml:space="preserve"> настоящего Порядка, и возвращает представленные документы, не отвечающие требованиям предоставления субсидий.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83"/>
      <w:r w:rsidRPr="00C53C69">
        <w:rPr>
          <w:rFonts w:ascii="Times New Roman" w:hAnsi="Times New Roman"/>
          <w:sz w:val="28"/>
          <w:szCs w:val="28"/>
        </w:rPr>
        <w:t>Основаниями для отказа в предоставлении субсидий являются:</w:t>
      </w:r>
    </w:p>
    <w:bookmarkEnd w:id="9"/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 xml:space="preserve">несоответствие претендента на получение субсидий условиям предоставления субсидий, указанным в </w:t>
      </w:r>
      <w:hyperlink w:anchor="sub_5" w:history="1">
        <w:r w:rsidRPr="00C53C69">
          <w:rPr>
            <w:rFonts w:ascii="Times New Roman" w:hAnsi="Times New Roman"/>
            <w:sz w:val="28"/>
            <w:szCs w:val="28"/>
          </w:rPr>
          <w:t>пункте 5</w:t>
        </w:r>
      </w:hyperlink>
      <w:r w:rsidRPr="00C53C6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 xml:space="preserve">неполный комплект и/или несоответствие представленных документов требованиям, указанным в </w:t>
      </w:r>
      <w:hyperlink w:anchor="sub_6" w:history="1">
        <w:r w:rsidRPr="00C53C69">
          <w:rPr>
            <w:rFonts w:ascii="Times New Roman" w:hAnsi="Times New Roman"/>
            <w:sz w:val="28"/>
            <w:szCs w:val="28"/>
          </w:rPr>
          <w:t>пункте 6</w:t>
        </w:r>
      </w:hyperlink>
      <w:r w:rsidRPr="00C53C6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пропуск претендентом срока представления документов;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831"/>
      <w:r w:rsidRPr="00C53C69">
        <w:rPr>
          <w:rFonts w:ascii="Times New Roman" w:hAnsi="Times New Roman"/>
          <w:sz w:val="28"/>
          <w:szCs w:val="28"/>
        </w:rPr>
        <w:t xml:space="preserve">недостоверность представленной претендентом на получение субсидий информации, указанной в </w:t>
      </w:r>
      <w:hyperlink w:anchor="sub_601" w:history="1">
        <w:r w:rsidRPr="00C53C69">
          <w:rPr>
            <w:rFonts w:ascii="Times New Roman" w:hAnsi="Times New Roman"/>
            <w:sz w:val="28"/>
            <w:szCs w:val="28"/>
          </w:rPr>
          <w:t>подпункте 1 части первой пункта 6</w:t>
        </w:r>
      </w:hyperlink>
      <w:r w:rsidRPr="00C53C69">
        <w:rPr>
          <w:rFonts w:ascii="Times New Roman" w:hAnsi="Times New Roman"/>
          <w:sz w:val="28"/>
          <w:szCs w:val="28"/>
        </w:rPr>
        <w:t xml:space="preserve"> настоящего Порядка.</w:t>
      </w:r>
    </w:p>
    <w:bookmarkEnd w:id="10"/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Управление </w:t>
      </w:r>
      <w:r w:rsidRPr="00C53C69">
        <w:rPr>
          <w:rFonts w:ascii="Times New Roman" w:hAnsi="Times New Roman"/>
          <w:sz w:val="28"/>
          <w:szCs w:val="28"/>
        </w:rPr>
        <w:t>представляет ежеквартально, не позднее 25 числа месяца, следующего за отчетным кварталом, в финансовое управление администрации Рузаевского муниципального района отчет об использовании субсидий по форме</w:t>
      </w:r>
      <w:r>
        <w:rPr>
          <w:rFonts w:ascii="Times New Roman" w:hAnsi="Times New Roman"/>
          <w:sz w:val="28"/>
          <w:szCs w:val="28"/>
        </w:rPr>
        <w:t>, согласно приложению 3</w:t>
      </w:r>
      <w:r w:rsidRPr="00C53C69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Главный распорядитель</w:t>
      </w:r>
      <w:r w:rsidRPr="00C53C69">
        <w:rPr>
          <w:rFonts w:ascii="Times New Roman" w:hAnsi="Times New Roman"/>
          <w:sz w:val="28"/>
          <w:szCs w:val="28"/>
        </w:rPr>
        <w:t xml:space="preserve"> несет ответственность за осуществление расходов бюджета Рузаевского муниципального района</w:t>
      </w:r>
      <w:r>
        <w:rPr>
          <w:rFonts w:ascii="Times New Roman" w:hAnsi="Times New Roman"/>
          <w:sz w:val="28"/>
          <w:szCs w:val="28"/>
        </w:rPr>
        <w:t>. Главный распорядитель</w:t>
      </w:r>
      <w:r w:rsidRPr="00C53C69">
        <w:rPr>
          <w:rFonts w:ascii="Times New Roman" w:hAnsi="Times New Roman"/>
          <w:sz w:val="28"/>
          <w:szCs w:val="28"/>
        </w:rPr>
        <w:t xml:space="preserve"> и орган муниципального финансового контроля осуществляют обязательные проверки соблюдения условий, целей и порядка предоставления субсидий получателями субсидий.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11. Субсидии предоставляются в пределах лимитов бюджетных обязательств, предусмотренных решением Совета депутатов Рузаевского муниципального района о районном бюджете на соответствующий финансовый год и на плановый период.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В случае выявления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53C69">
        <w:rPr>
          <w:rFonts w:ascii="Times New Roman" w:hAnsi="Times New Roman"/>
          <w:sz w:val="28"/>
          <w:szCs w:val="28"/>
        </w:rPr>
        <w:t xml:space="preserve"> в день принятия решения о предоставлении субсидий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53C69">
        <w:rPr>
          <w:rFonts w:ascii="Times New Roman" w:hAnsi="Times New Roman"/>
          <w:sz w:val="28"/>
          <w:szCs w:val="28"/>
        </w:rPr>
        <w:t xml:space="preserve"> недостаточности лимита бюджетн</w:t>
      </w:r>
      <w:r>
        <w:rPr>
          <w:rFonts w:ascii="Times New Roman" w:hAnsi="Times New Roman"/>
          <w:sz w:val="28"/>
          <w:szCs w:val="28"/>
        </w:rPr>
        <w:t>ых обязательств, предусмотренные</w:t>
      </w:r>
      <w:r w:rsidRPr="00C53C69">
        <w:rPr>
          <w:rFonts w:ascii="Times New Roman" w:hAnsi="Times New Roman"/>
          <w:sz w:val="28"/>
          <w:szCs w:val="28"/>
        </w:rPr>
        <w:t xml:space="preserve"> на эти цели</w:t>
      </w:r>
      <w:r>
        <w:rPr>
          <w:rFonts w:ascii="Times New Roman" w:hAnsi="Times New Roman"/>
          <w:sz w:val="28"/>
          <w:szCs w:val="28"/>
        </w:rPr>
        <w:t>, производится уменьшение выплаты субсидий,  пропорционально по получателям субсидий</w:t>
      </w:r>
      <w:r w:rsidRPr="00C53C69">
        <w:rPr>
          <w:rFonts w:ascii="Times New Roman" w:hAnsi="Times New Roman"/>
          <w:sz w:val="28"/>
          <w:szCs w:val="28"/>
        </w:rPr>
        <w:t>, по</w:t>
      </w:r>
      <w:r>
        <w:rPr>
          <w:rFonts w:ascii="Times New Roman" w:hAnsi="Times New Roman"/>
          <w:sz w:val="28"/>
          <w:szCs w:val="28"/>
        </w:rPr>
        <w:t xml:space="preserve"> которым в этот день принимается</w:t>
      </w:r>
      <w:r w:rsidRPr="00C53C69">
        <w:rPr>
          <w:rFonts w:ascii="Times New Roman" w:hAnsi="Times New Roman"/>
          <w:sz w:val="28"/>
          <w:szCs w:val="28"/>
        </w:rPr>
        <w:t xml:space="preserve"> решение о предоставлении субсидий.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12. В случае выявления нарушения получателем субсидии условий, установленных при предоставлении субсидии, выявленного по результатам обязательных проверок, пр</w:t>
      </w:r>
      <w:r>
        <w:rPr>
          <w:rFonts w:ascii="Times New Roman" w:hAnsi="Times New Roman"/>
          <w:sz w:val="28"/>
          <w:szCs w:val="28"/>
        </w:rPr>
        <w:t>оведенных главным распорядителем</w:t>
      </w:r>
      <w:r w:rsidRPr="00C53C69">
        <w:rPr>
          <w:rFonts w:ascii="Times New Roman" w:hAnsi="Times New Roman"/>
          <w:sz w:val="28"/>
          <w:szCs w:val="28"/>
        </w:rPr>
        <w:t xml:space="preserve"> и органами муниципального финансовог</w:t>
      </w:r>
      <w:r>
        <w:rPr>
          <w:rFonts w:ascii="Times New Roman" w:hAnsi="Times New Roman"/>
          <w:sz w:val="28"/>
          <w:szCs w:val="28"/>
        </w:rPr>
        <w:t>о контроля, главный распорядитель</w:t>
      </w:r>
      <w:r w:rsidRPr="00C53C69">
        <w:rPr>
          <w:rFonts w:ascii="Times New Roman" w:hAnsi="Times New Roman"/>
          <w:sz w:val="28"/>
          <w:szCs w:val="28"/>
        </w:rPr>
        <w:t xml:space="preserve"> в течение 10 рабочих дней со дня обнаружения факта нарушения направляет письменное требование получателю субсидий о возврате в бюджет Рузаевского муниципального района суммы незаконно полученной субсидии.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В случае не достижения получателем субсидии показателей резул</w:t>
      </w:r>
      <w:r>
        <w:rPr>
          <w:rFonts w:ascii="Times New Roman" w:hAnsi="Times New Roman"/>
          <w:sz w:val="28"/>
          <w:szCs w:val="28"/>
        </w:rPr>
        <w:t>ьтативности главный распорядитель</w:t>
      </w:r>
      <w:r w:rsidRPr="00C53C69">
        <w:rPr>
          <w:rFonts w:ascii="Times New Roman" w:hAnsi="Times New Roman"/>
          <w:sz w:val="28"/>
          <w:szCs w:val="28"/>
        </w:rPr>
        <w:t xml:space="preserve"> в течение 30 рабочих дней со дня обнаружения факта нарушения направляет письменное требование получателю субсидий о возврате в бюджет Рузаевского муниципального района суммы полученной субсидии пропорционально невыполнению показателя результативности.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Получатель субсидии в течение 20 дней со дня получения письменного требования, предусмотренного абзацем первым настоящего пункта, обязан перечислить в бюджет Рузаевского муниципального района  сумму незаконно полученной субсидии.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Получатель субсидии в течение 20 дней со дня получения письменного требования, предусмотренного абзацем вторым настоящего пункта, обязан перечислить в бюджет Рузаевского муниципального района сумму субсидии пропорционально невыполнению показателя результативности соответственно полученному требованию.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В случае не возврата субсидии в бюджет Рузаевского муниципального района по истечении 20 дней со дня получения получателем субсидии письменного требования, предусмотренного абзацем первым или абзацем вторым настоящ</w:t>
      </w:r>
      <w:r>
        <w:rPr>
          <w:rFonts w:ascii="Times New Roman" w:hAnsi="Times New Roman"/>
          <w:sz w:val="28"/>
          <w:szCs w:val="28"/>
        </w:rPr>
        <w:t>его пункта, главный распорядитель</w:t>
      </w:r>
      <w:r w:rsidRPr="00C53C69">
        <w:rPr>
          <w:rFonts w:ascii="Times New Roman" w:hAnsi="Times New Roman"/>
          <w:sz w:val="28"/>
          <w:szCs w:val="28"/>
        </w:rPr>
        <w:t xml:space="preserve"> не позднее 30 рабочих дней обращается в суд с целью ее принудительного взыскания.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13. Возврат в текущем финансовом году получателем субсидии остатков субсидий, не использованных в отчетном финансовом году, в случаях, предусмотренных соглашением</w:t>
      </w:r>
      <w:r>
        <w:rPr>
          <w:rFonts w:ascii="Times New Roman" w:hAnsi="Times New Roman"/>
          <w:sz w:val="28"/>
          <w:szCs w:val="28"/>
        </w:rPr>
        <w:t>, производится в срок до 1 февраля</w:t>
      </w:r>
      <w:r w:rsidRPr="00C53C69">
        <w:rPr>
          <w:rFonts w:ascii="Times New Roman" w:hAnsi="Times New Roman"/>
          <w:sz w:val="28"/>
          <w:szCs w:val="28"/>
        </w:rPr>
        <w:t xml:space="preserve"> года, следующего за годом получения субсидии, путем перечисления неиспользованных остатков субсидии в бюджет Рузаевского муниципального района.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  <w:r w:rsidRPr="00C53C69">
        <w:rPr>
          <w:rFonts w:ascii="Times New Roman" w:hAnsi="Times New Roman"/>
          <w:b/>
          <w:bCs/>
          <w:sz w:val="28"/>
          <w:szCs w:val="28"/>
        </w:rPr>
        <w:t>Приложение 1</w:t>
      </w:r>
    </w:p>
    <w:p w:rsidR="00645A9E" w:rsidRPr="00C53C69" w:rsidRDefault="00645A9E" w:rsidP="006C2E13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bCs/>
          <w:sz w:val="28"/>
          <w:szCs w:val="28"/>
        </w:rPr>
      </w:pPr>
      <w:r w:rsidRPr="00C53C69">
        <w:rPr>
          <w:rFonts w:ascii="Times New Roman" w:hAnsi="Times New Roman"/>
          <w:bCs/>
          <w:sz w:val="28"/>
          <w:szCs w:val="28"/>
        </w:rPr>
        <w:t>к Порядку предоставления субсидий из бюджета Рузаевского муниципального района Республики Мордовия на возмещение части затрат, связанных со  строительством подъездных путей и инженерной инфраструктуры к животноводческим комплексам (фермам)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C53C69">
        <w:rPr>
          <w:rFonts w:ascii="Times New Roman" w:hAnsi="Times New Roman" w:cs="Times New Roman"/>
          <w:color w:val="auto"/>
          <w:sz w:val="28"/>
          <w:szCs w:val="28"/>
        </w:rPr>
        <w:t>Справка-расчет</w:t>
      </w:r>
      <w:r w:rsidRPr="00C53C6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53C69">
        <w:rPr>
          <w:rFonts w:ascii="Times New Roman" w:hAnsi="Times New Roman" w:cs="Times New Roman"/>
          <w:b w:val="0"/>
          <w:color w:val="auto"/>
          <w:sz w:val="28"/>
          <w:szCs w:val="28"/>
        </w:rPr>
        <w:t>на возмещение части затрат, связанных с выполнением работ по строительству подъездных путей и инженерной инфраструктуры к животноводческим комплексам (фермам)</w:t>
      </w:r>
      <w:r w:rsidRPr="00C53C6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53C69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_________________________________________________________</w:t>
      </w:r>
      <w:r w:rsidRPr="00C53C69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C53C69">
        <w:rPr>
          <w:rFonts w:ascii="Times New Roman" w:hAnsi="Times New Roman" w:cs="Times New Roman"/>
          <w:b w:val="0"/>
          <w:color w:val="auto"/>
          <w:sz w:val="20"/>
          <w:szCs w:val="20"/>
        </w:rPr>
        <w:t>(наименование получателя субсидии)</w:t>
      </w:r>
      <w:r w:rsidRPr="00C53C69">
        <w:rPr>
          <w:rFonts w:ascii="Times New Roman" w:hAnsi="Times New Roman" w:cs="Times New Roman"/>
          <w:b w:val="0"/>
          <w:color w:val="auto"/>
          <w:sz w:val="20"/>
          <w:szCs w:val="20"/>
        </w:rPr>
        <w:br/>
      </w:r>
      <w:r w:rsidRPr="00C53C69">
        <w:rPr>
          <w:rFonts w:ascii="Times New Roman" w:hAnsi="Times New Roman" w:cs="Times New Roman"/>
          <w:b w:val="0"/>
          <w:color w:val="auto"/>
          <w:sz w:val="28"/>
          <w:szCs w:val="28"/>
        </w:rPr>
        <w:t>за ______________________________ 20 __ г.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27"/>
        <w:gridCol w:w="2126"/>
        <w:gridCol w:w="2126"/>
        <w:gridCol w:w="2954"/>
      </w:tblGrid>
      <w:tr w:rsidR="00645A9E" w:rsidRPr="00C53C69" w:rsidTr="002D0BF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Сметная стоимость строительства,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Стоимость выполненных работ, рублей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6C2E13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Субсидии за счет средств  бюджета Рузаевского муниципального района Республики Мордовия</w:t>
            </w:r>
          </w:p>
        </w:tc>
      </w:tr>
      <w:tr w:rsidR="00645A9E" w:rsidRPr="00C53C69" w:rsidTr="002D0BF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A9E" w:rsidRPr="00C53C69" w:rsidTr="002D0BF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A9E" w:rsidRPr="00C53C69" w:rsidTr="002D0BF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A9E" w:rsidRPr="00C53C69" w:rsidRDefault="00645A9E" w:rsidP="00E75AF2">
      <w:pPr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pStyle w:val="a0"/>
        <w:rPr>
          <w:rFonts w:ascii="Times New Roman" w:hAnsi="Times New Roman" w:cs="Times New Roman"/>
          <w:sz w:val="28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>Руководитель организации ___________________  ________________________</w:t>
      </w:r>
    </w:p>
    <w:p w:rsidR="00645A9E" w:rsidRPr="00C53C69" w:rsidRDefault="00645A9E" w:rsidP="00E75AF2">
      <w:pPr>
        <w:pStyle w:val="a0"/>
        <w:rPr>
          <w:rFonts w:ascii="Times New Roman" w:hAnsi="Times New Roman" w:cs="Times New Roman"/>
          <w:sz w:val="22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53C69">
        <w:rPr>
          <w:rFonts w:ascii="Times New Roman" w:hAnsi="Times New Roman" w:cs="Times New Roman"/>
          <w:sz w:val="28"/>
          <w:szCs w:val="28"/>
        </w:rPr>
        <w:tab/>
      </w:r>
      <w:r w:rsidRPr="00C53C69">
        <w:rPr>
          <w:rFonts w:ascii="Times New Roman" w:hAnsi="Times New Roman" w:cs="Times New Roman"/>
          <w:sz w:val="28"/>
          <w:szCs w:val="28"/>
        </w:rPr>
        <w:tab/>
      </w:r>
      <w:r w:rsidRPr="00C53C69">
        <w:rPr>
          <w:rFonts w:ascii="Times New Roman" w:hAnsi="Times New Roman" w:cs="Times New Roman"/>
          <w:sz w:val="22"/>
          <w:szCs w:val="28"/>
        </w:rPr>
        <w:t xml:space="preserve">          (Ф.И.О.)                               (подпись)</w:t>
      </w:r>
    </w:p>
    <w:p w:rsidR="00645A9E" w:rsidRPr="00C53C69" w:rsidRDefault="00645A9E" w:rsidP="00E75AF2">
      <w:pPr>
        <w:pStyle w:val="a0"/>
        <w:rPr>
          <w:rFonts w:ascii="Times New Roman" w:hAnsi="Times New Roman" w:cs="Times New Roman"/>
          <w:sz w:val="28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>Главный бухгалтер              ___________________  ________________________</w:t>
      </w:r>
    </w:p>
    <w:p w:rsidR="00645A9E" w:rsidRPr="00C53C69" w:rsidRDefault="00645A9E" w:rsidP="00E75AF2">
      <w:pPr>
        <w:pStyle w:val="a0"/>
        <w:rPr>
          <w:rFonts w:ascii="Times New Roman" w:hAnsi="Times New Roman" w:cs="Times New Roman"/>
          <w:sz w:val="22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53C69">
        <w:rPr>
          <w:rFonts w:ascii="Times New Roman" w:hAnsi="Times New Roman" w:cs="Times New Roman"/>
          <w:sz w:val="28"/>
          <w:szCs w:val="28"/>
        </w:rPr>
        <w:tab/>
      </w:r>
      <w:r w:rsidRPr="00C53C69">
        <w:rPr>
          <w:rFonts w:ascii="Times New Roman" w:hAnsi="Times New Roman" w:cs="Times New Roman"/>
          <w:sz w:val="28"/>
          <w:szCs w:val="28"/>
        </w:rPr>
        <w:tab/>
      </w:r>
      <w:r w:rsidRPr="00C53C69">
        <w:rPr>
          <w:rFonts w:ascii="Times New Roman" w:hAnsi="Times New Roman" w:cs="Times New Roman"/>
          <w:sz w:val="22"/>
          <w:szCs w:val="28"/>
        </w:rPr>
        <w:t xml:space="preserve">          (Ф.И.О.)               </w:t>
      </w:r>
      <w:r w:rsidRPr="00C53C69">
        <w:rPr>
          <w:rFonts w:ascii="Times New Roman" w:hAnsi="Times New Roman" w:cs="Times New Roman"/>
          <w:sz w:val="22"/>
          <w:szCs w:val="28"/>
        </w:rPr>
        <w:tab/>
        <w:t xml:space="preserve">    (подпись)</w:t>
      </w:r>
    </w:p>
    <w:p w:rsidR="00645A9E" w:rsidRPr="00C53C69" w:rsidRDefault="00645A9E" w:rsidP="00E75AF2">
      <w:pPr>
        <w:pStyle w:val="a0"/>
        <w:rPr>
          <w:rFonts w:ascii="Times New Roman" w:hAnsi="Times New Roman" w:cs="Times New Roman"/>
          <w:sz w:val="28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 xml:space="preserve">     Дата</w:t>
      </w:r>
    </w:p>
    <w:p w:rsidR="00645A9E" w:rsidRPr="00C53C69" w:rsidRDefault="00645A9E" w:rsidP="00E75AF2">
      <w:pPr>
        <w:pStyle w:val="a0"/>
        <w:rPr>
          <w:rFonts w:ascii="Times New Roman" w:hAnsi="Times New Roman" w:cs="Times New Roman"/>
          <w:sz w:val="28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 xml:space="preserve">     МП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3627AE">
      <w:pPr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3627AE">
      <w:pPr>
        <w:spacing w:after="0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Default="00645A9E" w:rsidP="003627AE">
      <w:pPr>
        <w:spacing w:after="0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3627AE" w:rsidRDefault="00645A9E" w:rsidP="003627AE">
      <w:pPr>
        <w:spacing w:after="0"/>
        <w:ind w:left="4678"/>
        <w:jc w:val="right"/>
        <w:rPr>
          <w:rFonts w:ascii="Times New Roman" w:hAnsi="Times New Roman"/>
          <w:b/>
          <w:bCs/>
          <w:sz w:val="28"/>
          <w:szCs w:val="28"/>
        </w:rPr>
      </w:pPr>
      <w:r w:rsidRPr="003627AE">
        <w:rPr>
          <w:rFonts w:ascii="Times New Roman" w:hAnsi="Times New Roman"/>
          <w:b/>
          <w:bCs/>
          <w:sz w:val="28"/>
          <w:szCs w:val="28"/>
        </w:rPr>
        <w:t>Приложение 2</w:t>
      </w:r>
    </w:p>
    <w:p w:rsidR="00645A9E" w:rsidRPr="003627AE" w:rsidRDefault="00645A9E" w:rsidP="002642F0">
      <w:pPr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 w:rsidRPr="003627AE">
        <w:rPr>
          <w:rFonts w:ascii="Times New Roman" w:hAnsi="Times New Roman"/>
          <w:bCs/>
          <w:sz w:val="28"/>
          <w:szCs w:val="28"/>
        </w:rPr>
        <w:t>к Порядку предоставления субсидий из бюджета Рузаевского муниципального района Республики Мордовия на возмещение части затрат, связанных со  строительством подъездных путей и инженерной инфраструктуры к животноводческим комплексам (фермам)</w:t>
      </w:r>
    </w:p>
    <w:p w:rsidR="00645A9E" w:rsidRDefault="00645A9E" w:rsidP="003627AE">
      <w:pPr>
        <w:pStyle w:val="a0"/>
        <w:jc w:val="center"/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</w:pP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Соглашение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о предоставлении из бюджета Рузаевского муниципального района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Республики Мордовия субсидий на возмещение части затрат,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связанных со строительством подъездных путей и инженерной инфраструктуры к животноводческим комплексам (фермам)</w:t>
      </w:r>
    </w:p>
    <w:p w:rsidR="00645A9E" w:rsidRPr="003627AE" w:rsidRDefault="00645A9E" w:rsidP="003627AE">
      <w:pPr>
        <w:rPr>
          <w:rFonts w:ascii="Times New Roman" w:hAnsi="Times New Roman"/>
          <w:sz w:val="28"/>
          <w:szCs w:val="28"/>
        </w:rPr>
      </w:pP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г. Рузаевка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627AE">
        <w:rPr>
          <w:rFonts w:ascii="Times New Roman" w:hAnsi="Times New Roman" w:cs="Times New Roman"/>
          <w:sz w:val="28"/>
          <w:szCs w:val="28"/>
        </w:rPr>
        <w:t>"__" _____________ 20___ г.</w:t>
      </w:r>
    </w:p>
    <w:p w:rsidR="00645A9E" w:rsidRDefault="00645A9E" w:rsidP="003627AE">
      <w:pPr>
        <w:rPr>
          <w:rFonts w:ascii="Times New Roman" w:hAnsi="Times New Roman"/>
          <w:sz w:val="28"/>
          <w:szCs w:val="28"/>
        </w:rPr>
      </w:pPr>
    </w:p>
    <w:p w:rsidR="00645A9E" w:rsidRPr="003627AE" w:rsidRDefault="00645A9E" w:rsidP="003627AE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bookmarkStart w:id="11" w:name="sub_54001"/>
      <w:r w:rsidRPr="003627AE">
        <w:rPr>
          <w:sz w:val="28"/>
          <w:szCs w:val="28"/>
        </w:rPr>
        <w:t xml:space="preserve">      Администрация     Рузаевского    муниципального  района,   именуемая   в   дальнейшем «Главный распорядитель», в  лице  Главы   Рузаевского   муниципального   района   Кормилицына  Вячеслава Юрьевича,  действующего   на  основании Устава Рузаевского муниципального района, с одной стороны,</w:t>
      </w:r>
      <w:bookmarkEnd w:id="11"/>
      <w:r w:rsidRPr="003627AE">
        <w:rPr>
          <w:sz w:val="28"/>
          <w:szCs w:val="28"/>
        </w:rPr>
        <w:t xml:space="preserve"> и _____________________________________________________________________</w:t>
      </w:r>
      <w:r>
        <w:rPr>
          <w:sz w:val="28"/>
          <w:szCs w:val="28"/>
        </w:rPr>
        <w:t>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(указать получателя субсидии)</w:t>
      </w:r>
    </w:p>
    <w:p w:rsidR="00645A9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в дальнейшем именуемое "Получа</w:t>
      </w:r>
      <w:r>
        <w:rPr>
          <w:rFonts w:ascii="Times New Roman" w:hAnsi="Times New Roman" w:cs="Times New Roman"/>
          <w:sz w:val="28"/>
          <w:szCs w:val="28"/>
        </w:rPr>
        <w:t>тель субсидии", в лице _______________________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(указать должность и (или) Ф. И. О.)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                           (указать соответствующий документ)</w:t>
      </w:r>
    </w:p>
    <w:p w:rsidR="00645A9E" w:rsidRPr="003627AE" w:rsidRDefault="00645A9E" w:rsidP="002642F0">
      <w:pPr>
        <w:pStyle w:val="a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с  другой  стороны,  совместно именуемые "Стороны", в соответствии с </w:t>
      </w:r>
      <w:hyperlink r:id="rId11" w:history="1">
        <w:r w:rsidRPr="003627AE">
          <w:rPr>
            <w:rStyle w:val="a2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Порядком</w:t>
        </w:r>
      </w:hyperlink>
      <w:r w:rsidRPr="00362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7AE">
        <w:rPr>
          <w:rFonts w:ascii="Times New Roman" w:hAnsi="Times New Roman" w:cs="Times New Roman"/>
          <w:sz w:val="28"/>
          <w:szCs w:val="28"/>
        </w:rPr>
        <w:t xml:space="preserve"> предоставления  субсидий из  бюджета</w:t>
      </w:r>
      <w:r w:rsidRPr="003627AE">
        <w:rPr>
          <w:rFonts w:ascii="Times New Roman" w:hAnsi="Times New Roman"/>
          <w:bCs/>
          <w:sz w:val="28"/>
          <w:szCs w:val="28"/>
        </w:rPr>
        <w:t xml:space="preserve"> Рузаевского муниципального района</w:t>
      </w:r>
      <w:r w:rsidRPr="003627AE">
        <w:rPr>
          <w:rFonts w:ascii="Times New Roman" w:hAnsi="Times New Roman" w:cs="Times New Roman"/>
          <w:sz w:val="28"/>
          <w:szCs w:val="28"/>
        </w:rPr>
        <w:t xml:space="preserve"> Республики Мордовия    на  возмещение  части  затрат,  связанных  со  строительством подъездных  путей и </w:t>
      </w:r>
      <w:r w:rsidRPr="003627AE">
        <w:rPr>
          <w:rFonts w:ascii="Times New Roman" w:hAnsi="Times New Roman"/>
          <w:bCs/>
          <w:sz w:val="28"/>
          <w:szCs w:val="28"/>
        </w:rPr>
        <w:t>инженерной инфраструктуры</w:t>
      </w:r>
      <w:r w:rsidRPr="003627AE">
        <w:rPr>
          <w:rFonts w:ascii="Times New Roman" w:hAnsi="Times New Roman" w:cs="Times New Roman"/>
          <w:sz w:val="28"/>
          <w:szCs w:val="28"/>
        </w:rPr>
        <w:t xml:space="preserve"> к  животноводческим  комплексам (фермам), утвержденным </w:t>
      </w:r>
      <w:hyperlink r:id="rId12" w:history="1">
        <w:r w:rsidRPr="003627AE">
          <w:rPr>
            <w:rStyle w:val="a2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постановлением</w:t>
        </w:r>
      </w:hyperlink>
      <w:r w:rsidRPr="003627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627AE">
        <w:rPr>
          <w:rFonts w:ascii="Times New Roman" w:hAnsi="Times New Roman" w:cs="Times New Roman"/>
          <w:sz w:val="28"/>
          <w:szCs w:val="28"/>
        </w:rPr>
        <w:t>администрации Рузаевского муниципального района  от __ ______ 20__г. N ____    "Об    утверждении    Порядка    предоставления    субсидий   из  бюджета Рузаевского муниципального района Республики Мордовия на возмещение части затрат, связанных    со    строительством  подъездных  путей</w:t>
      </w:r>
      <w:r w:rsidRPr="003627AE">
        <w:rPr>
          <w:rFonts w:ascii="Times New Roman" w:hAnsi="Times New Roman"/>
          <w:bCs/>
          <w:sz w:val="28"/>
          <w:szCs w:val="28"/>
        </w:rPr>
        <w:t xml:space="preserve"> и инженерной инфраструктуры</w:t>
      </w:r>
      <w:r w:rsidRPr="003627AE">
        <w:rPr>
          <w:rFonts w:ascii="Times New Roman" w:hAnsi="Times New Roman" w:cs="Times New Roman"/>
          <w:sz w:val="28"/>
          <w:szCs w:val="28"/>
        </w:rPr>
        <w:t xml:space="preserve">  к  животноводческим комплексам  (фермам)" (далее - Порядок), заключили настоящее Соглашение о нижеследующем:</w:t>
      </w:r>
    </w:p>
    <w:p w:rsidR="00645A9E" w:rsidRDefault="00645A9E" w:rsidP="002642F0">
      <w:pPr>
        <w:pStyle w:val="a0"/>
        <w:spacing w:before="120" w:after="120"/>
        <w:jc w:val="center"/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</w:pPr>
      <w:bookmarkStart w:id="12" w:name="sub_100"/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1. Предмет Соглашения</w:t>
      </w:r>
    </w:p>
    <w:p w:rsidR="00645A9E" w:rsidRPr="003627AE" w:rsidRDefault="00645A9E" w:rsidP="002642F0">
      <w:pPr>
        <w:pStyle w:val="a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1"/>
      <w:bookmarkEnd w:id="12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27AE">
        <w:rPr>
          <w:rFonts w:ascii="Times New Roman" w:hAnsi="Times New Roman" w:cs="Times New Roman"/>
          <w:sz w:val="28"/>
          <w:szCs w:val="28"/>
        </w:rPr>
        <w:t xml:space="preserve">1.1. Главный  распорядитель  предоставляет  Получателю  субсидию из </w:t>
      </w:r>
      <w:bookmarkEnd w:id="13"/>
      <w:r w:rsidRPr="003627AE">
        <w:rPr>
          <w:rFonts w:ascii="Times New Roman" w:hAnsi="Times New Roman" w:cs="Times New Roman"/>
          <w:sz w:val="28"/>
          <w:szCs w:val="28"/>
        </w:rPr>
        <w:t xml:space="preserve">средств бюджета Рузаевского муниципального района Республики Мордовия на возмещение части затрат,  связанных  со строительством подъездных путей </w:t>
      </w:r>
      <w:r w:rsidRPr="003627AE">
        <w:rPr>
          <w:rFonts w:ascii="Times New Roman" w:hAnsi="Times New Roman"/>
          <w:bCs/>
          <w:sz w:val="28"/>
          <w:szCs w:val="28"/>
        </w:rPr>
        <w:t>и инженерной инфраструктуры</w:t>
      </w:r>
      <w:r w:rsidRPr="003627AE">
        <w:rPr>
          <w:rFonts w:ascii="Times New Roman" w:hAnsi="Times New Roman" w:cs="Times New Roman"/>
          <w:sz w:val="28"/>
          <w:szCs w:val="28"/>
        </w:rPr>
        <w:t xml:space="preserve"> к животноводческим комплексам    (фермам),  в  соответствии  с  условиями,  предусмотренными </w:t>
      </w:r>
      <w:hyperlink r:id="rId13" w:history="1">
        <w:r w:rsidRPr="003627AE">
          <w:rPr>
            <w:rStyle w:val="a2"/>
            <w:rFonts w:ascii="Times New Roman" w:hAnsi="Times New Roman" w:cs="Times New Roman"/>
            <w:bCs/>
            <w:color w:val="auto"/>
            <w:sz w:val="28"/>
            <w:szCs w:val="28"/>
          </w:rPr>
          <w:t>пунктом 5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</w:t>
      </w:r>
      <w:r w:rsidRPr="003627AE">
        <w:rPr>
          <w:rFonts w:ascii="Times New Roman" w:hAnsi="Times New Roman" w:cs="Times New Roman"/>
          <w:b/>
          <w:sz w:val="28"/>
          <w:szCs w:val="28"/>
        </w:rPr>
        <w:t>Порядка</w:t>
      </w:r>
      <w:r w:rsidRPr="003627AE">
        <w:rPr>
          <w:rFonts w:ascii="Times New Roman" w:hAnsi="Times New Roman" w:cs="Times New Roman"/>
          <w:sz w:val="28"/>
          <w:szCs w:val="28"/>
        </w:rPr>
        <w:t xml:space="preserve"> (далее - Субсидия,  бюджет Рузаевского муниципального района Республики Мордовия).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2"/>
      <w:r w:rsidRPr="003627AE">
        <w:rPr>
          <w:rFonts w:ascii="Times New Roman" w:hAnsi="Times New Roman" w:cs="Times New Roman"/>
          <w:sz w:val="28"/>
          <w:szCs w:val="28"/>
        </w:rPr>
        <w:t xml:space="preserve">     1.2.  Показателем  результативности  использования Субсидии является </w:t>
      </w:r>
      <w:bookmarkEnd w:id="14"/>
      <w:r w:rsidRPr="003627AE">
        <w:rPr>
          <w:rFonts w:ascii="Times New Roman" w:hAnsi="Times New Roman" w:cs="Times New Roman"/>
          <w:sz w:val="28"/>
          <w:szCs w:val="28"/>
        </w:rPr>
        <w:t>размер  площади  построенных  подъездных  путей к животноводческим фермам (кв. м).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1.3.  Субсидия  предоставляется  в размере 95 процентов от стоимости работ по   строительству   подъездных   путей  </w:t>
      </w:r>
      <w:r w:rsidRPr="003627AE">
        <w:rPr>
          <w:rFonts w:ascii="Times New Roman" w:hAnsi="Times New Roman"/>
          <w:bCs/>
          <w:sz w:val="28"/>
          <w:szCs w:val="28"/>
        </w:rPr>
        <w:t>и инженерной инфраструктуры</w:t>
      </w:r>
      <w:r w:rsidRPr="003627AE">
        <w:rPr>
          <w:rFonts w:ascii="Times New Roman" w:hAnsi="Times New Roman" w:cs="Times New Roman"/>
          <w:sz w:val="28"/>
          <w:szCs w:val="28"/>
        </w:rPr>
        <w:t xml:space="preserve"> к животноводческим       комплексам      (фермам),    строящимся  в  рамках инвестиционных проектов в размере _______________________________________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(указать размер)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рублей ________ копеек и не может превышать объем бюджетных ассигнований, предусмотренных на эти цели бюджетом  Рузаевского муниципального района Республики Мордовия на соответствующий финансовый год.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1.4. Источником  предоставления  Субсидии  является бюджет Рузаевского муниципального района Республики Мордовия на _______ год и плановый период _____ и _____ годов, утвержденный Решением Совета депутатов Рузаевского муниципального района Республики Мордовия от "___" ____________20__ г. N _____.</w:t>
      </w:r>
    </w:p>
    <w:p w:rsidR="00645A9E" w:rsidRPr="003627AE" w:rsidRDefault="00645A9E" w:rsidP="002642F0">
      <w:pPr>
        <w:pStyle w:val="a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"О  бюджете Рузаевского муниципального района Республики Мордовия на _____ год и на плановый период ______ и _____ годов" по статье </w:t>
      </w:r>
      <w:hyperlink r:id="rId14" w:history="1">
        <w:r w:rsidRPr="003627AE">
          <w:rPr>
            <w:rStyle w:val="a2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КБК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_________________- "Субсидии на возмещение части затрат, связанных со строительством подъездных  путей путей </w:t>
      </w:r>
      <w:r w:rsidRPr="003627AE">
        <w:rPr>
          <w:rFonts w:ascii="Times New Roman" w:hAnsi="Times New Roman"/>
          <w:bCs/>
          <w:sz w:val="28"/>
          <w:szCs w:val="28"/>
        </w:rPr>
        <w:t>и инженерной инфраструктуры</w:t>
      </w:r>
      <w:r w:rsidRPr="003627AE">
        <w:rPr>
          <w:rFonts w:ascii="Times New Roman" w:hAnsi="Times New Roman" w:cs="Times New Roman"/>
          <w:sz w:val="28"/>
          <w:szCs w:val="28"/>
        </w:rPr>
        <w:t xml:space="preserve"> к животноводческим комплексам (фермам)".</w:t>
      </w:r>
    </w:p>
    <w:p w:rsidR="00645A9E" w:rsidRPr="003627AE" w:rsidRDefault="00645A9E" w:rsidP="002642F0">
      <w:pPr>
        <w:pStyle w:val="a0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sub_200"/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2. Права и обязанности Сторон</w:t>
      </w:r>
    </w:p>
    <w:bookmarkEnd w:id="15"/>
    <w:p w:rsidR="00645A9E" w:rsidRPr="003627AE" w:rsidRDefault="00645A9E" w:rsidP="002642F0">
      <w:pPr>
        <w:pStyle w:val="a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2.1. Получатель субсидии обязуется: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2.1.1.    Обеспечить    целевое  использование  средств  Субсидии  в соответствии </w:t>
      </w:r>
      <w:r w:rsidRPr="003627AE">
        <w:rPr>
          <w:rFonts w:ascii="Times New Roman" w:hAnsi="Times New Roman" w:cs="Times New Roman"/>
          <w:b/>
          <w:sz w:val="28"/>
          <w:szCs w:val="28"/>
        </w:rPr>
        <w:t xml:space="preserve">с </w:t>
      </w:r>
      <w:hyperlink r:id="rId15" w:anchor="sub_111#sub_111" w:history="1">
        <w:r w:rsidRPr="003627AE">
          <w:rPr>
            <w:rStyle w:val="a2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1.1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2.1.2.  Обеспечивать     достижение    значений    показателей результативности    использования   Субсидии,  согласно   </w:t>
      </w:r>
      <w:hyperlink r:id="rId16" w:anchor="sub_1100#sub_1100" w:history="1">
        <w:r w:rsidRPr="003627AE">
          <w:rPr>
            <w:rStyle w:val="a2"/>
            <w:rFonts w:ascii="Times New Roman" w:hAnsi="Times New Roman" w:cs="Times New Roman"/>
            <w:bCs/>
            <w:color w:val="auto"/>
            <w:sz w:val="28"/>
            <w:szCs w:val="28"/>
          </w:rPr>
          <w:t>приложению 1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 к настоящему Соглашению.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2.1.3. Выражать согласие на осуществление Главным  распорядителям  и  органом внутреннего муниципального  финансового контроля обязательных  проверок соблюдения условий, целей и порядка предоставления Субсидии.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Pr="003627AE">
        <w:rPr>
          <w:rFonts w:ascii="Times New Roman" w:hAnsi="Times New Roman" w:cs="Times New Roman"/>
          <w:sz w:val="28"/>
          <w:szCs w:val="28"/>
        </w:rPr>
        <w:t xml:space="preserve">Представить  в  срок до 15 января следующего года отчет,  подтверждающий выполнение показателя результативности, указанного </w:t>
      </w:r>
      <w:r w:rsidRPr="003627AE">
        <w:rPr>
          <w:rFonts w:ascii="Times New Roman" w:hAnsi="Times New Roman" w:cs="Times New Roman"/>
          <w:b/>
          <w:sz w:val="28"/>
          <w:szCs w:val="28"/>
        </w:rPr>
        <w:t xml:space="preserve">в  </w:t>
      </w:r>
      <w:hyperlink r:id="rId17" w:anchor="sub_112#sub_112" w:history="1">
        <w:r w:rsidRPr="003627AE">
          <w:rPr>
            <w:rStyle w:val="a2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пункте  1.2.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настоящего соглашения, согласно </w:t>
      </w:r>
      <w:hyperlink r:id="rId18" w:anchor="sub_1300#sub_1300" w:history="1">
        <w:r w:rsidRPr="003627AE">
          <w:rPr>
            <w:rStyle w:val="a2"/>
            <w:rFonts w:ascii="Times New Roman" w:hAnsi="Times New Roman" w:cs="Times New Roman"/>
            <w:bCs/>
            <w:color w:val="auto"/>
            <w:sz w:val="28"/>
            <w:szCs w:val="28"/>
          </w:rPr>
          <w:t>приложению 2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к настоящему Соглашению.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2.1.5</w:t>
      </w:r>
      <w:r w:rsidRPr="003627AE">
        <w:rPr>
          <w:rFonts w:ascii="Times New Roman" w:hAnsi="Times New Roman" w:cs="Times New Roman"/>
          <w:sz w:val="28"/>
          <w:szCs w:val="28"/>
        </w:rPr>
        <w:t xml:space="preserve">.  Обеспечить  возврат  Субсидии  в   бюджет  Рузаевского муниципального района Республики Мордовия за нарушение  условий,  целей  и  порядка предоставления Субсидии в случаях, порядке и в сроки, установленные </w:t>
      </w:r>
      <w:hyperlink r:id="rId19" w:history="1">
        <w:r w:rsidRPr="003627AE">
          <w:rPr>
            <w:rStyle w:val="a2"/>
            <w:rFonts w:ascii="Times New Roman" w:hAnsi="Times New Roman" w:cs="Times New Roman"/>
            <w:bCs/>
            <w:color w:val="auto"/>
            <w:sz w:val="28"/>
            <w:szCs w:val="28"/>
          </w:rPr>
          <w:t>пунктом 12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2.1.6</w:t>
      </w:r>
      <w:r w:rsidRPr="003627AE">
        <w:rPr>
          <w:rFonts w:ascii="Times New Roman" w:hAnsi="Times New Roman" w:cs="Times New Roman"/>
          <w:sz w:val="28"/>
          <w:szCs w:val="28"/>
        </w:rPr>
        <w:t>. Выполнять иные обязанности, предусмотренные Порядком.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2.2. Главный распорядитель обязуется: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2.2.1.    Осуществлять    оценку   достижения  Получателем  субсидии показателей  результативности   использования   Субсидии на основании  отчетов  о  достижении значений показателей результативности.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2.2.2.  Осуществлять  контроль  за  соблюдением Получателем субсидии порядка, условий и целей предоставления Субсидии.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2.2.3.  Осуществлять  мероприятия по обеспечению возврата Субсидии в  бюджет Рузаевского муниципального района Республики Мордовия в порядке, предусмотренном </w:t>
      </w:r>
      <w:hyperlink r:id="rId20" w:history="1">
        <w:r w:rsidRPr="003627AE">
          <w:rPr>
            <w:rStyle w:val="a2"/>
            <w:rFonts w:ascii="Times New Roman" w:hAnsi="Times New Roman" w:cs="Times New Roman"/>
            <w:bCs/>
            <w:color w:val="auto"/>
            <w:sz w:val="28"/>
            <w:szCs w:val="28"/>
          </w:rPr>
          <w:t>пунктом 12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2.2.4.    Обеспечивать  взыскание  Субсидии  в  судебном  порядке  в соответствии с законодательством Российской Федерации.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2.2.5. Выполнять иные обязанности, предусмотренные Порядком.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2.3. Получатель субсидии вправе: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2.3.1.  Обращаться к Главному распорядителю за разъяснениями в связи с исполнением Соглашения.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2.3.2. Реализовывать иные права в соответствии с Порядком.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2.4. Главный распорядитель вправе:</w:t>
      </w:r>
    </w:p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2.4.1.  Запрашивать  у  Получателя  субсидии  документы и материалы, необходимые  для  осуществления  контроля за соблюдением условий, целей и порядка предоставления Субсидии.</w:t>
      </w:r>
    </w:p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2.4.2. Реализовывать иные права в соответствии с Порядком.</w:t>
      </w:r>
    </w:p>
    <w:p w:rsidR="00645A9E" w:rsidRPr="003627AE" w:rsidRDefault="00645A9E" w:rsidP="002642F0">
      <w:pPr>
        <w:pStyle w:val="a0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sub_300"/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3. Ответственность Сторон</w:t>
      </w:r>
    </w:p>
    <w:bookmarkEnd w:id="16"/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3.1.  В  случае  ненадлежащего  исполнения  или  неисполнения  своих обязанностей  по  настоящему  Соглашению  Стороны несут ответственность в соответствии с законодательством.</w:t>
      </w:r>
    </w:p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3.2.    Получатель  субсидии  несет  ответственность  за  полноту  и достоверность    информации,   содержащейся  в  предоставляемых  Главному распорядителю документах.</w:t>
      </w:r>
    </w:p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3.3.  В  случае невыполнения достижения показателя результативности, предусмотренного   </w:t>
      </w:r>
      <w:hyperlink r:id="rId21" w:anchor="sub_1100#sub_1100" w:history="1">
        <w:r w:rsidRPr="003627AE">
          <w:rPr>
            <w:rStyle w:val="a2"/>
            <w:rFonts w:ascii="Times New Roman" w:hAnsi="Times New Roman" w:cs="Times New Roman"/>
            <w:bCs/>
            <w:color w:val="auto"/>
            <w:sz w:val="28"/>
            <w:szCs w:val="28"/>
          </w:rPr>
          <w:t>Приложением 1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 к  настоящему   Соглашению,  Получатель субсидий  несет  ответственность в виде возврата субсидий пропорционально невыполнению  показателя  результативности в бюджет Рузаевского муниципального района Республики Мордовия в порядке и сроки, установленные </w:t>
      </w:r>
      <w:hyperlink r:id="rId22" w:history="1">
        <w:r w:rsidRPr="003627AE">
          <w:rPr>
            <w:rStyle w:val="a2"/>
            <w:rFonts w:ascii="Times New Roman" w:hAnsi="Times New Roman" w:cs="Times New Roman"/>
            <w:bCs/>
            <w:color w:val="auto"/>
            <w:sz w:val="28"/>
            <w:szCs w:val="28"/>
          </w:rPr>
          <w:t>пунктом 12</w:t>
        </w:r>
      </w:hyperlink>
      <w:r w:rsidRPr="003627A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3.4  Случаев  возврата  Получателем  субсидии  остатков  субсидий  в текущем  финансовом  году,  не использованных в отчетном финансовом году, согласно настоящему Соглашению, не предусмотрено.</w:t>
      </w:r>
    </w:p>
    <w:p w:rsidR="00645A9E" w:rsidRPr="003627AE" w:rsidRDefault="00645A9E" w:rsidP="002642F0">
      <w:pPr>
        <w:pStyle w:val="a0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sub_400"/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4. Срок действия Соглашения</w:t>
      </w:r>
    </w:p>
    <w:bookmarkEnd w:id="17"/>
    <w:p w:rsidR="00645A9E" w:rsidRPr="003627AE" w:rsidRDefault="00645A9E" w:rsidP="002642F0">
      <w:pPr>
        <w:pStyle w:val="a0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4.1.  Настоящее  Соглашение  вступает  в  силу с даты его подписания Сторонами  и  действует  до  полного  исполнения  обязательств  Сторонами настоящего Соглашения.</w:t>
      </w:r>
    </w:p>
    <w:p w:rsidR="00645A9E" w:rsidRPr="003627AE" w:rsidRDefault="00645A9E" w:rsidP="002642F0">
      <w:pPr>
        <w:pStyle w:val="a0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sub_500"/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5. Порядок разрешения споров</w:t>
      </w:r>
    </w:p>
    <w:bookmarkEnd w:id="18"/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5.1.  Стороны  будут  стремиться  урегулировать споры и разногласия, возникшие из настоящего Соглашения, путем переговоров.</w:t>
      </w:r>
    </w:p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5.2.  Неурегулированные  Сторонами  споры и разногласия, возникающие при  исполнении  настоящего  Соглашения,  подлежат  разрешению в судебном порядке в соответствии с законодательством.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sub_600"/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6. Заключительные положения</w:t>
      </w:r>
    </w:p>
    <w:bookmarkEnd w:id="19"/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6.1.    Любые    изменения  и  дополнения  к  настоящему  Соглашению действительны  лишь  при  условии, что они совершены в письменной форме и подписаны Сторонами.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6.2.  Настоящее  Соглашение  составлено  в двух экземплярах, имеющих одинаковую юридическую силу, по одному для каждой из Сторон.</w:t>
      </w:r>
    </w:p>
    <w:p w:rsidR="00645A9E" w:rsidRDefault="00645A9E" w:rsidP="003627AE">
      <w:pPr>
        <w:pStyle w:val="a0"/>
        <w:jc w:val="center"/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</w:pPr>
      <w:bookmarkStart w:id="20" w:name="sub_700"/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7. Юридические адреса и реквизиты Сторон</w:t>
      </w:r>
    </w:p>
    <w:bookmarkEnd w:id="20"/>
    <w:p w:rsidR="00645A9E" w:rsidRDefault="00645A9E" w:rsidP="002642F0">
      <w:pPr>
        <w:pStyle w:val="a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A9E" w:rsidRPr="003627AE" w:rsidRDefault="00645A9E" w:rsidP="002642F0">
      <w:pPr>
        <w:pStyle w:val="a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7AE">
        <w:rPr>
          <w:rFonts w:ascii="Times New Roman" w:hAnsi="Times New Roman" w:cs="Times New Roman"/>
          <w:b/>
          <w:sz w:val="28"/>
          <w:szCs w:val="28"/>
        </w:rPr>
        <w:t>Главный распорядитель:</w:t>
      </w:r>
    </w:p>
    <w:p w:rsidR="00645A9E" w:rsidRPr="003627AE" w:rsidRDefault="00645A9E" w:rsidP="002642F0">
      <w:pPr>
        <w:spacing w:after="0"/>
        <w:rPr>
          <w:rFonts w:ascii="Times New Roman" w:hAnsi="Times New Roman"/>
          <w:sz w:val="28"/>
          <w:szCs w:val="28"/>
        </w:rPr>
      </w:pPr>
      <w:r w:rsidRPr="003627AE">
        <w:rPr>
          <w:rFonts w:ascii="Times New Roman" w:hAnsi="Times New Roman"/>
          <w:sz w:val="28"/>
          <w:szCs w:val="28"/>
        </w:rPr>
        <w:t>Администрация Рузаевского муниципального района Республики Мордовия</w:t>
      </w:r>
    </w:p>
    <w:p w:rsidR="00645A9E" w:rsidRDefault="00645A9E" w:rsidP="002642F0">
      <w:pPr>
        <w:spacing w:after="0"/>
        <w:rPr>
          <w:rFonts w:ascii="Times New Roman" w:hAnsi="Times New Roman"/>
          <w:sz w:val="28"/>
          <w:szCs w:val="28"/>
        </w:rPr>
      </w:pPr>
      <w:r w:rsidRPr="003627AE">
        <w:rPr>
          <w:rFonts w:ascii="Times New Roman" w:hAnsi="Times New Roman"/>
          <w:sz w:val="28"/>
          <w:szCs w:val="28"/>
        </w:rPr>
        <w:t xml:space="preserve">Почтовый адрес, телефон, факс: 431440, Республика Мордовия, г. Рузаевка, </w:t>
      </w:r>
    </w:p>
    <w:p w:rsidR="00645A9E" w:rsidRPr="003627AE" w:rsidRDefault="00645A9E" w:rsidP="002642F0">
      <w:pPr>
        <w:spacing w:after="0"/>
        <w:rPr>
          <w:rFonts w:ascii="Times New Roman" w:hAnsi="Times New Roman"/>
          <w:sz w:val="28"/>
          <w:szCs w:val="28"/>
        </w:rPr>
      </w:pPr>
      <w:r w:rsidRPr="003627AE">
        <w:rPr>
          <w:rFonts w:ascii="Times New Roman" w:hAnsi="Times New Roman"/>
          <w:sz w:val="28"/>
          <w:szCs w:val="28"/>
        </w:rPr>
        <w:t>ул. Ленина д.61</w:t>
      </w:r>
      <w:r>
        <w:rPr>
          <w:rFonts w:ascii="Times New Roman" w:hAnsi="Times New Roman"/>
          <w:sz w:val="28"/>
          <w:szCs w:val="28"/>
        </w:rPr>
        <w:t>, телефон:4-08-33.</w:t>
      </w:r>
    </w:p>
    <w:p w:rsidR="00645A9E" w:rsidRPr="003627AE" w:rsidRDefault="00645A9E" w:rsidP="002642F0">
      <w:pPr>
        <w:spacing w:after="0"/>
        <w:rPr>
          <w:rFonts w:ascii="Times New Roman" w:hAnsi="Times New Roman"/>
          <w:sz w:val="28"/>
          <w:szCs w:val="28"/>
        </w:rPr>
      </w:pPr>
      <w:r w:rsidRPr="003627AE">
        <w:rPr>
          <w:rFonts w:ascii="Times New Roman" w:hAnsi="Times New Roman"/>
          <w:sz w:val="28"/>
          <w:szCs w:val="28"/>
        </w:rPr>
        <w:t>Банковские реквизиты: ИНН 1324125347   КПП132401001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3627AE">
        <w:rPr>
          <w:rFonts w:ascii="Times New Roman" w:hAnsi="Times New Roman"/>
          <w:sz w:val="28"/>
          <w:szCs w:val="28"/>
        </w:rPr>
        <w:t>ИК 048952001</w:t>
      </w:r>
    </w:p>
    <w:p w:rsidR="00645A9E" w:rsidRPr="003627AE" w:rsidRDefault="00645A9E" w:rsidP="002642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Р/С 40204810022020007498 в </w:t>
      </w:r>
      <w:r w:rsidRPr="003627AE">
        <w:rPr>
          <w:rFonts w:ascii="Times New Roman" w:hAnsi="Times New Roman"/>
          <w:sz w:val="28"/>
          <w:szCs w:val="28"/>
        </w:rPr>
        <w:t xml:space="preserve"> УФК Республики Мордовия (Администрация Рузаевского муниципального района) банк плательщика  Отделение – НБ Республика Мордовия г. Саранск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27AE">
        <w:rPr>
          <w:rFonts w:ascii="Times New Roman" w:hAnsi="Times New Roman"/>
          <w:sz w:val="28"/>
          <w:szCs w:val="28"/>
        </w:rPr>
        <w:t>л/с 03093006390</w:t>
      </w:r>
    </w:p>
    <w:p w:rsidR="00645A9E" w:rsidRDefault="00645A9E" w:rsidP="003627AE">
      <w:pPr>
        <w:pStyle w:val="a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7AE">
        <w:rPr>
          <w:rFonts w:ascii="Times New Roman" w:hAnsi="Times New Roman" w:cs="Times New Roman"/>
          <w:b/>
          <w:sz w:val="28"/>
          <w:szCs w:val="28"/>
        </w:rPr>
        <w:t>Получатель субсидии: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Default="00645A9E" w:rsidP="003627AE">
      <w:pPr>
        <w:pStyle w:val="a0"/>
        <w:jc w:val="center"/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</w:pPr>
      <w:bookmarkStart w:id="21" w:name="sub_800"/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8. Подписи Сторон</w:t>
      </w:r>
    </w:p>
    <w:bookmarkEnd w:id="21"/>
    <w:p w:rsidR="00645A9E" w:rsidRPr="003627AE" w:rsidRDefault="00645A9E" w:rsidP="003627AE">
      <w:pPr>
        <w:jc w:val="center"/>
        <w:rPr>
          <w:rFonts w:ascii="Times New Roman" w:hAnsi="Times New Roman"/>
          <w:sz w:val="28"/>
          <w:szCs w:val="28"/>
        </w:rPr>
      </w:pP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Главный распорядитель:                                                 Получатель субсидии: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Глава Рузаевского муниципального района                  __________________________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 (В.Ю. Кормилицын)             _______________ (_______________)</w:t>
      </w:r>
    </w:p>
    <w:p w:rsidR="00645A9E" w:rsidRPr="003627AE" w:rsidRDefault="00645A9E" w:rsidP="003627AE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М. П.                                                                                   М. П.</w:t>
      </w:r>
    </w:p>
    <w:p w:rsidR="00645A9E" w:rsidRPr="003627AE" w:rsidRDefault="00645A9E" w:rsidP="003627AE">
      <w:pPr>
        <w:jc w:val="right"/>
        <w:rPr>
          <w:rStyle w:val="a1"/>
          <w:bCs/>
          <w:color w:val="auto"/>
        </w:rPr>
      </w:pPr>
      <w:bookmarkStart w:id="22" w:name="sub_1100"/>
    </w:p>
    <w:p w:rsidR="00645A9E" w:rsidRDefault="00645A9E" w:rsidP="003627AE">
      <w:pPr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3627AE">
      <w:pPr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3627AE">
      <w:pPr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3627AE">
      <w:pPr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3627AE">
      <w:pPr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3627AE">
      <w:pPr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3627AE">
      <w:pPr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C70789">
      <w:pPr>
        <w:spacing w:after="0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</w:p>
    <w:p w:rsidR="00645A9E" w:rsidRDefault="00645A9E" w:rsidP="00751288">
      <w:pPr>
        <w:spacing w:after="0" w:line="240" w:lineRule="auto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  <w:r>
        <w:rPr>
          <w:rStyle w:val="a1"/>
          <w:rFonts w:ascii="Times New Roman" w:hAnsi="Times New Roman"/>
          <w:bCs/>
          <w:color w:val="auto"/>
          <w:sz w:val="28"/>
          <w:szCs w:val="28"/>
        </w:rPr>
        <w:t>Прил</w:t>
      </w:r>
      <w:r w:rsidRPr="003627AE">
        <w:rPr>
          <w:rStyle w:val="a1"/>
          <w:rFonts w:ascii="Times New Roman" w:hAnsi="Times New Roman"/>
          <w:bCs/>
          <w:color w:val="auto"/>
          <w:sz w:val="28"/>
          <w:szCs w:val="28"/>
        </w:rPr>
        <w:t>ожение 1</w:t>
      </w:r>
    </w:p>
    <w:p w:rsidR="00645A9E" w:rsidRDefault="00645A9E" w:rsidP="0075128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  <w:t xml:space="preserve">                                                                 </w:t>
      </w:r>
      <w:r w:rsidRPr="003627AE"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3627AE">
          <w:rPr>
            <w:rStyle w:val="a2"/>
            <w:rFonts w:ascii="Times New Roman" w:hAnsi="Times New Roman"/>
            <w:bCs/>
            <w:color w:val="auto"/>
            <w:sz w:val="28"/>
            <w:szCs w:val="28"/>
          </w:rPr>
          <w:t>соглашению</w:t>
        </w:r>
      </w:hyperlink>
      <w:r w:rsidRPr="003627AE"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  <w:t xml:space="preserve"> о</w:t>
      </w:r>
      <w:r w:rsidRPr="003627AE">
        <w:rPr>
          <w:rFonts w:ascii="Times New Roman" w:hAnsi="Times New Roman"/>
          <w:bCs/>
          <w:sz w:val="28"/>
          <w:szCs w:val="28"/>
        </w:rPr>
        <w:t xml:space="preserve"> предоставлении субсидий </w:t>
      </w:r>
    </w:p>
    <w:p w:rsidR="00645A9E" w:rsidRDefault="00645A9E" w:rsidP="0075128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 w:rsidRPr="003627AE">
        <w:rPr>
          <w:rFonts w:ascii="Times New Roman" w:hAnsi="Times New Roman"/>
          <w:bCs/>
          <w:sz w:val="28"/>
          <w:szCs w:val="28"/>
        </w:rPr>
        <w:t xml:space="preserve">из бюджета Рузаевского муниципального </w:t>
      </w:r>
    </w:p>
    <w:p w:rsidR="00645A9E" w:rsidRDefault="00645A9E" w:rsidP="0075128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</w:t>
      </w:r>
      <w:r w:rsidRPr="003627AE">
        <w:rPr>
          <w:rFonts w:ascii="Times New Roman" w:hAnsi="Times New Roman"/>
          <w:bCs/>
          <w:sz w:val="28"/>
          <w:szCs w:val="28"/>
        </w:rPr>
        <w:t xml:space="preserve">района Республики Мордовия на возмещение </w:t>
      </w:r>
    </w:p>
    <w:p w:rsidR="00645A9E" w:rsidRDefault="00645A9E" w:rsidP="00751288">
      <w:pPr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</w:t>
      </w:r>
      <w:r w:rsidRPr="003627AE">
        <w:rPr>
          <w:rFonts w:ascii="Times New Roman" w:hAnsi="Times New Roman"/>
          <w:bCs/>
          <w:sz w:val="28"/>
          <w:szCs w:val="28"/>
        </w:rPr>
        <w:t>части затрат, связанных со  строительством</w:t>
      </w:r>
    </w:p>
    <w:p w:rsidR="00645A9E" w:rsidRDefault="00645A9E" w:rsidP="007512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Pr="003627AE">
        <w:rPr>
          <w:rFonts w:ascii="Times New Roman" w:hAnsi="Times New Roman"/>
          <w:bCs/>
          <w:sz w:val="28"/>
          <w:szCs w:val="28"/>
        </w:rPr>
        <w:t>подъездных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27AE">
        <w:rPr>
          <w:rFonts w:ascii="Times New Roman" w:hAnsi="Times New Roman"/>
          <w:bCs/>
          <w:sz w:val="28"/>
          <w:szCs w:val="28"/>
        </w:rPr>
        <w:t xml:space="preserve"> путей и инженерной </w:t>
      </w:r>
    </w:p>
    <w:p w:rsidR="00645A9E" w:rsidRDefault="00645A9E" w:rsidP="007512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  <w:r w:rsidRPr="003627AE">
        <w:rPr>
          <w:rFonts w:ascii="Times New Roman" w:hAnsi="Times New Roman"/>
          <w:bCs/>
          <w:sz w:val="28"/>
          <w:szCs w:val="28"/>
        </w:rPr>
        <w:t xml:space="preserve">инфраструктуры к животноводческим </w:t>
      </w:r>
    </w:p>
    <w:p w:rsidR="00645A9E" w:rsidRPr="003627AE" w:rsidRDefault="00645A9E" w:rsidP="007512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3627AE">
        <w:rPr>
          <w:rFonts w:ascii="Times New Roman" w:hAnsi="Times New Roman"/>
          <w:bCs/>
          <w:sz w:val="28"/>
          <w:szCs w:val="28"/>
        </w:rPr>
        <w:t>комплексам (фермам)</w:t>
      </w:r>
    </w:p>
    <w:p w:rsidR="00645A9E" w:rsidRPr="003627AE" w:rsidRDefault="00645A9E" w:rsidP="00C70789">
      <w:pPr>
        <w:spacing w:after="0"/>
        <w:jc w:val="right"/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</w:pPr>
      <w:r w:rsidRPr="003627AE"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  <w:t xml:space="preserve"> от ___________ 20___ г.</w:t>
      </w:r>
    </w:p>
    <w:bookmarkEnd w:id="22"/>
    <w:p w:rsidR="00645A9E" w:rsidRDefault="00645A9E" w:rsidP="003627AE">
      <w:pPr>
        <w:pStyle w:val="a0"/>
        <w:jc w:val="center"/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</w:pP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Показатель результативности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предоставления субсидий на возмещение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части затрат, связанных со строительством подъездных путей</w:t>
      </w:r>
      <w:r w:rsidRPr="003627AE">
        <w:rPr>
          <w:rFonts w:ascii="Times New Roman" w:hAnsi="Times New Roman"/>
          <w:bCs/>
          <w:sz w:val="28"/>
          <w:szCs w:val="28"/>
        </w:rPr>
        <w:t xml:space="preserve"> </w:t>
      </w:r>
      <w:r w:rsidRPr="003627AE">
        <w:rPr>
          <w:rFonts w:ascii="Times New Roman" w:hAnsi="Times New Roman"/>
          <w:b/>
          <w:bCs/>
          <w:sz w:val="28"/>
          <w:szCs w:val="28"/>
        </w:rPr>
        <w:t xml:space="preserve">и инженерной инфраструктуры </w:t>
      </w: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к животноводческим комплексам (фермам)</w:t>
      </w:r>
    </w:p>
    <w:p w:rsidR="00645A9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(наименование сельскохозяйственного товаропроизводителя,</w:t>
      </w:r>
    </w:p>
    <w:p w:rsidR="00645A9E" w:rsidRDefault="00645A9E" w:rsidP="00C70789">
      <w:pPr>
        <w:pStyle w:val="a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Рузаевского муниципального района)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33"/>
        <w:gridCol w:w="2167"/>
        <w:gridCol w:w="2882"/>
      </w:tblGrid>
      <w:tr w:rsidR="00645A9E" w:rsidRPr="003627AE" w:rsidTr="00C70789">
        <w:tblPrEx>
          <w:tblCellMar>
            <w:top w:w="0" w:type="dxa"/>
            <w:bottom w:w="0" w:type="dxa"/>
          </w:tblCellMar>
        </w:tblPrEx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Показатель результативности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645A9E" w:rsidRPr="003627AE" w:rsidRDefault="00645A9E" w:rsidP="00C70789">
            <w:pPr>
              <w:pStyle w:val="a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3627AE" w:rsidRDefault="00645A9E" w:rsidP="00C70789">
            <w:pPr>
              <w:pStyle w:val="a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Обязательства текущего года</w:t>
            </w:r>
          </w:p>
        </w:tc>
      </w:tr>
      <w:tr w:rsidR="00645A9E" w:rsidRPr="003627AE" w:rsidTr="00C70789">
        <w:tblPrEx>
          <w:tblCellMar>
            <w:top w:w="0" w:type="dxa"/>
            <w:bottom w:w="0" w:type="dxa"/>
          </w:tblCellMar>
        </w:tblPrEx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Размер площади построенных подъездных путей к животноводческим фермам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кв. м.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3627AE" w:rsidRDefault="00645A9E" w:rsidP="00C70789">
            <w:pPr>
              <w:pStyle w:val="a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5A9E" w:rsidRPr="003627AE" w:rsidRDefault="00645A9E" w:rsidP="00C70789">
      <w:pPr>
        <w:spacing w:after="120"/>
        <w:rPr>
          <w:rFonts w:ascii="Times New Roman" w:hAnsi="Times New Roman"/>
          <w:sz w:val="28"/>
          <w:szCs w:val="28"/>
        </w:rPr>
      </w:pPr>
    </w:p>
    <w:p w:rsidR="00645A9E" w:rsidRPr="00C70789" w:rsidRDefault="00645A9E" w:rsidP="00C70789">
      <w:pPr>
        <w:pStyle w:val="a0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C70789">
        <w:rPr>
          <w:rFonts w:ascii="Times New Roman" w:hAnsi="Times New Roman" w:cs="Times New Roman"/>
          <w:b/>
          <w:sz w:val="28"/>
          <w:szCs w:val="28"/>
        </w:rPr>
        <w:t>Главный распорядитель:</w:t>
      </w:r>
    </w:p>
    <w:p w:rsidR="00645A9E" w:rsidRPr="003627AE" w:rsidRDefault="00645A9E" w:rsidP="00C70789">
      <w:pPr>
        <w:spacing w:after="0"/>
        <w:rPr>
          <w:rFonts w:ascii="Times New Roman" w:hAnsi="Times New Roman"/>
          <w:sz w:val="28"/>
          <w:szCs w:val="28"/>
        </w:rPr>
      </w:pPr>
      <w:r w:rsidRPr="003627AE">
        <w:rPr>
          <w:rFonts w:ascii="Times New Roman" w:hAnsi="Times New Roman"/>
          <w:sz w:val="28"/>
          <w:szCs w:val="28"/>
        </w:rPr>
        <w:t>Администрация Рузаевского муниципального района Республики Мордовия</w:t>
      </w:r>
    </w:p>
    <w:p w:rsidR="00645A9E" w:rsidRPr="003627AE" w:rsidRDefault="00645A9E" w:rsidP="00C70789">
      <w:pPr>
        <w:spacing w:after="0"/>
        <w:rPr>
          <w:rFonts w:ascii="Times New Roman" w:hAnsi="Times New Roman"/>
          <w:sz w:val="28"/>
          <w:szCs w:val="28"/>
        </w:rPr>
      </w:pPr>
      <w:r w:rsidRPr="003627AE">
        <w:rPr>
          <w:rFonts w:ascii="Times New Roman" w:hAnsi="Times New Roman"/>
          <w:sz w:val="28"/>
          <w:szCs w:val="28"/>
        </w:rPr>
        <w:t>Почтовый адрес, телефон, факс: 431440, Республика Мордовия, г. Рузаевка, ул. Ленина д.61</w:t>
      </w:r>
      <w:r>
        <w:rPr>
          <w:rFonts w:ascii="Times New Roman" w:hAnsi="Times New Roman"/>
          <w:sz w:val="28"/>
          <w:szCs w:val="28"/>
        </w:rPr>
        <w:t>, телефон:4-08-33.</w:t>
      </w:r>
    </w:p>
    <w:p w:rsidR="00645A9E" w:rsidRPr="003627AE" w:rsidRDefault="00645A9E" w:rsidP="00C70789">
      <w:pPr>
        <w:spacing w:after="0"/>
        <w:rPr>
          <w:rFonts w:ascii="Times New Roman" w:hAnsi="Times New Roman"/>
          <w:sz w:val="28"/>
          <w:szCs w:val="28"/>
        </w:rPr>
      </w:pPr>
      <w:r w:rsidRPr="003627AE">
        <w:rPr>
          <w:rFonts w:ascii="Times New Roman" w:hAnsi="Times New Roman"/>
          <w:sz w:val="28"/>
          <w:szCs w:val="28"/>
        </w:rPr>
        <w:t>Банковские реквизиты: ИНН 1324125347   КПП132401001 БИК 048952001</w:t>
      </w:r>
    </w:p>
    <w:p w:rsidR="00645A9E" w:rsidRPr="003627AE" w:rsidRDefault="00645A9E" w:rsidP="00C70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Р/С 40204810022020007498 в</w:t>
      </w:r>
      <w:r w:rsidRPr="003627AE">
        <w:rPr>
          <w:rFonts w:ascii="Times New Roman" w:hAnsi="Times New Roman"/>
          <w:sz w:val="28"/>
          <w:szCs w:val="28"/>
        </w:rPr>
        <w:t xml:space="preserve"> УФК Республики Мордовия (Администрация Рузаевского муниципального района) банк плательщика  Отделение – НБ Республика Мордовия г. Саранск л/с 03093006390</w:t>
      </w:r>
    </w:p>
    <w:p w:rsidR="00645A9E" w:rsidRPr="003627AE" w:rsidRDefault="00645A9E" w:rsidP="00C70789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Глава Рузаевского муниципального района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 (В.Ю. Кормилицын)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М. П.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645A9E" w:rsidRPr="00C70789" w:rsidRDefault="00645A9E" w:rsidP="003627AE">
      <w:pPr>
        <w:pStyle w:val="a0"/>
        <w:rPr>
          <w:rFonts w:ascii="Times New Roman" w:hAnsi="Times New Roman" w:cs="Times New Roman"/>
          <w:b/>
          <w:sz w:val="28"/>
          <w:szCs w:val="28"/>
        </w:rPr>
      </w:pPr>
      <w:r w:rsidRPr="00C70789">
        <w:rPr>
          <w:rFonts w:ascii="Times New Roman" w:hAnsi="Times New Roman" w:cs="Times New Roman"/>
          <w:b/>
          <w:sz w:val="28"/>
          <w:szCs w:val="28"/>
        </w:rPr>
        <w:t>Получатель субсидии: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 (Ф. И. О.)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М. П.</w:t>
      </w:r>
    </w:p>
    <w:p w:rsidR="00645A9E" w:rsidRDefault="00645A9E" w:rsidP="00751288">
      <w:pPr>
        <w:spacing w:after="0" w:line="240" w:lineRule="auto"/>
        <w:ind w:left="4678"/>
        <w:jc w:val="right"/>
        <w:rPr>
          <w:rStyle w:val="a1"/>
          <w:rFonts w:ascii="Times New Roman" w:hAnsi="Times New Roman"/>
          <w:bCs/>
          <w:color w:val="auto"/>
          <w:sz w:val="28"/>
          <w:szCs w:val="28"/>
        </w:rPr>
      </w:pPr>
      <w:bookmarkStart w:id="23" w:name="sub_1300"/>
      <w:r w:rsidRPr="003627AE">
        <w:rPr>
          <w:rStyle w:val="a1"/>
          <w:rFonts w:ascii="Times New Roman" w:hAnsi="Times New Roman"/>
          <w:bCs/>
          <w:color w:val="auto"/>
          <w:sz w:val="28"/>
          <w:szCs w:val="28"/>
        </w:rPr>
        <w:t>Приложение 2</w:t>
      </w:r>
    </w:p>
    <w:p w:rsidR="00645A9E" w:rsidRDefault="00645A9E" w:rsidP="00751288">
      <w:pPr>
        <w:tabs>
          <w:tab w:val="left" w:pos="4680"/>
        </w:tabs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 w:rsidRPr="003627AE"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  <w:t>к</w:t>
      </w:r>
      <w:r w:rsidRPr="003627AE">
        <w:rPr>
          <w:rStyle w:val="a1"/>
          <w:rFonts w:ascii="Times New Roman" w:hAnsi="Times New Roman"/>
          <w:bCs/>
          <w:color w:val="auto"/>
          <w:sz w:val="28"/>
          <w:szCs w:val="28"/>
        </w:rPr>
        <w:t xml:space="preserve"> </w:t>
      </w:r>
      <w:hyperlink w:anchor="sub_1000" w:history="1">
        <w:r w:rsidRPr="003627AE">
          <w:rPr>
            <w:rStyle w:val="a2"/>
            <w:rFonts w:ascii="Times New Roman" w:hAnsi="Times New Roman"/>
            <w:bCs/>
            <w:color w:val="auto"/>
            <w:sz w:val="28"/>
            <w:szCs w:val="28"/>
          </w:rPr>
          <w:t>соглашению</w:t>
        </w:r>
      </w:hyperlink>
      <w:r w:rsidRPr="003627AE"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  <w:t xml:space="preserve"> о</w:t>
      </w:r>
      <w:r w:rsidRPr="003627AE">
        <w:rPr>
          <w:rFonts w:ascii="Times New Roman" w:hAnsi="Times New Roman"/>
          <w:bCs/>
          <w:sz w:val="28"/>
          <w:szCs w:val="28"/>
        </w:rPr>
        <w:t xml:space="preserve"> предоставлении субсидий</w:t>
      </w:r>
    </w:p>
    <w:p w:rsidR="00645A9E" w:rsidRPr="003627AE" w:rsidRDefault="00645A9E" w:rsidP="00751288">
      <w:pPr>
        <w:tabs>
          <w:tab w:val="left" w:pos="4680"/>
        </w:tabs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3627AE">
        <w:rPr>
          <w:rFonts w:ascii="Times New Roman" w:hAnsi="Times New Roman"/>
          <w:bCs/>
          <w:sz w:val="28"/>
          <w:szCs w:val="28"/>
        </w:rPr>
        <w:t xml:space="preserve">з бюджета Рузаевского муниципального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3627AE">
        <w:rPr>
          <w:rFonts w:ascii="Times New Roman" w:hAnsi="Times New Roman"/>
          <w:bCs/>
          <w:sz w:val="28"/>
          <w:szCs w:val="28"/>
        </w:rPr>
        <w:t>района Республики Мордовия на возмещение части затрат, связанных со  строительством подъездных путей и инженерной инфраструктуры к животноводческим комплексам (фермам)</w:t>
      </w:r>
    </w:p>
    <w:p w:rsidR="00645A9E" w:rsidRPr="003627AE" w:rsidRDefault="00645A9E" w:rsidP="003627AE">
      <w:pPr>
        <w:jc w:val="right"/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</w:pPr>
      <w:r w:rsidRPr="003627AE">
        <w:rPr>
          <w:rStyle w:val="a1"/>
          <w:rFonts w:ascii="Times New Roman" w:hAnsi="Times New Roman"/>
          <w:b w:val="0"/>
          <w:bCs/>
          <w:color w:val="auto"/>
          <w:sz w:val="28"/>
          <w:szCs w:val="28"/>
        </w:rPr>
        <w:t xml:space="preserve"> от ___________ 20___ г.</w:t>
      </w:r>
    </w:p>
    <w:p w:rsidR="00645A9E" w:rsidRPr="003627AE" w:rsidRDefault="00645A9E" w:rsidP="003627AE">
      <w:pPr>
        <w:rPr>
          <w:rFonts w:ascii="Times New Roman" w:hAnsi="Times New Roman"/>
          <w:sz w:val="28"/>
          <w:szCs w:val="28"/>
        </w:rPr>
      </w:pPr>
    </w:p>
    <w:bookmarkEnd w:id="23"/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Отчет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о достижении показателя результативности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субсидии на возмещение части затрат, связанных со строительством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>подъездных путей</w:t>
      </w:r>
      <w:r w:rsidRPr="003627AE">
        <w:rPr>
          <w:rFonts w:ascii="Times New Roman" w:hAnsi="Times New Roman"/>
          <w:bCs/>
          <w:sz w:val="28"/>
          <w:szCs w:val="28"/>
        </w:rPr>
        <w:t xml:space="preserve">  </w:t>
      </w:r>
      <w:r w:rsidRPr="003627AE">
        <w:rPr>
          <w:rFonts w:ascii="Times New Roman" w:hAnsi="Times New Roman"/>
          <w:b/>
          <w:bCs/>
          <w:sz w:val="28"/>
          <w:szCs w:val="28"/>
        </w:rPr>
        <w:t>и инженерной инфраструктуры</w:t>
      </w:r>
      <w:r w:rsidRPr="003627AE">
        <w:rPr>
          <w:rStyle w:val="a1"/>
          <w:rFonts w:ascii="Times New Roman" w:hAnsi="Times New Roman" w:cs="Times New Roman"/>
          <w:bCs/>
          <w:color w:val="auto"/>
          <w:sz w:val="28"/>
          <w:szCs w:val="28"/>
        </w:rPr>
        <w:t xml:space="preserve"> к животноводческим комплексам (фермам)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(наименование сельскохозяйственного товаропроизводителя,</w:t>
      </w:r>
    </w:p>
    <w:p w:rsidR="00645A9E" w:rsidRPr="003627AE" w:rsidRDefault="00645A9E" w:rsidP="003627AE">
      <w:pPr>
        <w:pStyle w:val="a0"/>
        <w:jc w:val="center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Рузаевского муниципального района)</w:t>
      </w:r>
    </w:p>
    <w:p w:rsidR="00645A9E" w:rsidRPr="003627AE" w:rsidRDefault="00645A9E" w:rsidP="003627A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1559"/>
        <w:gridCol w:w="1701"/>
        <w:gridCol w:w="1843"/>
        <w:gridCol w:w="2401"/>
      </w:tblGrid>
      <w:tr w:rsidR="00645A9E" w:rsidRPr="003627AE" w:rsidTr="00751288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Показатель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Обязательства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3627AE" w:rsidRDefault="00645A9E" w:rsidP="00C70789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Фактическое выполнение обязательств отчетного года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3627AE" w:rsidRDefault="00645A9E" w:rsidP="00C70789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% выполнения показателя результативности</w:t>
            </w:r>
          </w:p>
        </w:tc>
      </w:tr>
      <w:tr w:rsidR="00645A9E" w:rsidRPr="003627AE" w:rsidTr="00751288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Размер площади построенных подъездных путей к животноводческим фермам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7AE">
              <w:rPr>
                <w:rFonts w:ascii="Times New Roman" w:hAnsi="Times New Roman"/>
                <w:sz w:val="28"/>
                <w:szCs w:val="28"/>
              </w:rPr>
              <w:t>кв. 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9E" w:rsidRPr="003627AE" w:rsidRDefault="00645A9E" w:rsidP="00C70789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3627AE" w:rsidRDefault="00645A9E" w:rsidP="00C70789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3627AE" w:rsidRDefault="00645A9E" w:rsidP="00C70789">
            <w:pPr>
              <w:pStyle w:val="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5A9E" w:rsidRPr="003627AE" w:rsidRDefault="00645A9E" w:rsidP="003627AE">
      <w:pPr>
        <w:rPr>
          <w:rFonts w:ascii="Times New Roman" w:hAnsi="Times New Roman"/>
          <w:sz w:val="28"/>
          <w:szCs w:val="28"/>
        </w:rPr>
      </w:pP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Руководитель Получателя субсидии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 ________________________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  (подпись)              (Ф. И. О.)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Главный бухгалтер Получателя субсидии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________________________ ________________________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 xml:space="preserve">       (подпись)                 (Ф. И. О.)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645A9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М. П. "_____" ______________ 20___ г.</w:t>
      </w:r>
    </w:p>
    <w:p w:rsidR="00645A9E" w:rsidRPr="003627AE" w:rsidRDefault="00645A9E" w:rsidP="003627AE">
      <w:pPr>
        <w:pStyle w:val="a0"/>
        <w:rPr>
          <w:rFonts w:ascii="Times New Roman" w:hAnsi="Times New Roman" w:cs="Times New Roman"/>
          <w:sz w:val="28"/>
          <w:szCs w:val="28"/>
        </w:rPr>
      </w:pPr>
      <w:r w:rsidRPr="003627AE">
        <w:rPr>
          <w:rFonts w:ascii="Times New Roman" w:hAnsi="Times New Roman" w:cs="Times New Roman"/>
          <w:sz w:val="28"/>
          <w:szCs w:val="28"/>
        </w:rPr>
        <w:t>Исп.: ____________________________</w:t>
      </w:r>
    </w:p>
    <w:p w:rsidR="00645A9E" w:rsidRPr="003627AE" w:rsidRDefault="00645A9E" w:rsidP="003627AE">
      <w:pPr>
        <w:rPr>
          <w:rFonts w:ascii="Times New Roman" w:hAnsi="Times New Roman"/>
          <w:sz w:val="28"/>
          <w:szCs w:val="28"/>
        </w:rPr>
      </w:pPr>
    </w:p>
    <w:p w:rsidR="00645A9E" w:rsidRDefault="00645A9E" w:rsidP="00D453F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45A9E" w:rsidRPr="00C53C69" w:rsidRDefault="00645A9E" w:rsidP="00D453F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3</w:t>
      </w:r>
    </w:p>
    <w:p w:rsidR="00645A9E" w:rsidRPr="00C53C69" w:rsidRDefault="00645A9E" w:rsidP="00D453F1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bCs/>
          <w:sz w:val="28"/>
          <w:szCs w:val="28"/>
        </w:rPr>
      </w:pPr>
      <w:r w:rsidRPr="00C53C69">
        <w:rPr>
          <w:rFonts w:ascii="Times New Roman" w:hAnsi="Times New Roman"/>
          <w:bCs/>
          <w:sz w:val="28"/>
          <w:szCs w:val="28"/>
        </w:rPr>
        <w:t>к Порядку предоставления субсидий из бюджета Рузаевского муниципального района Республики Мордовия на возмещение  части затрат, связанных со строительством подъездных путей и инженерной инфраструктуры к животноводческим  комплексам (фермам)</w:t>
      </w: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45A9E" w:rsidRPr="00C53C69" w:rsidRDefault="00645A9E" w:rsidP="00E75AF2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C53C69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C53C6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53C69">
        <w:rPr>
          <w:rFonts w:ascii="Times New Roman" w:hAnsi="Times New Roman" w:cs="Times New Roman"/>
          <w:b w:val="0"/>
          <w:color w:val="auto"/>
          <w:sz w:val="28"/>
          <w:szCs w:val="28"/>
        </w:rPr>
        <w:t>об использовании субсидий</w:t>
      </w:r>
      <w:r w:rsidRPr="00C53C6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за ______________________________ 20 __ г.</w:t>
      </w:r>
    </w:p>
    <w:p w:rsidR="00645A9E" w:rsidRPr="00C53C69" w:rsidRDefault="00645A9E" w:rsidP="00E75AF2">
      <w:pPr>
        <w:rPr>
          <w:rFonts w:ascii="Times New Roman" w:hAnsi="Times New Roman"/>
          <w:sz w:val="28"/>
          <w:szCs w:val="28"/>
        </w:rPr>
      </w:pPr>
    </w:p>
    <w:tbl>
      <w:tblPr>
        <w:tblW w:w="105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2600"/>
        <w:gridCol w:w="2063"/>
        <w:gridCol w:w="2753"/>
        <w:gridCol w:w="2368"/>
      </w:tblGrid>
      <w:tr w:rsidR="00645A9E" w:rsidRPr="00C53C69" w:rsidTr="00C7078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Сумма начисленных субсидий, рублей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6C2E13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Перечислено из  бюджета Рузаевского муниципального района Республики Мордовия получателям субсидий, рублей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D453F1">
            <w:pPr>
              <w:pStyle w:val="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69">
              <w:rPr>
                <w:rFonts w:ascii="Times New Roman" w:hAnsi="Times New Roman" w:cs="Times New Roman"/>
                <w:sz w:val="28"/>
                <w:szCs w:val="28"/>
              </w:rPr>
              <w:t>Задолженность на конец отчетного периода, рублей</w:t>
            </w:r>
          </w:p>
        </w:tc>
      </w:tr>
      <w:tr w:rsidR="00645A9E" w:rsidRPr="00C53C69" w:rsidTr="00C7078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A9E" w:rsidRPr="00C53C69" w:rsidTr="00C70789">
        <w:trPr>
          <w:trHeight w:val="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A9E" w:rsidRPr="00C53C69" w:rsidTr="00C7078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9E" w:rsidRPr="00C53C69" w:rsidRDefault="00645A9E" w:rsidP="00D453F1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A9E" w:rsidRPr="00C53C69" w:rsidRDefault="00645A9E" w:rsidP="00E75AF2">
      <w:pPr>
        <w:pStyle w:val="a0"/>
        <w:contextualSpacing/>
        <w:rPr>
          <w:rFonts w:ascii="Times New Roman" w:hAnsi="Times New Roman" w:cs="Times New Roman"/>
          <w:sz w:val="28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645A9E" w:rsidRDefault="00645A9E" w:rsidP="00E75AF2">
      <w:pPr>
        <w:pStyle w:val="a0"/>
        <w:contextualSpacing/>
        <w:rPr>
          <w:rFonts w:ascii="Times New Roman" w:hAnsi="Times New Roman" w:cs="Times New Roman"/>
          <w:sz w:val="28"/>
          <w:szCs w:val="28"/>
        </w:rPr>
      </w:pPr>
    </w:p>
    <w:p w:rsidR="00645A9E" w:rsidRPr="00C53C69" w:rsidRDefault="00645A9E" w:rsidP="00E75AF2">
      <w:pPr>
        <w:pStyle w:val="a0"/>
        <w:contextualSpacing/>
        <w:rPr>
          <w:rFonts w:ascii="Times New Roman" w:hAnsi="Times New Roman" w:cs="Times New Roman"/>
          <w:sz w:val="28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 xml:space="preserve"> _________________   ___________________</w:t>
      </w:r>
    </w:p>
    <w:p w:rsidR="00645A9E" w:rsidRPr="00C53C69" w:rsidRDefault="00645A9E" w:rsidP="00E75AF2">
      <w:pPr>
        <w:pStyle w:val="a0"/>
        <w:contextualSpacing/>
        <w:rPr>
          <w:rFonts w:ascii="Times New Roman" w:hAnsi="Times New Roman" w:cs="Times New Roman"/>
          <w:sz w:val="22"/>
          <w:szCs w:val="28"/>
        </w:rPr>
      </w:pPr>
      <w:r w:rsidRPr="00C53C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3C69">
        <w:rPr>
          <w:rFonts w:ascii="Times New Roman" w:hAnsi="Times New Roman" w:cs="Times New Roman"/>
          <w:sz w:val="22"/>
          <w:szCs w:val="28"/>
        </w:rPr>
        <w:t>(подпись)                          (Ф.И.О.)</w:t>
      </w: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53C69">
        <w:rPr>
          <w:rFonts w:ascii="Times New Roman" w:hAnsi="Times New Roman"/>
          <w:sz w:val="28"/>
          <w:szCs w:val="28"/>
        </w:rPr>
        <w:t>МП».</w:t>
      </w: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6C2E1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45A9E" w:rsidRDefault="00645A9E" w:rsidP="003254EC">
      <w:pPr>
        <w:ind w:right="-1"/>
        <w:jc w:val="center"/>
        <w:rPr>
          <w:rFonts w:ascii="Times New Roman" w:hAnsi="Times New Roman"/>
          <w:sz w:val="24"/>
          <w:szCs w:val="24"/>
        </w:rPr>
      </w:pPr>
    </w:p>
    <w:sectPr w:rsidR="00645A9E" w:rsidSect="002642F0">
      <w:pgSz w:w="11906" w:h="16838"/>
      <w:pgMar w:top="719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58E"/>
    <w:multiLevelType w:val="multilevel"/>
    <w:tmpl w:val="F3F6B0CC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F850609"/>
    <w:multiLevelType w:val="hybridMultilevel"/>
    <w:tmpl w:val="0DC4863C"/>
    <w:lvl w:ilvl="0" w:tplc="06924B9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7C47353"/>
    <w:multiLevelType w:val="hybridMultilevel"/>
    <w:tmpl w:val="F3F6B0CC"/>
    <w:lvl w:ilvl="0" w:tplc="89702DE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B663DAD"/>
    <w:multiLevelType w:val="hybridMultilevel"/>
    <w:tmpl w:val="B4F82F58"/>
    <w:lvl w:ilvl="0" w:tplc="89702DEA">
      <w:start w:val="2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56676883"/>
    <w:multiLevelType w:val="hybridMultilevel"/>
    <w:tmpl w:val="AFDC2B34"/>
    <w:lvl w:ilvl="0" w:tplc="B2C0EB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C01"/>
    <w:rsid w:val="00023EA7"/>
    <w:rsid w:val="0003535F"/>
    <w:rsid w:val="0005582A"/>
    <w:rsid w:val="00062A2E"/>
    <w:rsid w:val="0006642B"/>
    <w:rsid w:val="00070EE1"/>
    <w:rsid w:val="00076FF6"/>
    <w:rsid w:val="00080E00"/>
    <w:rsid w:val="0008356C"/>
    <w:rsid w:val="000A74F8"/>
    <w:rsid w:val="000B3834"/>
    <w:rsid w:val="000B48B5"/>
    <w:rsid w:val="000B7742"/>
    <w:rsid w:val="000C4B1F"/>
    <w:rsid w:val="000E1880"/>
    <w:rsid w:val="000E5B6C"/>
    <w:rsid w:val="000E6BA6"/>
    <w:rsid w:val="000F1EE6"/>
    <w:rsid w:val="00105930"/>
    <w:rsid w:val="00106E73"/>
    <w:rsid w:val="00111F4F"/>
    <w:rsid w:val="00115AB5"/>
    <w:rsid w:val="00124A94"/>
    <w:rsid w:val="00124C8F"/>
    <w:rsid w:val="001315EA"/>
    <w:rsid w:val="00136CEB"/>
    <w:rsid w:val="00145106"/>
    <w:rsid w:val="001553EF"/>
    <w:rsid w:val="0018221A"/>
    <w:rsid w:val="00193E0B"/>
    <w:rsid w:val="00196ADE"/>
    <w:rsid w:val="001A497D"/>
    <w:rsid w:val="001D452C"/>
    <w:rsid w:val="001D562C"/>
    <w:rsid w:val="001E2685"/>
    <w:rsid w:val="001E3E55"/>
    <w:rsid w:val="001F0C15"/>
    <w:rsid w:val="00200EE6"/>
    <w:rsid w:val="00201129"/>
    <w:rsid w:val="00207DCE"/>
    <w:rsid w:val="00215305"/>
    <w:rsid w:val="00215A13"/>
    <w:rsid w:val="0023342F"/>
    <w:rsid w:val="00251646"/>
    <w:rsid w:val="00253BF5"/>
    <w:rsid w:val="00256C2B"/>
    <w:rsid w:val="002617B9"/>
    <w:rsid w:val="00261F11"/>
    <w:rsid w:val="00262C56"/>
    <w:rsid w:val="002642F0"/>
    <w:rsid w:val="00264FA8"/>
    <w:rsid w:val="00265F30"/>
    <w:rsid w:val="002932DE"/>
    <w:rsid w:val="00295106"/>
    <w:rsid w:val="00297F1A"/>
    <w:rsid w:val="002A09AE"/>
    <w:rsid w:val="002A0DC0"/>
    <w:rsid w:val="002A70D7"/>
    <w:rsid w:val="002B50A0"/>
    <w:rsid w:val="002C6EC3"/>
    <w:rsid w:val="002D0BF9"/>
    <w:rsid w:val="002D5A80"/>
    <w:rsid w:val="002E715A"/>
    <w:rsid w:val="002E731E"/>
    <w:rsid w:val="002F5861"/>
    <w:rsid w:val="002F5C93"/>
    <w:rsid w:val="003124F2"/>
    <w:rsid w:val="00312944"/>
    <w:rsid w:val="0032361B"/>
    <w:rsid w:val="003254EC"/>
    <w:rsid w:val="00333498"/>
    <w:rsid w:val="003627AE"/>
    <w:rsid w:val="003651CA"/>
    <w:rsid w:val="00383623"/>
    <w:rsid w:val="00385989"/>
    <w:rsid w:val="003903BE"/>
    <w:rsid w:val="00393672"/>
    <w:rsid w:val="003959ED"/>
    <w:rsid w:val="003A0A2F"/>
    <w:rsid w:val="003A3EA4"/>
    <w:rsid w:val="003A41B5"/>
    <w:rsid w:val="003A43BE"/>
    <w:rsid w:val="003A6AE8"/>
    <w:rsid w:val="003C2089"/>
    <w:rsid w:val="003C7866"/>
    <w:rsid w:val="003D3669"/>
    <w:rsid w:val="003D36DA"/>
    <w:rsid w:val="003E67A5"/>
    <w:rsid w:val="003F1C16"/>
    <w:rsid w:val="003F2200"/>
    <w:rsid w:val="00407847"/>
    <w:rsid w:val="00416150"/>
    <w:rsid w:val="00426E74"/>
    <w:rsid w:val="00430CB5"/>
    <w:rsid w:val="00435E09"/>
    <w:rsid w:val="00437964"/>
    <w:rsid w:val="00445B44"/>
    <w:rsid w:val="00446225"/>
    <w:rsid w:val="00453ADB"/>
    <w:rsid w:val="004666C6"/>
    <w:rsid w:val="0048274F"/>
    <w:rsid w:val="004859F2"/>
    <w:rsid w:val="00487631"/>
    <w:rsid w:val="004958CC"/>
    <w:rsid w:val="004A05DD"/>
    <w:rsid w:val="004A3D53"/>
    <w:rsid w:val="004B0FE3"/>
    <w:rsid w:val="004E3DD3"/>
    <w:rsid w:val="004E5E34"/>
    <w:rsid w:val="004F1C7E"/>
    <w:rsid w:val="004F2CF9"/>
    <w:rsid w:val="00511A98"/>
    <w:rsid w:val="00514FDA"/>
    <w:rsid w:val="00515243"/>
    <w:rsid w:val="00516562"/>
    <w:rsid w:val="00542DB2"/>
    <w:rsid w:val="005464AB"/>
    <w:rsid w:val="005500F6"/>
    <w:rsid w:val="00551CF5"/>
    <w:rsid w:val="005548F2"/>
    <w:rsid w:val="00556F23"/>
    <w:rsid w:val="005705BB"/>
    <w:rsid w:val="00572E39"/>
    <w:rsid w:val="00586C01"/>
    <w:rsid w:val="005A0A21"/>
    <w:rsid w:val="005C1FB9"/>
    <w:rsid w:val="005D3CF3"/>
    <w:rsid w:val="005D78EC"/>
    <w:rsid w:val="005E0C68"/>
    <w:rsid w:val="005E0C92"/>
    <w:rsid w:val="005E158A"/>
    <w:rsid w:val="005E3CB9"/>
    <w:rsid w:val="005F1069"/>
    <w:rsid w:val="005F226B"/>
    <w:rsid w:val="00602BDD"/>
    <w:rsid w:val="0061502C"/>
    <w:rsid w:val="00616A85"/>
    <w:rsid w:val="00625D24"/>
    <w:rsid w:val="00635DF3"/>
    <w:rsid w:val="00645A9E"/>
    <w:rsid w:val="00653F34"/>
    <w:rsid w:val="00656A8D"/>
    <w:rsid w:val="006666EA"/>
    <w:rsid w:val="00676C50"/>
    <w:rsid w:val="006812EF"/>
    <w:rsid w:val="00681656"/>
    <w:rsid w:val="00687032"/>
    <w:rsid w:val="006915FE"/>
    <w:rsid w:val="006A2F89"/>
    <w:rsid w:val="006B008A"/>
    <w:rsid w:val="006B2A6F"/>
    <w:rsid w:val="006C19F4"/>
    <w:rsid w:val="006C2788"/>
    <w:rsid w:val="006C2907"/>
    <w:rsid w:val="006C2E13"/>
    <w:rsid w:val="006C6B18"/>
    <w:rsid w:val="006D61C1"/>
    <w:rsid w:val="006E1D8E"/>
    <w:rsid w:val="006E59F3"/>
    <w:rsid w:val="006E721A"/>
    <w:rsid w:val="006F3A29"/>
    <w:rsid w:val="0070103D"/>
    <w:rsid w:val="00704FFD"/>
    <w:rsid w:val="00706C73"/>
    <w:rsid w:val="00707463"/>
    <w:rsid w:val="007105EC"/>
    <w:rsid w:val="00714F77"/>
    <w:rsid w:val="0072200D"/>
    <w:rsid w:val="007238B9"/>
    <w:rsid w:val="0072478C"/>
    <w:rsid w:val="00730124"/>
    <w:rsid w:val="00731640"/>
    <w:rsid w:val="00733578"/>
    <w:rsid w:val="00746D90"/>
    <w:rsid w:val="00751288"/>
    <w:rsid w:val="0076330A"/>
    <w:rsid w:val="00770D64"/>
    <w:rsid w:val="00782D3C"/>
    <w:rsid w:val="00793C3A"/>
    <w:rsid w:val="00794DD4"/>
    <w:rsid w:val="007C08A3"/>
    <w:rsid w:val="007C356B"/>
    <w:rsid w:val="007F2293"/>
    <w:rsid w:val="00800CE3"/>
    <w:rsid w:val="008021F5"/>
    <w:rsid w:val="0081567F"/>
    <w:rsid w:val="0083178E"/>
    <w:rsid w:val="0084465D"/>
    <w:rsid w:val="008449CE"/>
    <w:rsid w:val="00846AA0"/>
    <w:rsid w:val="008536DA"/>
    <w:rsid w:val="00857630"/>
    <w:rsid w:val="00857D46"/>
    <w:rsid w:val="008608B8"/>
    <w:rsid w:val="00860F33"/>
    <w:rsid w:val="008636D7"/>
    <w:rsid w:val="00866EFF"/>
    <w:rsid w:val="00876F7E"/>
    <w:rsid w:val="00877944"/>
    <w:rsid w:val="00883E0D"/>
    <w:rsid w:val="008A30CE"/>
    <w:rsid w:val="008C74BA"/>
    <w:rsid w:val="008D1571"/>
    <w:rsid w:val="008D711F"/>
    <w:rsid w:val="009023A9"/>
    <w:rsid w:val="00920960"/>
    <w:rsid w:val="00923D10"/>
    <w:rsid w:val="009271E3"/>
    <w:rsid w:val="00931481"/>
    <w:rsid w:val="00943A75"/>
    <w:rsid w:val="009440EC"/>
    <w:rsid w:val="00945AA5"/>
    <w:rsid w:val="00953227"/>
    <w:rsid w:val="009549A6"/>
    <w:rsid w:val="00986EDF"/>
    <w:rsid w:val="0099014B"/>
    <w:rsid w:val="009964CA"/>
    <w:rsid w:val="009A1DE8"/>
    <w:rsid w:val="009B5616"/>
    <w:rsid w:val="009C4AE4"/>
    <w:rsid w:val="009C62AF"/>
    <w:rsid w:val="009D500F"/>
    <w:rsid w:val="009D51B8"/>
    <w:rsid w:val="009D7398"/>
    <w:rsid w:val="009E3CD8"/>
    <w:rsid w:val="009E62A8"/>
    <w:rsid w:val="00A04961"/>
    <w:rsid w:val="00A06977"/>
    <w:rsid w:val="00A07B4D"/>
    <w:rsid w:val="00A21533"/>
    <w:rsid w:val="00A34809"/>
    <w:rsid w:val="00A7718B"/>
    <w:rsid w:val="00A87DE5"/>
    <w:rsid w:val="00A903D2"/>
    <w:rsid w:val="00A93674"/>
    <w:rsid w:val="00AA62CC"/>
    <w:rsid w:val="00AC2C5C"/>
    <w:rsid w:val="00AC523E"/>
    <w:rsid w:val="00AD099B"/>
    <w:rsid w:val="00AE02D0"/>
    <w:rsid w:val="00AE0EA1"/>
    <w:rsid w:val="00AE6814"/>
    <w:rsid w:val="00AE70A6"/>
    <w:rsid w:val="00AF6D4D"/>
    <w:rsid w:val="00B27FEA"/>
    <w:rsid w:val="00B32AA2"/>
    <w:rsid w:val="00B3747A"/>
    <w:rsid w:val="00B4058D"/>
    <w:rsid w:val="00B520C3"/>
    <w:rsid w:val="00B57139"/>
    <w:rsid w:val="00B63C41"/>
    <w:rsid w:val="00B70665"/>
    <w:rsid w:val="00B76BBE"/>
    <w:rsid w:val="00B81D5A"/>
    <w:rsid w:val="00BA21C8"/>
    <w:rsid w:val="00BA652F"/>
    <w:rsid w:val="00BB1418"/>
    <w:rsid w:val="00BB20E9"/>
    <w:rsid w:val="00BB4AD3"/>
    <w:rsid w:val="00BE6014"/>
    <w:rsid w:val="00BF56A5"/>
    <w:rsid w:val="00BF7DD5"/>
    <w:rsid w:val="00C00C9B"/>
    <w:rsid w:val="00C04BBB"/>
    <w:rsid w:val="00C052CF"/>
    <w:rsid w:val="00C062DF"/>
    <w:rsid w:val="00C20C6C"/>
    <w:rsid w:val="00C27EB5"/>
    <w:rsid w:val="00C34775"/>
    <w:rsid w:val="00C43B26"/>
    <w:rsid w:val="00C44AE4"/>
    <w:rsid w:val="00C53C69"/>
    <w:rsid w:val="00C55810"/>
    <w:rsid w:val="00C7018C"/>
    <w:rsid w:val="00C70789"/>
    <w:rsid w:val="00C81A14"/>
    <w:rsid w:val="00C86201"/>
    <w:rsid w:val="00CA615C"/>
    <w:rsid w:val="00CA6C81"/>
    <w:rsid w:val="00CA73DD"/>
    <w:rsid w:val="00CB05C0"/>
    <w:rsid w:val="00CB2636"/>
    <w:rsid w:val="00CB455A"/>
    <w:rsid w:val="00CB50A5"/>
    <w:rsid w:val="00CC5FE6"/>
    <w:rsid w:val="00CC6EC4"/>
    <w:rsid w:val="00CD6253"/>
    <w:rsid w:val="00CE1750"/>
    <w:rsid w:val="00D31916"/>
    <w:rsid w:val="00D333AD"/>
    <w:rsid w:val="00D35997"/>
    <w:rsid w:val="00D37A7F"/>
    <w:rsid w:val="00D37C76"/>
    <w:rsid w:val="00D453F1"/>
    <w:rsid w:val="00D461FE"/>
    <w:rsid w:val="00D51E56"/>
    <w:rsid w:val="00D5731E"/>
    <w:rsid w:val="00D67DF4"/>
    <w:rsid w:val="00D67FE1"/>
    <w:rsid w:val="00D71369"/>
    <w:rsid w:val="00D84E11"/>
    <w:rsid w:val="00D8657B"/>
    <w:rsid w:val="00D91785"/>
    <w:rsid w:val="00DA0613"/>
    <w:rsid w:val="00DA7D89"/>
    <w:rsid w:val="00DB067A"/>
    <w:rsid w:val="00DB3297"/>
    <w:rsid w:val="00DC6867"/>
    <w:rsid w:val="00DD3B23"/>
    <w:rsid w:val="00DD5FEB"/>
    <w:rsid w:val="00DD69BD"/>
    <w:rsid w:val="00DD7A5D"/>
    <w:rsid w:val="00DF0FB8"/>
    <w:rsid w:val="00DF4442"/>
    <w:rsid w:val="00DF5474"/>
    <w:rsid w:val="00E01658"/>
    <w:rsid w:val="00E01A40"/>
    <w:rsid w:val="00E13D11"/>
    <w:rsid w:val="00E1645E"/>
    <w:rsid w:val="00E2555D"/>
    <w:rsid w:val="00E2581A"/>
    <w:rsid w:val="00E2595E"/>
    <w:rsid w:val="00E25A77"/>
    <w:rsid w:val="00E407CB"/>
    <w:rsid w:val="00E50C76"/>
    <w:rsid w:val="00E6164C"/>
    <w:rsid w:val="00E6363C"/>
    <w:rsid w:val="00E749EA"/>
    <w:rsid w:val="00E75842"/>
    <w:rsid w:val="00E75AF2"/>
    <w:rsid w:val="00E77637"/>
    <w:rsid w:val="00E80F25"/>
    <w:rsid w:val="00EA3590"/>
    <w:rsid w:val="00EA4E9B"/>
    <w:rsid w:val="00EA5F7D"/>
    <w:rsid w:val="00EB222D"/>
    <w:rsid w:val="00EB309B"/>
    <w:rsid w:val="00EB35EE"/>
    <w:rsid w:val="00EB3DF2"/>
    <w:rsid w:val="00EB73D0"/>
    <w:rsid w:val="00EC141C"/>
    <w:rsid w:val="00EC659C"/>
    <w:rsid w:val="00EC7D00"/>
    <w:rsid w:val="00EC7FF3"/>
    <w:rsid w:val="00EE1DCD"/>
    <w:rsid w:val="00EE4C4C"/>
    <w:rsid w:val="00F031D8"/>
    <w:rsid w:val="00F04241"/>
    <w:rsid w:val="00F07F5A"/>
    <w:rsid w:val="00F10663"/>
    <w:rsid w:val="00F13443"/>
    <w:rsid w:val="00F27897"/>
    <w:rsid w:val="00F36F7C"/>
    <w:rsid w:val="00F41FA8"/>
    <w:rsid w:val="00F530B1"/>
    <w:rsid w:val="00F62277"/>
    <w:rsid w:val="00F63776"/>
    <w:rsid w:val="00F66911"/>
    <w:rsid w:val="00F73714"/>
    <w:rsid w:val="00F879C8"/>
    <w:rsid w:val="00F87D6B"/>
    <w:rsid w:val="00F90B92"/>
    <w:rsid w:val="00F96C9A"/>
    <w:rsid w:val="00FB0C82"/>
    <w:rsid w:val="00FB690E"/>
    <w:rsid w:val="00FF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E75AF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8A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1Char1">
    <w:name w:val="Heading 1 Char1"/>
    <w:link w:val="Heading1"/>
    <w:uiPriority w:val="99"/>
    <w:locked/>
    <w:rsid w:val="00E75AF2"/>
    <w:rPr>
      <w:rFonts w:ascii="Arial" w:eastAsia="Times New Roman" w:hAnsi="Arial"/>
      <w:b/>
      <w:color w:val="26282F"/>
      <w:sz w:val="24"/>
    </w:rPr>
  </w:style>
  <w:style w:type="paragraph" w:customStyle="1" w:styleId="a">
    <w:name w:val="Нормальный (таблица)"/>
    <w:basedOn w:val="Normal"/>
    <w:next w:val="Normal"/>
    <w:uiPriority w:val="99"/>
    <w:rsid w:val="00E75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0">
    <w:name w:val="Таблицы (моноширинный)"/>
    <w:basedOn w:val="Normal"/>
    <w:next w:val="Normal"/>
    <w:uiPriority w:val="99"/>
    <w:rsid w:val="00E75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B309B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rsid w:val="00EB309B"/>
    <w:rPr>
      <w:color w:val="0000FF"/>
      <w:u w:val="single"/>
    </w:rPr>
  </w:style>
  <w:style w:type="paragraph" w:customStyle="1" w:styleId="ConsPlusNormal">
    <w:name w:val="ConsPlusNormal"/>
    <w:uiPriority w:val="99"/>
    <w:rsid w:val="0095322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1">
    <w:name w:val="Цветовое выделение"/>
    <w:uiPriority w:val="99"/>
    <w:rsid w:val="003627AE"/>
    <w:rPr>
      <w:b/>
      <w:color w:val="26282F"/>
    </w:rPr>
  </w:style>
  <w:style w:type="character" w:customStyle="1" w:styleId="a2">
    <w:name w:val="Гипертекстовая ссылка"/>
    <w:uiPriority w:val="99"/>
    <w:rsid w:val="003627AE"/>
    <w:rPr>
      <w:b/>
      <w:color w:val="106BBE"/>
    </w:rPr>
  </w:style>
  <w:style w:type="paragraph" w:customStyle="1" w:styleId="formattexttopleveltext">
    <w:name w:val="formattext topleveltext"/>
    <w:basedOn w:val="Normal"/>
    <w:uiPriority w:val="99"/>
    <w:rsid w:val="003627A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92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A6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9271E3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13" Type="http://schemas.openxmlformats.org/officeDocument/2006/relationships/hyperlink" Target="garantf1://8836765.5/" TargetMode="External"/><Relationship Id="rId18" Type="http://schemas.openxmlformats.org/officeDocument/2006/relationships/hyperlink" Target="file:///C:\Users\buhapk\Desktop\&#1055;&#1088;&#1080;&#1082;&#1072;&#1079;%20&#1052;&#1080;&#1085;&#1080;&#1089;&#1090;&#1077;&#1088;&#1089;&#1090;&#1074;&#1072;%20&#1089;&#1077;&#1083;&#1100;&#1089;&#1082;&#1086;&#1075;&#1086;%20&#1093;&#1086;&#1079;&#1103;&#1081;&#1089;&#1090;&#1074;&#1072;%20&#1080;%20&#1087;&#1088;&#1086;&#1076;&#1086;&#1074;&#1086;&#1083;&#1100;&#1089;&#1090;&#1074;&#1080;&#1103;%20&#1056;&#1077;&#1089;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buhapk\Desktop\&#1055;&#1088;&#1080;&#1082;&#1072;&#1079;%20&#1052;&#1080;&#1085;&#1080;&#1089;&#1090;&#1077;&#1088;&#1089;&#1090;&#1074;&#1072;%20&#1089;&#1077;&#1083;&#1100;&#1089;&#1082;&#1086;&#1075;&#1086;%20&#1093;&#1086;&#1079;&#1103;&#1081;&#1089;&#1090;&#1074;&#1072;%20&#1080;%20&#1087;&#1088;&#1086;&#1076;&#1086;&#1074;&#1086;&#1083;&#1100;&#1089;&#1090;&#1074;&#1080;&#1103;%20&#1056;&#1077;&#1089;.rtf" TargetMode="External"/><Relationship Id="rId7" Type="http://schemas.openxmlformats.org/officeDocument/2006/relationships/hyperlink" Target="garantF1://12051309.3" TargetMode="External"/><Relationship Id="rId12" Type="http://schemas.openxmlformats.org/officeDocument/2006/relationships/hyperlink" Target="garantf1://8836765.0/" TargetMode="External"/><Relationship Id="rId17" Type="http://schemas.openxmlformats.org/officeDocument/2006/relationships/hyperlink" Target="file:///C:\Users\buhapk\Desktop\&#1055;&#1088;&#1080;&#1082;&#1072;&#1079;%20&#1052;&#1080;&#1085;&#1080;&#1089;&#1090;&#1077;&#1088;&#1089;&#1090;&#1074;&#1072;%20&#1089;&#1077;&#1083;&#1100;&#1089;&#1082;&#1086;&#1075;&#1086;%20&#1093;&#1086;&#1079;&#1103;&#1081;&#1089;&#1090;&#1074;&#1072;%20&#1080;%20&#1087;&#1088;&#1086;&#1076;&#1086;&#1074;&#1086;&#1083;&#1100;&#1089;&#1090;&#1074;&#1080;&#1103;%20&#1056;&#1077;&#1089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buhapk\Desktop\&#1055;&#1088;&#1080;&#1082;&#1072;&#1079;%20&#1052;&#1080;&#1085;&#1080;&#1089;&#1090;&#1077;&#1088;&#1089;&#1090;&#1074;&#1072;%20&#1089;&#1077;&#1083;&#1100;&#1089;&#1082;&#1086;&#1075;&#1086;%20&#1093;&#1086;&#1079;&#1103;&#1081;&#1089;&#1090;&#1074;&#1072;%20&#1080;%20&#1087;&#1088;&#1086;&#1076;&#1086;&#1074;&#1086;&#1083;&#1100;&#1089;&#1090;&#1074;&#1080;&#1103;%20&#1056;&#1077;&#1089;.rtf" TargetMode="External"/><Relationship Id="rId20" Type="http://schemas.openxmlformats.org/officeDocument/2006/relationships/hyperlink" Target="garantf1://8836765.11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981125.0" TargetMode="External"/><Relationship Id="rId11" Type="http://schemas.openxmlformats.org/officeDocument/2006/relationships/hyperlink" Target="garantf1://8836765.1000/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12012604.78" TargetMode="External"/><Relationship Id="rId15" Type="http://schemas.openxmlformats.org/officeDocument/2006/relationships/hyperlink" Target="file:///C:\Users\buhapk\Desktop\&#1055;&#1088;&#1080;&#1082;&#1072;&#1079;%20&#1052;&#1080;&#1085;&#1080;&#1089;&#1090;&#1077;&#1088;&#1089;&#1090;&#1074;&#1072;%20&#1089;&#1077;&#1083;&#1100;&#1089;&#1082;&#1086;&#1075;&#1086;%20&#1093;&#1086;&#1079;&#1103;&#1081;&#1089;&#1090;&#1074;&#1072;%20&#1080;%20&#1087;&#1088;&#1086;&#1076;&#1086;&#1074;&#1086;&#1083;&#1100;&#1089;&#1090;&#1074;&#1080;&#1103;%20&#1056;&#1077;&#1089;.rtf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0202346.1600" TargetMode="External"/><Relationship Id="rId19" Type="http://schemas.openxmlformats.org/officeDocument/2006/relationships/hyperlink" Target="garantf1://8836765.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2604.20001" TargetMode="External"/><Relationship Id="rId14" Type="http://schemas.openxmlformats.org/officeDocument/2006/relationships/hyperlink" Target="garantf1://70308460.100000/" TargetMode="External"/><Relationship Id="rId22" Type="http://schemas.openxmlformats.org/officeDocument/2006/relationships/hyperlink" Target="garantf1://8836765.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15</Pages>
  <Words>5201</Words>
  <Characters>29650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Давыдова Галия Альмировна</dc:creator>
  <cp:keywords/>
  <dc:description/>
  <cp:lastModifiedBy>1</cp:lastModifiedBy>
  <cp:revision>2</cp:revision>
  <cp:lastPrinted>2019-04-04T10:48:00Z</cp:lastPrinted>
  <dcterms:created xsi:type="dcterms:W3CDTF">2019-04-09T14:45:00Z</dcterms:created>
  <dcterms:modified xsi:type="dcterms:W3CDTF">2019-04-09T14:45:00Z</dcterms:modified>
</cp:coreProperties>
</file>