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.06.2022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Площадь Тысячелетия, уборка мусора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1" style="width:415.500000pt;height:312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