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CC4" w:rsidRPr="00C54273" w:rsidRDefault="00294E04" w:rsidP="005D6CC4">
      <w:pPr>
        <w:suppressAutoHyphens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</w:pPr>
      <w:r>
        <w:rPr>
          <w:rFonts w:ascii="Times New Roman" w:eastAsia="SimSun" w:hAnsi="Times New Roman" w:cs="Times New Roman"/>
          <w:sz w:val="28"/>
          <w:szCs w:val="28"/>
          <w:lang w:eastAsia="ar-SA"/>
        </w:rPr>
        <w:t xml:space="preserve"> </w:t>
      </w:r>
    </w:p>
    <w:p w:rsidR="00294E04" w:rsidRPr="00294E04" w:rsidRDefault="00294E04" w:rsidP="0029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4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ПЕРХЛЯЙСКОГО СЕЛЬСКОГО ПОСЕЛЕНИЯ</w:t>
      </w:r>
    </w:p>
    <w:p w:rsidR="00294E04" w:rsidRPr="00294E04" w:rsidRDefault="00294E04" w:rsidP="0029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РУЗАЕВСКОГО МУНИЦИПАЛЬНОГО РАЙОНА</w:t>
      </w:r>
    </w:p>
    <w:p w:rsidR="00294E04" w:rsidRPr="00294E04" w:rsidRDefault="00294E04" w:rsidP="0029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E0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 МОРДОВИЯ</w:t>
      </w:r>
    </w:p>
    <w:p w:rsidR="00294E04" w:rsidRPr="00294E04" w:rsidRDefault="00294E04" w:rsidP="00294E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4E04" w:rsidRPr="00294E04" w:rsidRDefault="00294E04" w:rsidP="00294E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29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proofErr w:type="gramEnd"/>
      <w:r w:rsidRPr="00294E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С Т А Н О В Л Е Н И Е </w:t>
      </w:r>
    </w:p>
    <w:p w:rsidR="00C54273" w:rsidRPr="00C54273" w:rsidRDefault="00C54273" w:rsidP="00C54273">
      <w:pPr>
        <w:suppressAutoHyphens/>
        <w:jc w:val="center"/>
        <w:rPr>
          <w:rFonts w:ascii="Times New Roman" w:eastAsia="SimSun" w:hAnsi="Times New Roman" w:cs="Times New Roman"/>
          <w:sz w:val="28"/>
          <w:szCs w:val="28"/>
          <w:lang w:eastAsia="ar-SA"/>
        </w:rPr>
      </w:pPr>
    </w:p>
    <w:p w:rsidR="00C54273" w:rsidRDefault="00896C25" w:rsidP="005D6CC4">
      <w:pPr>
        <w:suppressAutoHyphens/>
        <w:spacing w:after="150" w:line="360" w:lineRule="exac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от 29.03</w:t>
      </w:r>
      <w:r w:rsidR="002B209A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2021</w:t>
      </w:r>
      <w:r w:rsidR="00C54273" w:rsidRPr="00C5427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 xml:space="preserve">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 xml:space="preserve">                           № 15</w:t>
      </w:r>
    </w:p>
    <w:p w:rsidR="00294E04" w:rsidRPr="00294E04" w:rsidRDefault="00294E04" w:rsidP="00294E04">
      <w:pPr>
        <w:suppressAutoHyphens/>
        <w:spacing w:after="150" w:line="360" w:lineRule="exact"/>
        <w:jc w:val="center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</w:pPr>
      <w:proofErr w:type="spellStart"/>
      <w:r w:rsidRPr="00294E0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>с</w:t>
      </w:r>
      <w:proofErr w:type="gramStart"/>
      <w:r w:rsidRPr="00294E0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>.П</w:t>
      </w:r>
      <w:proofErr w:type="gramEnd"/>
      <w:r w:rsidRPr="00294E04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>ерхляй</w:t>
      </w:r>
      <w:proofErr w:type="spellEnd"/>
    </w:p>
    <w:p w:rsidR="00C54273" w:rsidRPr="00C54273" w:rsidRDefault="00C54273" w:rsidP="00C54273">
      <w:pPr>
        <w:suppressAutoHyphens/>
        <w:spacing w:after="150" w:line="360" w:lineRule="exac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 xml:space="preserve">Об утверждении </w:t>
      </w:r>
      <w:r w:rsidR="00386B6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муниципальной программы «Использование и охрана земель Перхляйс</w:t>
      </w:r>
      <w:r w:rsidR="00896C25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кого сельского поселения на 2022-2024</w:t>
      </w:r>
      <w:r w:rsidR="00386B69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годы»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br/>
      </w:r>
    </w:p>
    <w:p w:rsidR="009D326B" w:rsidRDefault="009D326B" w:rsidP="009D326B">
      <w:pPr>
        <w:pStyle w:val="a7"/>
        <w:ind w:firstLine="709"/>
        <w:jc w:val="both"/>
        <w:rPr>
          <w:sz w:val="28"/>
          <w:szCs w:val="28"/>
        </w:rPr>
      </w:pPr>
      <w:r>
        <w:rPr>
          <w:color w:val="3C3C3C"/>
          <w:sz w:val="28"/>
          <w:szCs w:val="28"/>
          <w:lang w:eastAsia="ar-SA"/>
        </w:rPr>
        <w:t xml:space="preserve"> </w:t>
      </w:r>
      <w:r>
        <w:rPr>
          <w:sz w:val="28"/>
          <w:szCs w:val="28"/>
        </w:rPr>
        <w:t xml:space="preserve">В соответствии </w:t>
      </w:r>
      <w:r>
        <w:rPr>
          <w:color w:val="000000"/>
          <w:sz w:val="28"/>
          <w:szCs w:val="28"/>
          <w:shd w:val="clear" w:color="auto" w:fill="FFFFFF"/>
        </w:rPr>
        <w:t>со ст.ст. 11, 13 Земельного кодекса Российской Федерации</w:t>
      </w:r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  <w:shd w:val="clear" w:color="auto" w:fill="FFFFFF"/>
        </w:rPr>
        <w:t xml:space="preserve">Федеральным законом от 06.10.2003 № 131-ФЗ «Об общих принципах местного самоуправления в Российской Федерации», </w:t>
      </w:r>
      <w:r>
        <w:rPr>
          <w:color w:val="3C3C3C"/>
          <w:sz w:val="28"/>
          <w:szCs w:val="28"/>
          <w:lang w:eastAsia="ar-SA"/>
        </w:rPr>
        <w:t xml:space="preserve">Уставом </w:t>
      </w:r>
      <w:r>
        <w:rPr>
          <w:sz w:val="28"/>
          <w:szCs w:val="28"/>
        </w:rPr>
        <w:t>Перхляйского</w:t>
      </w:r>
      <w:r>
        <w:rPr>
          <w:color w:val="3C3C3C"/>
          <w:sz w:val="28"/>
          <w:szCs w:val="28"/>
          <w:lang w:eastAsia="ar-SA"/>
        </w:rPr>
        <w:t xml:space="preserve"> сельского поселения, </w:t>
      </w:r>
      <w:r>
        <w:rPr>
          <w:sz w:val="28"/>
          <w:szCs w:val="28"/>
        </w:rPr>
        <w:t xml:space="preserve"> администрация Перхляйского сельского поселения Рузаевского муниципального района Республики Мордовия,</w:t>
      </w: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</w:pPr>
    </w:p>
    <w:p w:rsidR="00C54273" w:rsidRPr="00C54273" w:rsidRDefault="00C54273" w:rsidP="00C54273">
      <w:pPr>
        <w:suppressAutoHyphens/>
        <w:spacing w:after="150" w:line="360" w:lineRule="exact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  <w:t>ПОСТАНОВЛЯЕТ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:</w:t>
      </w:r>
    </w:p>
    <w:p w:rsidR="00132F05" w:rsidRDefault="00C54273" w:rsidP="00132F05">
      <w:pPr>
        <w:pStyle w:val="a7"/>
        <w:ind w:firstLine="709"/>
        <w:jc w:val="both"/>
        <w:rPr>
          <w:sz w:val="28"/>
          <w:szCs w:val="28"/>
          <w:lang w:eastAsia="ar-SA"/>
        </w:rPr>
      </w:pPr>
      <w:r w:rsidRPr="00C54273">
        <w:rPr>
          <w:color w:val="3C3C3C"/>
          <w:sz w:val="28"/>
          <w:szCs w:val="28"/>
          <w:lang w:eastAsia="ar-SA"/>
        </w:rPr>
        <w:t xml:space="preserve">1. Утвердить </w:t>
      </w:r>
      <w:r w:rsidR="00386B69">
        <w:rPr>
          <w:color w:val="3C3C3C"/>
          <w:sz w:val="28"/>
          <w:szCs w:val="28"/>
          <w:lang w:eastAsia="ar-SA"/>
        </w:rPr>
        <w:t xml:space="preserve">муниципальную программу </w:t>
      </w:r>
      <w:r w:rsidR="00386B69" w:rsidRPr="00386B69">
        <w:rPr>
          <w:bCs/>
          <w:color w:val="3C3C3C"/>
          <w:sz w:val="28"/>
          <w:szCs w:val="28"/>
          <w:lang w:eastAsia="ar-SA"/>
        </w:rPr>
        <w:t>«Использование и охрана земель Перхляйс</w:t>
      </w:r>
      <w:r w:rsidR="00896C25">
        <w:rPr>
          <w:bCs/>
          <w:color w:val="3C3C3C"/>
          <w:sz w:val="28"/>
          <w:szCs w:val="28"/>
          <w:lang w:eastAsia="ar-SA"/>
        </w:rPr>
        <w:t xml:space="preserve">кого сельского поселения на 2022-2024 </w:t>
      </w:r>
      <w:r w:rsidR="00386B69" w:rsidRPr="00386B69">
        <w:rPr>
          <w:bCs/>
          <w:color w:val="3C3C3C"/>
          <w:sz w:val="28"/>
          <w:szCs w:val="28"/>
          <w:lang w:eastAsia="ar-SA"/>
        </w:rPr>
        <w:t>годы»</w:t>
      </w:r>
      <w:r w:rsidR="00386B69">
        <w:rPr>
          <w:bCs/>
          <w:color w:val="3C3C3C"/>
          <w:sz w:val="28"/>
          <w:szCs w:val="28"/>
          <w:lang w:eastAsia="ar-SA"/>
        </w:rPr>
        <w:t>.</w:t>
      </w:r>
      <w:r w:rsidRPr="00C54273">
        <w:rPr>
          <w:color w:val="3C3C3C"/>
          <w:sz w:val="28"/>
          <w:szCs w:val="28"/>
          <w:lang w:eastAsia="ar-SA"/>
        </w:rPr>
        <w:br/>
      </w:r>
      <w:r w:rsidR="00132F05">
        <w:rPr>
          <w:sz w:val="28"/>
          <w:szCs w:val="28"/>
          <w:lang w:eastAsia="ar-SA"/>
        </w:rPr>
        <w:t xml:space="preserve">         2.</w:t>
      </w:r>
      <w:r w:rsidR="00132F05">
        <w:rPr>
          <w:sz w:val="28"/>
          <w:szCs w:val="28"/>
        </w:rPr>
        <w:t xml:space="preserve"> </w:t>
      </w:r>
      <w:proofErr w:type="gramStart"/>
      <w:r w:rsidR="00132F05">
        <w:rPr>
          <w:sz w:val="28"/>
          <w:szCs w:val="28"/>
        </w:rPr>
        <w:t>Контроль за</w:t>
      </w:r>
      <w:proofErr w:type="gramEnd"/>
      <w:r w:rsidR="00132F05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C54273" w:rsidRDefault="00132F05" w:rsidP="005D6CC4">
      <w:pPr>
        <w:suppressAutoHyphens/>
        <w:spacing w:after="150" w:line="360" w:lineRule="exac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3</w:t>
      </w:r>
      <w:r w:rsidR="00C54273"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. Обнародовать настоящее постановление и разместить на официальном сайте администрации </w:t>
      </w:r>
      <w:r w:rsidR="00F62792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Перхляйского</w:t>
      </w:r>
      <w:r w:rsidR="00C54273"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сельского поселения в информационно-телекоммуникационной сети «Интернет» по </w:t>
      </w:r>
      <w:r w:rsidR="00294E04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адресу</w:t>
      </w:r>
      <w:proofErr w:type="gramStart"/>
      <w:r w:rsidR="00C54273" w:rsidRPr="005D6CC4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</w:t>
      </w:r>
      <w:r w:rsidR="005D6CC4" w:rsidRPr="005D6CC4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="005D6CC4" w:rsidRPr="005D6CC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5D6CC4" w:rsidRPr="005D6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6CC4" w:rsidRPr="005D6CC4">
        <w:rPr>
          <w:rFonts w:ascii="Times New Roman" w:hAnsi="Times New Roman" w:cs="Times New Roman"/>
          <w:sz w:val="28"/>
          <w:szCs w:val="28"/>
          <w:lang w:val="en-US"/>
        </w:rPr>
        <w:t>ruzaevka</w:t>
      </w:r>
      <w:proofErr w:type="spellEnd"/>
      <w:r w:rsidR="005D6CC4" w:rsidRPr="005D6CC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5D6CC4" w:rsidRPr="005D6CC4">
        <w:rPr>
          <w:rFonts w:ascii="Times New Roman" w:hAnsi="Times New Roman" w:cs="Times New Roman"/>
          <w:sz w:val="28"/>
          <w:szCs w:val="28"/>
          <w:lang w:val="en-US"/>
        </w:rPr>
        <w:t>rm</w:t>
      </w:r>
      <w:proofErr w:type="spellEnd"/>
      <w:r w:rsidR="005D6CC4" w:rsidRPr="005D6CC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5D6CC4" w:rsidRPr="005D6CC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5D6CC4">
        <w:rPr>
          <w:rFonts w:ascii="Times New Roman" w:hAnsi="Times New Roman" w:cs="Times New Roman"/>
          <w:sz w:val="28"/>
          <w:szCs w:val="28"/>
        </w:rPr>
        <w:t>.</w:t>
      </w:r>
    </w:p>
    <w:p w:rsidR="00C54273" w:rsidRPr="00C54273" w:rsidRDefault="009D326B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br/>
      </w:r>
      <w:r w:rsidR="00896C2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 Глава</w:t>
      </w:r>
      <w:r w:rsidR="00F62792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 </w:t>
      </w:r>
      <w:r w:rsidRPr="00C5427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 </w:t>
      </w:r>
      <w:r w:rsidR="00F62792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>Перхляйского</w:t>
      </w:r>
      <w:r w:rsidRPr="00C5427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 </w:t>
      </w: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сельского поселения                                              </w:t>
      </w:r>
      <w:r w:rsidR="005D6D7E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                 </w:t>
      </w:r>
      <w:proofErr w:type="spellStart"/>
      <w:r w:rsidR="00896C25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>Е.И.Жбанова</w:t>
      </w:r>
      <w:proofErr w:type="spellEnd"/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bCs/>
          <w:color w:val="3C3C3C"/>
          <w:sz w:val="28"/>
          <w:szCs w:val="28"/>
          <w:lang w:eastAsia="ar-SA"/>
        </w:rPr>
        <w:t xml:space="preserve">                                                       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br/>
      </w: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 </w:t>
      </w: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</w:p>
    <w:p w:rsidR="00C54273" w:rsidRPr="00C54273" w:rsidRDefault="00C54273" w:rsidP="00C54273">
      <w:pPr>
        <w:suppressAutoHyphens/>
        <w:spacing w:after="150" w:line="360" w:lineRule="exact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</w:pPr>
    </w:p>
    <w:p w:rsidR="00C54273" w:rsidRPr="00C54273" w:rsidRDefault="00C54273" w:rsidP="00C54273">
      <w:pPr>
        <w:suppressAutoHyphens/>
        <w:spacing w:after="150" w:line="360" w:lineRule="exact"/>
        <w:jc w:val="right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ar-SA"/>
        </w:rPr>
      </w:pP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Утвержден 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br/>
        <w:t>Постановлением администрации 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br/>
      </w:r>
      <w:r w:rsidR="00F62792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Перхляйского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сельского поселения  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br/>
        <w:t xml:space="preserve">от </w:t>
      </w:r>
      <w:r w:rsidR="005D6CC4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</w:t>
      </w:r>
      <w:r w:rsidR="00896C25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29.03.</w:t>
      </w:r>
      <w:r w:rsidR="002B209A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2019</w:t>
      </w:r>
      <w:r w:rsidR="005D6CC4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</w:t>
      </w:r>
      <w:r w:rsidRPr="00C54273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г. № </w:t>
      </w:r>
      <w:r w:rsidR="002B209A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 xml:space="preserve"> </w:t>
      </w:r>
      <w:r w:rsidR="00896C25">
        <w:rPr>
          <w:rFonts w:ascii="Times New Roman" w:eastAsia="Times New Roman" w:hAnsi="Times New Roman" w:cs="Times New Roman"/>
          <w:color w:val="3C3C3C"/>
          <w:sz w:val="28"/>
          <w:szCs w:val="28"/>
          <w:lang w:eastAsia="ar-SA"/>
        </w:rPr>
        <w:t>15</w:t>
      </w:r>
    </w:p>
    <w:p w:rsidR="00386B69" w:rsidRPr="002B209A" w:rsidRDefault="00386B69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МУНИЦИПАЛЬНАЯ ПРОГРАММА</w:t>
      </w:r>
    </w:p>
    <w:p w:rsidR="00386B69" w:rsidRPr="002B209A" w:rsidRDefault="000D6AAD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Перхляйского </w:t>
      </w:r>
      <w:r w:rsidR="00386B69"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сельского поселения</w:t>
      </w:r>
    </w:p>
    <w:p w:rsidR="00386B69" w:rsidRPr="002B209A" w:rsidRDefault="00386B69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«Использ</w:t>
      </w:r>
      <w:r w:rsidR="000D6AAD"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ование и охрана земель </w:t>
      </w:r>
    </w:p>
    <w:p w:rsidR="00386B69" w:rsidRPr="002B209A" w:rsidRDefault="000D6AAD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Перхляйского </w:t>
      </w:r>
      <w:proofErr w:type="gramStart"/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  <w:r w:rsidR="00386B69"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поселение </w:t>
      </w:r>
      <w:r w:rsidR="00896C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на2022</w:t>
      </w:r>
      <w:r w:rsidR="00386B69"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-20</w:t>
      </w:r>
      <w:r w:rsidR="00896C25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24</w:t>
      </w:r>
      <w:r w:rsidR="00386B69"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годы»</w:t>
      </w:r>
    </w:p>
    <w:p w:rsidR="000D6AAD" w:rsidRPr="002B209A" w:rsidRDefault="000D6AAD" w:rsidP="00C455F4">
      <w:pPr>
        <w:tabs>
          <w:tab w:val="left" w:pos="5220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D6AAD" w:rsidRPr="002B209A" w:rsidRDefault="000D6AAD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ПАСПОРТ</w:t>
      </w:r>
    </w:p>
    <w:p w:rsidR="000D6AAD" w:rsidRPr="002B209A" w:rsidRDefault="000D6AAD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муниципальной программы Перхляйского сельского поселения</w:t>
      </w:r>
    </w:p>
    <w:p w:rsidR="000D6AAD" w:rsidRPr="002B209A" w:rsidRDefault="000D6AAD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«Использование и охрана земель Перхляйского  </w:t>
      </w:r>
      <w:proofErr w:type="gramStart"/>
      <w:r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сельского</w:t>
      </w:r>
      <w:proofErr w:type="gramEnd"/>
    </w:p>
    <w:p w:rsidR="000D6AAD" w:rsidRPr="002B209A" w:rsidRDefault="00896C25" w:rsidP="000D6AAD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>поселения на 2022-2024</w:t>
      </w:r>
      <w:r w:rsidR="000D6AAD" w:rsidRPr="002B209A">
        <w:rPr>
          <w:rFonts w:ascii="yandex-sans" w:eastAsia="Times New Roman" w:hAnsi="yandex-sans" w:cs="Times New Roman"/>
          <w:b/>
          <w:color w:val="000000"/>
          <w:sz w:val="28"/>
          <w:szCs w:val="28"/>
          <w:lang w:eastAsia="ru-RU"/>
        </w:rPr>
        <w:t xml:space="preserve"> годы»</w:t>
      </w:r>
    </w:p>
    <w:tbl>
      <w:tblPr>
        <w:tblStyle w:val="a6"/>
        <w:tblW w:w="5000" w:type="pct"/>
        <w:tblLook w:val="04A0"/>
      </w:tblPr>
      <w:tblGrid>
        <w:gridCol w:w="5140"/>
        <w:gridCol w:w="5140"/>
      </w:tblGrid>
      <w:tr w:rsidR="000D6AAD" w:rsidTr="000D6AAD"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Муниципальный заказчик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Администрация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Перхляйского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сельского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поселения 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Рузаевского</w:t>
            </w: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муниципального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района 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AD" w:rsidTr="000D6AAD">
        <w:tc>
          <w:tcPr>
            <w:tcW w:w="2500" w:type="pct"/>
          </w:tcPr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Цели муниципальной программы:</w:t>
            </w:r>
          </w:p>
        </w:tc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Повышение эффективности использования и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охраны земель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Перхляйского </w:t>
            </w: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сельское поселение</w:t>
            </w:r>
          </w:p>
          <w:p w:rsidR="000D6AAD" w:rsidRPr="000D6AAD" w:rsidRDefault="00061417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Рузаевского</w:t>
            </w:r>
            <w:r w:rsidR="000D6AAD"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муниципального района</w:t>
            </w:r>
          </w:p>
          <w:p w:rsidR="000D6AAD" w:rsidRPr="000D6AAD" w:rsidRDefault="00061417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РМ</w:t>
            </w:r>
            <w:r w:rsidR="000D6AAD"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в том числе: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1) предотвращение и ликвидации загрязнения,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истощения, деградации, порчи, уничтожения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 и почв и иного негативного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воздействия на земли и почвы;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2) обеспечение рационального использования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3) восстановление плодородия почв на землях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сельскохозяйственного назначения и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улучшения земель.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AD" w:rsidTr="000D6AAD">
        <w:tc>
          <w:tcPr>
            <w:tcW w:w="2500" w:type="pct"/>
          </w:tcPr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Задачи муниципальной программы:</w:t>
            </w:r>
          </w:p>
        </w:tc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1) воспроизводство плодородия земель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сельскохозяйственного назначения;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2) защита земель от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водной</w:t>
            </w:r>
            <w:proofErr w:type="gramEnd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и ветровой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эрозии, селей, подтопления, заболачивания,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вторичного засоления, иссушения,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уплотнения, загрязнения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химическими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веществами, в том числе радиоактивными,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иными веществами и микроорганизмами,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загрязнения отходами производства и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потребления и другого негативного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воздействия;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3) защита сельскохозяйственных угодий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зарастания деревьями и кустарниками,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сорными растениями, сохранению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достигнутого уровня мелиорации.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4) обеспечение организации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рационального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использования и охраны земель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 муниципального образования.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AD" w:rsidTr="000D6AAD"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Целевые показатели эффективности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реализации муниципальной программы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улучшение качественных характеристик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 сельскохозяйственного назначения;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целевое и эффективное использование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 сельскохозяйственного назначения;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- повышение доходов в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муниципальный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бюджет от уплаты налогов.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AD" w:rsidTr="000D6AAD"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Этапы и сроки реализации муниципальной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программы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D6AAD" w:rsidRPr="000D6AAD" w:rsidRDefault="00896C25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2022</w:t>
            </w:r>
            <w:r w:rsidR="000D6AAD"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-202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</w:t>
            </w:r>
            <w:r w:rsidR="000D6AAD"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годы,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выделение этапов не предусматривается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6AAD" w:rsidTr="000D6AAD"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Объемы и источники финансирования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 программы: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Финансирования не требует</w:t>
            </w:r>
          </w:p>
        </w:tc>
      </w:tr>
      <w:tr w:rsidR="000D6AAD" w:rsidTr="000D6AAD"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Ожидаемые результаты реализации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муниципальной программы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0" w:type="pct"/>
          </w:tcPr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Рациональное и эффективное использование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 охрана земель;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упорядочение землепользования;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восстановление нарушенных земель;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- повышение экологической безопасности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населения и качества его жизни.</w:t>
            </w:r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Повышение доходов в бюджет поселения </w:t>
            </w:r>
            <w:proofErr w:type="gramStart"/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</w:t>
            </w:r>
            <w:proofErr w:type="gramEnd"/>
          </w:p>
          <w:p w:rsidR="000D6AAD" w:rsidRPr="000D6AAD" w:rsidRDefault="000D6AAD" w:rsidP="000D6AAD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0D6AAD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уплаты налогов.</w:t>
            </w:r>
          </w:p>
          <w:p w:rsidR="000D6AAD" w:rsidRDefault="000D6AAD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1417" w:rsidRDefault="00061417" w:rsidP="000614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061417" w:rsidRPr="00061417" w:rsidRDefault="00061417" w:rsidP="00061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1 Содержание проблемы и обоснование необходимости ее решения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программными методами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- важнейшая часть общей биосферы, использование ее связано со всеми другими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природными объектами: водами, лесами, животным и растительным миром, полезными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ископаемыми и иными ценностями недр земли. Без использования и охраны земли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невозможно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природных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бесхозяйственность по отношению к земле немедленно наносит или в недалеком будущем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 наносить вред окружающей природной среде, приводить не только к разрушению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поверхностного слоя земли - почвы, ее химическому и радиоактивному загрязнению, но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сопровождаться экологическим ухудшением всего природного комплекса.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Земля используется и охраняется в Российской Федерации как основа жизни и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народов, проживающих на соответствующей территории. Эта формула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фундаментом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обязанностей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землепользователей использованием и охраной земли в соответствии с действующим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значительных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фонда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накладывает определенные обязательства по сохранению природной целостности всех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звеньев экосистемы окружающей среды. В природе все взаимосвязано. Поэтому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нарушение правильного функционирования одного из звеньев, будь то лес, животный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мир, земля, ведет к дисбалансу и нарушению целостности экосистемы. Территории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природного комплекса - лесные массивы, водные ландшафты, овражные комплексы,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озелененные пространства природоохранные зоны и другие выполняют важнейшую роль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решении </w:t>
      </w:r>
      <w:proofErr w:type="gramStart"/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обеспечения условий устойчивого развития сельского поселения</w:t>
      </w:r>
      <w:proofErr w:type="gramEnd"/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lastRenderedPageBreak/>
        <w:t>Муниципальная программа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Перхляйского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«Использование и охрана земель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Перхляйского  сельского 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поселени</w:t>
      </w:r>
      <w:r w:rsidR="00896C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на 2022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-202</w:t>
      </w:r>
      <w:r w:rsidR="00896C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годы»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- Программа)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направлена на создание благоприятных условий использования и охраны земель,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обеспечивающих реализацию государственной политики эффективного и рационального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использования и управления земельными ресурсами в интересах укрепления экономики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поселения.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Нерациональное использование земли, потребительское и бесхозяйственное отношение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ней приводят к нарушению выполняемых ею функций, снижению природных свойств.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земель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тогда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эффективной,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рациональное землепользование.</w:t>
      </w:r>
    </w:p>
    <w:p w:rsidR="00770170" w:rsidRPr="00770170" w:rsidRDefault="00061417" w:rsidP="0077017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Проблемы устойчивого социально-экономического развития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Перхляйского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экологически</w:t>
      </w:r>
      <w:r w:rsid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безопасной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жизнедеятельности его жителей на современном этапе тесно связаны с решением</w:t>
      </w:r>
      <w:r w:rsid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вопросов охраны и использования земель. На уровне сельского поселения можно решать</w:t>
      </w:r>
      <w:r w:rsid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614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местные проблемы охраны и использования земель самостоятельно, причем полным,</w:t>
      </w:r>
      <w:r w:rsidR="00770170" w:rsidRPr="007701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70170"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комплексным и разумным образом в интересах не только ныне живущих людей, но и будущих поколений.</w:t>
      </w:r>
    </w:p>
    <w:p w:rsidR="00061417" w:rsidRPr="00061417" w:rsidRDefault="00061417" w:rsidP="0006141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2 Цели, задачи и сроки реализации Программы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Охрана земель включает систему правовых мер, организационных, экономических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мероприятий, направленных на рациональное использование, защиту от вредных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антропогенных воздействий, а также на воспроизводство и повышение плодородия почв.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 рационального использования земель должна носить </w:t>
      </w:r>
      <w:proofErr w:type="gramStart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природоохранный</w:t>
      </w:r>
      <w:proofErr w:type="gramEnd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ресурсосберегающий характер и предусматривать сохранение почв, ограничения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воздействия на растительный и животный мир и другие компоненты окружающей среды.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Программы являются: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прав граждан на благоприятную окружающую среду;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предотвращение загрязнения, захламления, нарушения земель, других негативных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(вредных) воздействий хозяйственной деятельности;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предотвращение развития природных процессов, оказывающих негативное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воздействие на состояние земель (подтопление, эрозия почв и др.);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4) обеспечение улучшения и восстановления земель, подвергшихся </w:t>
      </w:r>
      <w:proofErr w:type="gramStart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негативному</w:t>
      </w:r>
      <w:proofErr w:type="gramEnd"/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(вредному) воздействию хозяйственной деятельности и природных процессов;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предотвращение загрязнения окружающей среды в результате ведения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хозяйственной и иной деятельности на земельный участок;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6) сохранение плодородия почв.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задачами Программы являются: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обеспечение организации рационального использования и охраны земель;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повышение эффективности использования и охраны земель;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сохранение и восстановление зеленых насаждений;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инвентаризация земель.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3 Ресурсное обеспечение Программы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Финансирование мероприятий Программы не предусмотрено.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Раздел 4 Механизм реализации Программы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Реализация Программы осуществляется на основе договоров, заключаемых </w:t>
      </w:r>
      <w:proofErr w:type="gramStart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установленном </w:t>
      </w:r>
      <w:proofErr w:type="gramStart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муниципальным заказчиком с исполнителями мероприятий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Программы, за исключением случаев, предусмотренных действующим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законодательством.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Отбор исполнителей мероприятий Программы осуществляется </w:t>
      </w:r>
      <w:proofErr w:type="gramStart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конкурсной основе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законодательством о размещении заказов на поставки</w:t>
      </w:r>
      <w:proofErr w:type="gramEnd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товаров, выполнение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работ, оказание услуг для муниципальных нужд.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Механизм реализации Программы предусматривает ежегодное формирование рабочих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документов: организационного плана действий по реализации мероприятий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проведения конкурсов на исполнение конкретных мероприятий Программы,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договоров, заключаемых муниципальным заказчиком с исполнителями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Программы, перечня работ по подготовке и реализации мероприятий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 конкретными исполнителями с определением объемов и источников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финансирования.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Раздел 5 Организация, </w:t>
      </w:r>
      <w:proofErr w:type="gramStart"/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контроль за</w:t>
      </w:r>
      <w:proofErr w:type="gramEnd"/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ходом реализации Программы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ходом реализации Программы осуществляет администрация поселения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 с ее полномочиями, установленными действующим законодательством.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6 Оценка социально-экономической эффективности реализации Программы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осуществляется администрацией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Перхляйского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ежегодно, в срок до 1 марта числа месяца, следующего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отчетным периодом в течение всего срока реализации Программы.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эффективности реализации Программы должна содержать общую оценку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вклада Программы в социально-экономическое развитие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Перхляйского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поселения.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 о реализации Программы в соответствующем году должен содержать: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общий объем фактически произведенных расходов, всего и в том числе по источникам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финансирования;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перечень завершенных в течение года мероприятий по Программе;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перечень не завершенных в течение года мероприятий Программы и процент их 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завершения;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4) анализ причин несвоевременного завершения программных мероприятий;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5) предложения о привлечении дополнительных источников финансирования и иных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способов достижения программных целей либо о прекращении дальнейшей реализации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Программы.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Раздел 7 Ожидаемые результаты реализации муниципальной программы</w:t>
      </w:r>
    </w:p>
    <w:p w:rsidR="00770170" w:rsidRPr="00770170" w:rsidRDefault="00770170" w:rsidP="007701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данной Программы будет содействовать упорядочению землепользования,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эффективному использованию и охране земель, восстановлению нарушенных земель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повышению экологической безопасности населения поселения и качества его жизни, 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также увеличению налогооблагаемой базы.</w:t>
      </w:r>
    </w:p>
    <w:p w:rsidR="001D2629" w:rsidRDefault="001D2629" w:rsidP="000D6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70" w:rsidRDefault="00770170" w:rsidP="000D6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70" w:rsidRDefault="00770170" w:rsidP="000D6AA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0170" w:rsidRPr="00770170" w:rsidRDefault="00770170" w:rsidP="007701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муниципальной программе</w:t>
      </w:r>
    </w:p>
    <w:p w:rsidR="00770170" w:rsidRPr="00770170" w:rsidRDefault="00770170" w:rsidP="007701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</w:t>
      </w:r>
    </w:p>
    <w:p w:rsidR="00770170" w:rsidRPr="000D6AAD" w:rsidRDefault="00770170" w:rsidP="00770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7701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Основных мероприятий 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муниципальной программы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Перхляйского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«Использование и охрана земель </w:t>
      </w:r>
      <w:r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Перхляйского  сельского</w:t>
      </w:r>
    </w:p>
    <w:p w:rsidR="00770170" w:rsidRDefault="00770170" w:rsidP="00770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поселени</w:t>
      </w:r>
      <w:r w:rsidR="00896C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я на 2022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-202</w:t>
      </w:r>
      <w:r w:rsidR="00896C25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>4</w:t>
      </w:r>
      <w:r w:rsidRPr="000D6AAD"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  <w:t xml:space="preserve"> годы»</w:t>
      </w:r>
    </w:p>
    <w:p w:rsidR="003C08AF" w:rsidRPr="000D6AAD" w:rsidRDefault="003C08AF" w:rsidP="00770170">
      <w:pPr>
        <w:shd w:val="clear" w:color="auto" w:fill="FFFFFF"/>
        <w:spacing w:after="0" w:line="240" w:lineRule="auto"/>
        <w:jc w:val="center"/>
        <w:rPr>
          <w:rFonts w:ascii="yandex-sans" w:eastAsia="Times New Roman" w:hAnsi="yandex-sans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5000" w:type="pct"/>
        <w:tblLook w:val="04A0"/>
      </w:tblPr>
      <w:tblGrid>
        <w:gridCol w:w="594"/>
        <w:gridCol w:w="4585"/>
        <w:gridCol w:w="2550"/>
        <w:gridCol w:w="2551"/>
      </w:tblGrid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C08AF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Наименование мероприятия</w:t>
            </w: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Ответственный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исполнитель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Срок исполнения</w:t>
            </w:r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Инвентаризация земель</w:t>
            </w: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остоянно</w:t>
            </w:r>
            <w:proofErr w:type="spellEnd"/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контроля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использованием земельных участков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и соблюдением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земельного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законодательства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остоянно</w:t>
            </w:r>
            <w:proofErr w:type="spellEnd"/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Осуществление контроля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своевременной уплатой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земельного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налога и арендной платы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использование земельных участков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остоянно</w:t>
            </w:r>
            <w:proofErr w:type="spellEnd"/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Защита от заражения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сельскохозяйственных земель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карантинными вредителями и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болезнями растений, от зарастания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кустарником и сорной травой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Собственники и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арендаторы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земельных участков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остоянно</w:t>
            </w:r>
            <w:proofErr w:type="spellEnd"/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Организация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регулярных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мероприятий по очистке территории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 от мусора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остоянно</w:t>
            </w:r>
            <w:proofErr w:type="spellEnd"/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Благоустройство и озеленение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территории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 w:hint="eastAsia"/>
                <w:color w:val="000000"/>
                <w:sz w:val="23"/>
                <w:szCs w:val="23"/>
                <w:shd w:val="clear" w:color="auto" w:fill="FFFFFF"/>
              </w:rPr>
              <w:t>П</w:t>
            </w:r>
            <w:proofErr w:type="spellStart"/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остоянно</w:t>
            </w:r>
            <w:proofErr w:type="spellEnd"/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Разъяснение норм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земельного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законодательства населению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Администрация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поселения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постоянно</w:t>
            </w:r>
          </w:p>
        </w:tc>
      </w:tr>
      <w:tr w:rsidR="00770170" w:rsidTr="00770170">
        <w:tc>
          <w:tcPr>
            <w:tcW w:w="260" w:type="pct"/>
          </w:tcPr>
          <w:p w:rsidR="00770170" w:rsidRDefault="003C08AF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24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Проведение мероприятий </w:t>
            </w:r>
            <w:proofErr w:type="gramStart"/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</w:t>
            </w:r>
            <w:proofErr w:type="gramEnd"/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благоустройству населенных пунктов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(субботники)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Организации,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учреждения всех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форм собственности,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население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50" w:type="pct"/>
          </w:tcPr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апрель - октябрь</w:t>
            </w:r>
          </w:p>
          <w:p w:rsidR="003C08AF" w:rsidRPr="003C08AF" w:rsidRDefault="003C08AF" w:rsidP="003C08AF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3C08AF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ежегодно</w:t>
            </w:r>
          </w:p>
          <w:p w:rsidR="00770170" w:rsidRDefault="00770170" w:rsidP="000D6A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70170" w:rsidRPr="00770170" w:rsidRDefault="00770170" w:rsidP="000D6AA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70170" w:rsidRPr="00770170" w:rsidSect="00A2266B">
      <w:pgSz w:w="11906" w:h="16838"/>
      <w:pgMar w:top="851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4656F"/>
    <w:rsid w:val="00061417"/>
    <w:rsid w:val="000D6AAD"/>
    <w:rsid w:val="0012466D"/>
    <w:rsid w:val="00132F05"/>
    <w:rsid w:val="001878D9"/>
    <w:rsid w:val="001D2629"/>
    <w:rsid w:val="00294E04"/>
    <w:rsid w:val="002B209A"/>
    <w:rsid w:val="00386B69"/>
    <w:rsid w:val="003A1146"/>
    <w:rsid w:val="003A5150"/>
    <w:rsid w:val="003C08AF"/>
    <w:rsid w:val="00406DDF"/>
    <w:rsid w:val="00497AC5"/>
    <w:rsid w:val="00587D1B"/>
    <w:rsid w:val="005A0AC5"/>
    <w:rsid w:val="005D6CC4"/>
    <w:rsid w:val="005D6D7E"/>
    <w:rsid w:val="00665367"/>
    <w:rsid w:val="00770170"/>
    <w:rsid w:val="00835F83"/>
    <w:rsid w:val="00896C25"/>
    <w:rsid w:val="008E5A10"/>
    <w:rsid w:val="00983653"/>
    <w:rsid w:val="009B112B"/>
    <w:rsid w:val="009D326B"/>
    <w:rsid w:val="00A2266B"/>
    <w:rsid w:val="00B4656F"/>
    <w:rsid w:val="00C17050"/>
    <w:rsid w:val="00C455F4"/>
    <w:rsid w:val="00C54273"/>
    <w:rsid w:val="00CC7C23"/>
    <w:rsid w:val="00D61480"/>
    <w:rsid w:val="00E23156"/>
    <w:rsid w:val="00E86990"/>
    <w:rsid w:val="00F6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DF"/>
    <w:pPr>
      <w:ind w:left="720"/>
      <w:contextualSpacing/>
    </w:pPr>
  </w:style>
  <w:style w:type="paragraph" w:customStyle="1" w:styleId="ConsPlusNormal">
    <w:name w:val="ConsPlusNormal"/>
    <w:link w:val="ConsPlusNormal0"/>
    <w:rsid w:val="003A5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51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A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3A5150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3A5150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3A5150"/>
    <w:rPr>
      <w:shd w:val="clear" w:color="auto" w:fill="FFFFFF"/>
    </w:rPr>
  </w:style>
  <w:style w:type="character" w:customStyle="1" w:styleId="13">
    <w:name w:val="Основной текст (13)_"/>
    <w:link w:val="130"/>
    <w:rsid w:val="003A5150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3A5150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3A5150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3A5150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3A5150"/>
  </w:style>
  <w:style w:type="paragraph" w:customStyle="1" w:styleId="21">
    <w:name w:val="Основной текст (2)1"/>
    <w:basedOn w:val="a"/>
    <w:link w:val="2"/>
    <w:rsid w:val="003A5150"/>
    <w:pPr>
      <w:widowControl w:val="0"/>
      <w:shd w:val="clear" w:color="auto" w:fill="FFFFFF"/>
      <w:spacing w:after="0"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3A5150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3A5150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3A5150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3A5150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3A5150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</w:rPr>
  </w:style>
  <w:style w:type="table" w:styleId="a6">
    <w:name w:val="Table Grid"/>
    <w:basedOn w:val="a1"/>
    <w:uiPriority w:val="59"/>
    <w:rsid w:val="000D6A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D3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6D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6DD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06DDF"/>
    <w:pPr>
      <w:ind w:left="720"/>
      <w:contextualSpacing/>
    </w:pPr>
  </w:style>
  <w:style w:type="paragraph" w:customStyle="1" w:styleId="ConsPlusNormal">
    <w:name w:val="ConsPlusNormal"/>
    <w:link w:val="ConsPlusNormal0"/>
    <w:rsid w:val="003A515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A51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western">
    <w:name w:val="western"/>
    <w:basedOn w:val="a"/>
    <w:rsid w:val="003A51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link w:val="21"/>
    <w:rsid w:val="003A5150"/>
    <w:rPr>
      <w:sz w:val="27"/>
      <w:szCs w:val="27"/>
      <w:shd w:val="clear" w:color="auto" w:fill="FFFFFF"/>
    </w:rPr>
  </w:style>
  <w:style w:type="character" w:customStyle="1" w:styleId="213pt">
    <w:name w:val="Основной текст (2) + 13 pt"/>
    <w:rsid w:val="003A5150"/>
    <w:rPr>
      <w:rFonts w:ascii="Times New Roman" w:hAnsi="Times New Roman" w:cs="Times New Roman"/>
      <w:sz w:val="26"/>
      <w:szCs w:val="26"/>
      <w:u w:val="none"/>
    </w:rPr>
  </w:style>
  <w:style w:type="character" w:customStyle="1" w:styleId="12">
    <w:name w:val="Основной текст (12)_"/>
    <w:link w:val="120"/>
    <w:rsid w:val="003A5150"/>
    <w:rPr>
      <w:shd w:val="clear" w:color="auto" w:fill="FFFFFF"/>
    </w:rPr>
  </w:style>
  <w:style w:type="character" w:customStyle="1" w:styleId="13">
    <w:name w:val="Основной текст (13)_"/>
    <w:link w:val="130"/>
    <w:rsid w:val="003A5150"/>
    <w:rPr>
      <w:sz w:val="18"/>
      <w:szCs w:val="18"/>
      <w:shd w:val="clear" w:color="auto" w:fill="FFFFFF"/>
    </w:rPr>
  </w:style>
  <w:style w:type="character" w:customStyle="1" w:styleId="14">
    <w:name w:val="Основной текст (14)_"/>
    <w:link w:val="140"/>
    <w:rsid w:val="003A5150"/>
    <w:rPr>
      <w:b/>
      <w:bCs/>
      <w:sz w:val="17"/>
      <w:szCs w:val="17"/>
      <w:shd w:val="clear" w:color="auto" w:fill="FFFFFF"/>
    </w:rPr>
  </w:style>
  <w:style w:type="character" w:customStyle="1" w:styleId="15">
    <w:name w:val="Основной текст (15)_"/>
    <w:link w:val="150"/>
    <w:rsid w:val="003A5150"/>
    <w:rPr>
      <w:b/>
      <w:bCs/>
      <w:sz w:val="17"/>
      <w:szCs w:val="17"/>
      <w:shd w:val="clear" w:color="auto" w:fill="FFFFFF"/>
    </w:rPr>
  </w:style>
  <w:style w:type="character" w:customStyle="1" w:styleId="16">
    <w:name w:val="Основной текст (16)_"/>
    <w:link w:val="160"/>
    <w:rsid w:val="003A5150"/>
    <w:rPr>
      <w:b/>
      <w:bCs/>
      <w:sz w:val="21"/>
      <w:szCs w:val="21"/>
      <w:shd w:val="clear" w:color="auto" w:fill="FFFFFF"/>
    </w:rPr>
  </w:style>
  <w:style w:type="character" w:customStyle="1" w:styleId="161">
    <w:name w:val="Основной текст (16) + Не полужирный"/>
    <w:rsid w:val="003A5150"/>
  </w:style>
  <w:style w:type="paragraph" w:customStyle="1" w:styleId="21">
    <w:name w:val="Основной текст (2)1"/>
    <w:basedOn w:val="a"/>
    <w:link w:val="2"/>
    <w:rsid w:val="003A5150"/>
    <w:pPr>
      <w:widowControl w:val="0"/>
      <w:shd w:val="clear" w:color="auto" w:fill="FFFFFF"/>
      <w:spacing w:after="0" w:line="312" w:lineRule="exact"/>
    </w:pPr>
    <w:rPr>
      <w:sz w:val="27"/>
      <w:szCs w:val="27"/>
    </w:rPr>
  </w:style>
  <w:style w:type="paragraph" w:customStyle="1" w:styleId="120">
    <w:name w:val="Основной текст (12)"/>
    <w:basedOn w:val="a"/>
    <w:link w:val="12"/>
    <w:rsid w:val="003A5150"/>
    <w:pPr>
      <w:widowControl w:val="0"/>
      <w:shd w:val="clear" w:color="auto" w:fill="FFFFFF"/>
      <w:spacing w:before="120" w:after="540" w:line="240" w:lineRule="atLeast"/>
      <w:jc w:val="right"/>
    </w:pPr>
  </w:style>
  <w:style w:type="paragraph" w:customStyle="1" w:styleId="130">
    <w:name w:val="Основной текст (13)"/>
    <w:basedOn w:val="a"/>
    <w:link w:val="13"/>
    <w:rsid w:val="003A5150"/>
    <w:pPr>
      <w:widowControl w:val="0"/>
      <w:shd w:val="clear" w:color="auto" w:fill="FFFFFF"/>
      <w:spacing w:after="0" w:line="223" w:lineRule="exact"/>
      <w:jc w:val="both"/>
    </w:pPr>
    <w:rPr>
      <w:sz w:val="18"/>
      <w:szCs w:val="18"/>
    </w:rPr>
  </w:style>
  <w:style w:type="paragraph" w:customStyle="1" w:styleId="140">
    <w:name w:val="Основной текст (14)"/>
    <w:basedOn w:val="a"/>
    <w:link w:val="14"/>
    <w:rsid w:val="003A5150"/>
    <w:pPr>
      <w:widowControl w:val="0"/>
      <w:shd w:val="clear" w:color="auto" w:fill="FFFFFF"/>
      <w:spacing w:after="0" w:line="223" w:lineRule="exact"/>
      <w:jc w:val="both"/>
    </w:pPr>
    <w:rPr>
      <w:b/>
      <w:bCs/>
      <w:sz w:val="17"/>
      <w:szCs w:val="17"/>
    </w:rPr>
  </w:style>
  <w:style w:type="paragraph" w:customStyle="1" w:styleId="150">
    <w:name w:val="Основной текст (15)"/>
    <w:basedOn w:val="a"/>
    <w:link w:val="15"/>
    <w:rsid w:val="003A5150"/>
    <w:pPr>
      <w:widowControl w:val="0"/>
      <w:shd w:val="clear" w:color="auto" w:fill="FFFFFF"/>
      <w:spacing w:after="120" w:line="223" w:lineRule="exact"/>
      <w:jc w:val="both"/>
    </w:pPr>
    <w:rPr>
      <w:b/>
      <w:bCs/>
      <w:sz w:val="17"/>
      <w:szCs w:val="17"/>
    </w:rPr>
  </w:style>
  <w:style w:type="paragraph" w:customStyle="1" w:styleId="160">
    <w:name w:val="Основной текст (16)"/>
    <w:basedOn w:val="a"/>
    <w:link w:val="16"/>
    <w:rsid w:val="003A5150"/>
    <w:pPr>
      <w:widowControl w:val="0"/>
      <w:shd w:val="clear" w:color="auto" w:fill="FFFFFF"/>
      <w:spacing w:before="540" w:after="0" w:line="269" w:lineRule="exact"/>
      <w:jc w:val="both"/>
    </w:pPr>
    <w:rPr>
      <w:b/>
      <w:bCs/>
      <w:sz w:val="21"/>
      <w:szCs w:val="21"/>
    </w:rPr>
  </w:style>
  <w:style w:type="table" w:styleId="a6">
    <w:name w:val="Table Grid"/>
    <w:basedOn w:val="a1"/>
    <w:uiPriority w:val="59"/>
    <w:rsid w:val="000D6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9D32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5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8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3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1768</Words>
  <Characters>10082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user</cp:lastModifiedBy>
  <cp:revision>9</cp:revision>
  <cp:lastPrinted>2019-09-30T12:02:00Z</cp:lastPrinted>
  <dcterms:created xsi:type="dcterms:W3CDTF">2019-04-08T12:08:00Z</dcterms:created>
  <dcterms:modified xsi:type="dcterms:W3CDTF">2022-04-05T07:59:00Z</dcterms:modified>
</cp:coreProperties>
</file>