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30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.01.2022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Маяковского, б-р Горшкова, расчистка дорог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11085">
          <v:rect xmlns:o="urn:schemas-microsoft-com:office:office" xmlns:v="urn:schemas-microsoft-com:vml" id="rectole0000000000" style="width:415.500000pt;height:554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1" style="width:415.500000pt;height:312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2" style="width:415.500000pt;height:312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3" style="width:415.500000pt;height:312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4" style="width:415.500000pt;height:312.00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0" Type="http://schemas.openxmlformats.org/officeDocument/2006/relationships/numbering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embeddings/oleObject4.bin" Id="docRId8" Type="http://schemas.openxmlformats.org/officeDocument/2006/relationships/oleObject" /><Relationship Target="media/image0.wmf" Id="docRId1" Type="http://schemas.openxmlformats.org/officeDocument/2006/relationships/image" /><Relationship Target="styles.xml" Id="docRId11" Type="http://schemas.openxmlformats.org/officeDocument/2006/relationships/styles" /><Relationship Target="media/image2.wmf" Id="docRId5" Type="http://schemas.openxmlformats.org/officeDocument/2006/relationships/image" /><Relationship Target="media/image4.wmf" Id="docRId9" Type="http://schemas.openxmlformats.org/officeDocument/2006/relationships/image" /></Relationships>
</file>