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20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.01.2022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Калинина, Зои Космодемьянской, уборка остановок от снега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0" style="width:415.500000pt;height:555.7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1" style="width:415.500000pt;height:555.7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2" style="width:415.500000pt;height:555.7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3" style="width:415.500000pt;height:555.7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4" style="width:415.500000pt;height:555.7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5" style="width:415.500000pt;height:555.7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6" style="width:415.500000pt;height:555.7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7" style="width:415.500000pt;height:555.75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8" style="width:415.500000pt;height:555.75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8.wmf" Id="docRId17" Type="http://schemas.openxmlformats.org/officeDocument/2006/relationships/image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embeddings/oleObject7.bin" Id="docRId14" Type="http://schemas.openxmlformats.org/officeDocument/2006/relationships/oleObject" /><Relationship Target="numbering.xml" Id="docRId18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7.wmf" Id="docRId15" Type="http://schemas.openxmlformats.org/officeDocument/2006/relationships/image" /><Relationship Target="styles.xml" Id="docRId19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embeddings/oleObject8.bin" Id="docRId16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="media/image1.wmf" Id="docRId3" Type="http://schemas.openxmlformats.org/officeDocument/2006/relationships/image" /></Relationships>
</file>