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4F" w:rsidRDefault="001C174F" w:rsidP="001C174F">
      <w:pPr>
        <w:jc w:val="center"/>
        <w:rPr>
          <w:rFonts w:ascii="Verdana" w:hAnsi="Verdana"/>
          <w:sz w:val="28"/>
          <w:szCs w:val="28"/>
        </w:rPr>
      </w:pPr>
      <w:r>
        <w:rPr>
          <w:b/>
          <w:bCs/>
          <w:sz w:val="28"/>
          <w:szCs w:val="28"/>
        </w:rPr>
        <w:t>Ужесточена уголовная ответственность за совершение преступлений против половой неприкосновенности несовершеннолетних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8842"/>
      </w:tblGrid>
      <w:tr w:rsidR="001C174F" w:rsidTr="001C174F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1C174F" w:rsidRDefault="001C174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B962CB9" wp14:editId="6501243E">
                      <wp:extent cx="116205" cy="141605"/>
                      <wp:effectExtent l="0" t="0" r="0" b="1270"/>
                      <wp:docPr id="1" name="AutoShape 4" descr="../cgi/online.cgi?rnd=B997BC56845E9B97EBAFC536399A098A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F7415D" id="AutoShape 4" o:spid="_x0000_s1026" alt="../cgi/online.cgi?rnd=B997BC56845E9B97EBAFC536399A098A&amp;req=obj&amp;base=LAW&amp;n=11916&amp;style=402" style="width:9.1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174F" w:rsidRDefault="001C174F">
            <w:pPr>
              <w:rPr>
                <w:i/>
                <w:sz w:val="28"/>
                <w:szCs w:val="28"/>
              </w:rPr>
            </w:pPr>
          </w:p>
        </w:tc>
      </w:tr>
    </w:tbl>
    <w:p w:rsidR="001C174F" w:rsidRDefault="001C174F" w:rsidP="001C174F">
      <w:pPr>
        <w:jc w:val="both"/>
        <w:rPr>
          <w:sz w:val="28"/>
          <w:szCs w:val="28"/>
        </w:rPr>
      </w:pP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28.01.2022 № 3-ФЗ «О внесении изменений в Уголовный кодекс Российской Федерации» внесены изменения в ч. 5 ст. 131 и ч. 5 ст. 132 УК РФ, в соответствии с которыми установлена уголовная ответственность за изнасилование или насильственные действия сексуального характера, совершенные в отношении несовершеннолетней или потерпевшей, не достигшей 14 – летнего возраста, если они: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совершены лицом, имеющим судимость за ранее совершенное преступление против половой неприкосновенности несовершеннолетнего;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совершены в отношении двух или более несовершеннолетних;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сопряжены с совершением другого тяжкого или особо тяжкого преступления против личности, за исключением случаев, предусмотренных п. «к» ч. 2 ст. 105 УК РФ.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указанных деяний назначается наказание в виде лишения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пожизненное лишение свободы. 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Ранее действующие редакции ч. 5 ст. 131 и ч. 5 ст. 132 УК РФ предусматривали ответственность только за совершение изнасилования или насильственных действий сексуального характера в отношении лица, не достигшего 14-летнего возраста, лицом имеющим судимость за ранее совершенное преступление против половой неприкосновенности несовершеннолетнего.</w:t>
      </w:r>
    </w:p>
    <w:p w:rsidR="001C174F" w:rsidRDefault="001C174F" w:rsidP="001C1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изменения вступили в силу 08.02.2022.    </w:t>
      </w:r>
    </w:p>
    <w:p w:rsidR="00962D30" w:rsidRDefault="00962D30">
      <w:bookmarkStart w:id="0" w:name="_GoBack"/>
      <w:bookmarkEnd w:id="0"/>
    </w:p>
    <w:sectPr w:rsidR="0096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4F"/>
    <w:rsid w:val="001C174F"/>
    <w:rsid w:val="0096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44C5C-8C17-4C8A-8BD4-3C3D4E9D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Александр Николаевич</dc:creator>
  <cp:keywords/>
  <dc:description/>
  <cp:lastModifiedBy>Степанов Александр Николаевич</cp:lastModifiedBy>
  <cp:revision>1</cp:revision>
  <dcterms:created xsi:type="dcterms:W3CDTF">2022-03-01T07:32:00Z</dcterms:created>
  <dcterms:modified xsi:type="dcterms:W3CDTF">2022-03-01T07:34:00Z</dcterms:modified>
</cp:coreProperties>
</file>