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2" w:rsidRPr="00EF2EA3" w:rsidRDefault="000429A2" w:rsidP="00EF2EA3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0429A2" w:rsidRPr="00EF2EA3" w:rsidRDefault="000429A2" w:rsidP="00EF2EA3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29A2" w:rsidRPr="00EF2EA3" w:rsidRDefault="000429A2" w:rsidP="00EF2EA3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>РЕСПУБЛИКИ МОРДОВИЯ</w:t>
      </w:r>
    </w:p>
    <w:p w:rsidR="000429A2" w:rsidRPr="00EF2EA3" w:rsidRDefault="000429A2" w:rsidP="00EF2EA3">
      <w:pPr>
        <w:tabs>
          <w:tab w:val="left" w:pos="4290"/>
        </w:tabs>
        <w:jc w:val="center"/>
        <w:rPr>
          <w:rFonts w:ascii="Times New Roman" w:hAnsi="Times New Roman"/>
          <w:sz w:val="28"/>
          <w:szCs w:val="28"/>
        </w:rPr>
      </w:pPr>
    </w:p>
    <w:p w:rsidR="000429A2" w:rsidRPr="00EF2EA3" w:rsidRDefault="000429A2" w:rsidP="00EF2EA3">
      <w:pPr>
        <w:tabs>
          <w:tab w:val="left" w:pos="4290"/>
        </w:tabs>
        <w:jc w:val="center"/>
        <w:rPr>
          <w:rFonts w:ascii="Times New Roman" w:hAnsi="Times New Roman"/>
          <w:b/>
          <w:sz w:val="28"/>
          <w:szCs w:val="28"/>
        </w:rPr>
      </w:pPr>
      <w:r w:rsidRPr="00EF2E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429A2" w:rsidRPr="00EF2EA3" w:rsidRDefault="000429A2" w:rsidP="00EF2EA3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22.06.2017г. </w:t>
      </w:r>
      <w:r w:rsidRPr="00EF2E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F2EA3"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/>
          <w:sz w:val="28"/>
          <w:szCs w:val="28"/>
        </w:rPr>
        <w:t>495</w:t>
      </w:r>
    </w:p>
    <w:p w:rsidR="000429A2" w:rsidRPr="00EF2EA3" w:rsidRDefault="000429A2" w:rsidP="00EF2EA3">
      <w:pPr>
        <w:tabs>
          <w:tab w:val="left" w:pos="4290"/>
        </w:tabs>
        <w:jc w:val="center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>г. Рузаевка</w:t>
      </w:r>
    </w:p>
    <w:p w:rsidR="000429A2" w:rsidRPr="00EF2EA3" w:rsidRDefault="000429A2" w:rsidP="00EF2EA3">
      <w:pPr>
        <w:tabs>
          <w:tab w:val="left" w:pos="4290"/>
        </w:tabs>
        <w:jc w:val="center"/>
        <w:rPr>
          <w:rFonts w:ascii="Times New Roman" w:hAnsi="Times New Roman"/>
          <w:b/>
          <w:sz w:val="28"/>
          <w:szCs w:val="28"/>
        </w:rPr>
      </w:pPr>
      <w:r w:rsidRPr="00EF2EA3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«Развитие образования                в Рузаевском муниципальном районе» на 2016 - 2020 годы, утвержденную                  постановлением администрации  Рузаевского муниципального района                         от 23 октября  </w:t>
      </w:r>
      <w:smartTag w:uri="urn:schemas-microsoft-com:office:smarttags" w:element="metricconverter">
        <w:smartTagPr>
          <w:attr w:name="ProductID" w:val="2015 г"/>
        </w:smartTagPr>
        <w:r w:rsidRPr="00EF2EA3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EF2EA3">
        <w:rPr>
          <w:rFonts w:ascii="Times New Roman" w:hAnsi="Times New Roman"/>
          <w:b/>
          <w:sz w:val="28"/>
          <w:szCs w:val="28"/>
        </w:rPr>
        <w:t>.  № 1479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решения Совета депутатов Рузаевского муниципального района Республики Мордовия от  05 мая  </w:t>
      </w:r>
      <w:smartTag w:uri="urn:schemas-microsoft-com:office:smarttags" w:element="metricconverter">
        <w:smartTagPr>
          <w:attr w:name="ProductID" w:val="2017 г"/>
        </w:smartTagPr>
        <w:r w:rsidRPr="00EF2EA3">
          <w:rPr>
            <w:rFonts w:ascii="Times New Roman" w:hAnsi="Times New Roman"/>
            <w:bCs/>
            <w:color w:val="000000"/>
            <w:sz w:val="28"/>
            <w:szCs w:val="28"/>
          </w:rPr>
          <w:t>2017 г</w:t>
        </w:r>
      </w:smartTag>
      <w:r w:rsidRPr="00EF2EA3">
        <w:rPr>
          <w:rFonts w:ascii="Times New Roman" w:hAnsi="Times New Roman"/>
          <w:bCs/>
          <w:color w:val="000000"/>
          <w:sz w:val="28"/>
          <w:szCs w:val="28"/>
        </w:rPr>
        <w:t>.  № 12/122  «О внесении изменений в р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шение Совета депутатов Рузаевского муниципального района от 16 декабря 2016  года № 6/37 «О бюджете Рузаевского муниципального района на 2017 год и на пл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новый период 2018 и 2019 годов» (с изменениями от 28 декабря 2016 года, 16 января 2017 года, 28 февраля 2017 года, 23 марта 2017 года, от 07 апреля 2017 года)»,  А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министрация Рузаевского муниципального ра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она Республики Мордовия  п о с т а н о в л я е т: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 xml:space="preserve">1. 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Внести в </w:t>
      </w:r>
      <w:r w:rsidRPr="00EF2EA3">
        <w:rPr>
          <w:rFonts w:ascii="Times New Roman" w:hAnsi="Times New Roman"/>
          <w:sz w:val="28"/>
          <w:szCs w:val="28"/>
        </w:rPr>
        <w:t>муниципальную программу «Развитие образования в Рузаевском муниципальном районе» на 2016 - 2020 годы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, утвержденную постановлением адм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нистрации  Рузаевского муниципального района от 23 октября  </w:t>
      </w:r>
      <w:smartTag w:uri="urn:schemas-microsoft-com:office:smarttags" w:element="metricconverter">
        <w:smartTagPr>
          <w:attr w:name="ProductID" w:val="2015 г"/>
        </w:smartTagPr>
        <w:r w:rsidRPr="00EF2EA3">
          <w:rPr>
            <w:rFonts w:ascii="Times New Roman" w:hAnsi="Times New Roman"/>
            <w:bCs/>
            <w:color w:val="000000"/>
            <w:sz w:val="28"/>
            <w:szCs w:val="28"/>
          </w:rPr>
          <w:t>2015 г</w:t>
        </w:r>
      </w:smartTag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EF2EA3">
          <w:rPr>
            <w:rFonts w:ascii="Times New Roman" w:hAnsi="Times New Roman"/>
            <w:bCs/>
            <w:color w:val="000000"/>
            <w:sz w:val="28"/>
            <w:szCs w:val="28"/>
          </w:rPr>
          <w:t>2016 г</w:t>
        </w:r>
      </w:smartTag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EF2EA3">
          <w:rPr>
            <w:rFonts w:ascii="Times New Roman" w:hAnsi="Times New Roman"/>
            <w:bCs/>
            <w:color w:val="000000"/>
            <w:sz w:val="28"/>
            <w:szCs w:val="28"/>
          </w:rPr>
          <w:t>2016 г</w:t>
        </w:r>
      </w:smartTag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EF2EA3">
          <w:rPr>
            <w:rFonts w:ascii="Times New Roman" w:hAnsi="Times New Roman"/>
            <w:bCs/>
            <w:color w:val="000000"/>
            <w:sz w:val="28"/>
            <w:szCs w:val="28"/>
          </w:rPr>
          <w:t>2016 г</w:t>
        </w:r>
      </w:smartTag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EF2EA3">
          <w:rPr>
            <w:rFonts w:ascii="Times New Roman" w:hAnsi="Times New Roman"/>
            <w:bCs/>
            <w:color w:val="000000"/>
            <w:sz w:val="28"/>
            <w:szCs w:val="28"/>
          </w:rPr>
          <w:t>2017 г</w:t>
        </w:r>
      </w:smartTag>
      <w:r w:rsidRPr="00EF2EA3">
        <w:rPr>
          <w:rFonts w:ascii="Times New Roman" w:hAnsi="Times New Roman"/>
          <w:bCs/>
          <w:color w:val="000000"/>
          <w:sz w:val="28"/>
          <w:szCs w:val="28"/>
        </w:rPr>
        <w:t>. №130)  изм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нения следующего содержания: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2EA3">
        <w:rPr>
          <w:rFonts w:ascii="Times New Roman" w:hAnsi="Times New Roman"/>
          <w:bCs/>
          <w:color w:val="000000"/>
          <w:sz w:val="28"/>
          <w:szCs w:val="28"/>
        </w:rPr>
        <w:t>1.1. в паспорте Программы строку «Объемы бюджетных ассигнований Пр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F2EA3">
        <w:rPr>
          <w:rFonts w:ascii="Times New Roman" w:hAnsi="Times New Roman"/>
          <w:bCs/>
          <w:color w:val="000000"/>
          <w:sz w:val="28"/>
          <w:szCs w:val="28"/>
        </w:rPr>
        <w:t>граммы» изложить в следующей редакции: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2EA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21"/>
      </w:tblGrid>
      <w:tr w:rsidR="000429A2" w:rsidRPr="00EF2EA3" w:rsidTr="000B5BD5">
        <w:trPr>
          <w:trHeight w:val="20"/>
        </w:trPr>
        <w:tc>
          <w:tcPr>
            <w:tcW w:w="2093" w:type="dxa"/>
          </w:tcPr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0" w:name="sub_1001009"/>
            <w:r w:rsidRPr="00EF2EA3">
              <w:rPr>
                <w:rFonts w:ascii="Times New Roman" w:hAnsi="Times New Roman"/>
                <w:b/>
                <w:color w:val="000000"/>
                <w:sz w:val="24"/>
              </w:rPr>
              <w:t>Объемы</w:t>
            </w: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F2EA3">
              <w:rPr>
                <w:rFonts w:ascii="Times New Roman" w:hAnsi="Times New Roman"/>
                <w:b/>
                <w:color w:val="000000"/>
                <w:sz w:val="24"/>
              </w:rPr>
              <w:t xml:space="preserve"> бюджетных </w:t>
            </w: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b/>
                <w:color w:val="000000"/>
                <w:sz w:val="24"/>
              </w:rPr>
              <w:t>ассигнований Программы</w:t>
            </w:r>
            <w:bookmarkEnd w:id="0"/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Программы в ценах соответствующих лет составит </w:t>
            </w:r>
            <w:r w:rsidRPr="00EF2E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4 274 387,7тыс. рублей</w:t>
            </w: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г</w:t>
            </w: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дам: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2016 год -  623595,1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2017 год –  509335,8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2018 год – 586988,3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2019 год – 684931,7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2020 год –1869536,8 тыс. рублей.</w:t>
            </w: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2EA3">
              <w:rPr>
                <w:rFonts w:ascii="Times New Roman" w:hAnsi="Times New Roman"/>
                <w:b/>
                <w:sz w:val="24"/>
                <w:szCs w:val="24"/>
              </w:rPr>
              <w:t>из муниципального бюджета 443 923,5 тыс. руб., из них по годам: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2016 год – 51123,9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2017 год –42849,6  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2018 год –51589,6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2019 год – 42490,4 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2020 год – 255870,0 тыс. рублей.</w:t>
            </w: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2EA3">
              <w:rPr>
                <w:rFonts w:ascii="Times New Roman" w:hAnsi="Times New Roman"/>
                <w:b/>
                <w:sz w:val="24"/>
                <w:szCs w:val="24"/>
              </w:rPr>
              <w:t>из республиканского бюджета 3 108 193,2 тыс. руб., из них по годам: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2016 год –572471,2 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2017 год –466486,2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2018 год –535398,7 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2019 год – 642441,3 тыс. рублей;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>2020 год – 891395,8 тыс. рублей.</w:t>
            </w: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A2" w:rsidRPr="00EF2EA3" w:rsidRDefault="000429A2" w:rsidP="00EF2EA3">
            <w:pPr>
              <w:tabs>
                <w:tab w:val="left" w:pos="42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2EA3">
              <w:rPr>
                <w:rFonts w:ascii="Times New Roman" w:hAnsi="Times New Roman"/>
                <w:b/>
                <w:sz w:val="24"/>
                <w:szCs w:val="24"/>
              </w:rPr>
              <w:t>из  бюджетов всех уровней    722 271,0 тыс. руб., из них по годам:</w:t>
            </w:r>
          </w:p>
          <w:p w:rsidR="000429A2" w:rsidRPr="00EF2EA3" w:rsidRDefault="000429A2" w:rsidP="00EF2EA3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год – 722271,0 тыс. рублей.</w:t>
            </w:r>
          </w:p>
          <w:p w:rsidR="000429A2" w:rsidRPr="00EF2EA3" w:rsidRDefault="000429A2" w:rsidP="00EF2EA3">
            <w:pPr>
              <w:tabs>
                <w:tab w:val="num" w:pos="900"/>
                <w:tab w:val="left" w:pos="1080"/>
                <w:tab w:val="left" w:pos="4290"/>
              </w:tabs>
              <w:spacing w:after="0"/>
              <w:ind w:firstLine="3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2EA3">
        <w:rPr>
          <w:rFonts w:ascii="Times New Roman" w:hAnsi="Times New Roman"/>
          <w:bCs/>
          <w:color w:val="000000"/>
          <w:sz w:val="28"/>
          <w:szCs w:val="28"/>
        </w:rPr>
        <w:t>1.2. приложение 1 к Программе изложить в редакции согласно приложению к настоящему постановлению.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EF2EA3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EF2EA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</w:t>
      </w:r>
      <w:r w:rsidRPr="00EF2EA3">
        <w:rPr>
          <w:rFonts w:ascii="Times New Roman" w:hAnsi="Times New Roman"/>
          <w:sz w:val="28"/>
          <w:szCs w:val="28"/>
        </w:rPr>
        <w:t>и</w:t>
      </w:r>
      <w:r w:rsidRPr="00EF2EA3">
        <w:rPr>
          <w:rFonts w:ascii="Times New Roman" w:hAnsi="Times New Roman"/>
          <w:sz w:val="28"/>
          <w:szCs w:val="28"/>
        </w:rPr>
        <w:t>теля Главы  Рузаевского муниципального района по социальным  вопросам  Костр</w:t>
      </w:r>
      <w:r w:rsidRPr="00EF2EA3">
        <w:rPr>
          <w:rFonts w:ascii="Times New Roman" w:hAnsi="Times New Roman"/>
          <w:sz w:val="28"/>
          <w:szCs w:val="28"/>
        </w:rPr>
        <w:t>о</w:t>
      </w:r>
      <w:r w:rsidRPr="00EF2EA3">
        <w:rPr>
          <w:rFonts w:ascii="Times New Roman" w:hAnsi="Times New Roman"/>
          <w:sz w:val="28"/>
          <w:szCs w:val="28"/>
        </w:rPr>
        <w:t xml:space="preserve">ву О.П.  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F2EA3">
        <w:rPr>
          <w:rFonts w:ascii="Times New Roman" w:hAnsi="Times New Roman"/>
          <w:snapToGrid w:val="0"/>
          <w:sz w:val="28"/>
          <w:szCs w:val="28"/>
        </w:rPr>
        <w:t xml:space="preserve">3.  </w:t>
      </w:r>
      <w:r w:rsidRPr="00EF2EA3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Настоящее постановление вступает в силу со дня   его подписания  </w:t>
      </w:r>
      <w:r w:rsidRPr="00EF2EA3">
        <w:rPr>
          <w:rFonts w:ascii="Times New Roman" w:hAnsi="Times New Roman"/>
          <w:snapToGrid w:val="0"/>
          <w:sz w:val="28"/>
          <w:szCs w:val="28"/>
        </w:rPr>
        <w:t>и подл</w:t>
      </w:r>
      <w:r w:rsidRPr="00EF2EA3">
        <w:rPr>
          <w:rFonts w:ascii="Times New Roman" w:hAnsi="Times New Roman"/>
          <w:snapToGrid w:val="0"/>
          <w:sz w:val="28"/>
          <w:szCs w:val="28"/>
        </w:rPr>
        <w:t>е</w:t>
      </w:r>
      <w:r w:rsidRPr="00EF2EA3">
        <w:rPr>
          <w:rFonts w:ascii="Times New Roman" w:hAnsi="Times New Roman"/>
          <w:snapToGrid w:val="0"/>
          <w:sz w:val="28"/>
          <w:szCs w:val="28"/>
        </w:rPr>
        <w:t>жит официальному опубликованию  на  официальном  сайте  органов  местного с</w:t>
      </w:r>
      <w:r w:rsidRPr="00EF2EA3">
        <w:rPr>
          <w:rFonts w:ascii="Times New Roman" w:hAnsi="Times New Roman"/>
          <w:snapToGrid w:val="0"/>
          <w:sz w:val="28"/>
          <w:szCs w:val="28"/>
        </w:rPr>
        <w:t>а</w:t>
      </w:r>
      <w:r w:rsidRPr="00EF2EA3">
        <w:rPr>
          <w:rFonts w:ascii="Times New Roman" w:hAnsi="Times New Roman"/>
          <w:snapToGrid w:val="0"/>
          <w:sz w:val="28"/>
          <w:szCs w:val="28"/>
        </w:rPr>
        <w:t xml:space="preserve">моуправления Рузаевского муниципального района в сети «Интернет» по адресу: </w:t>
      </w:r>
      <w:hyperlink r:id="rId5" w:history="1"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www</w:t>
        </w:r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.</w:t>
        </w:r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ruzaevka</w:t>
        </w:r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-</w:t>
        </w:r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rm</w:t>
        </w:r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.</w:t>
        </w:r>
        <w:r w:rsidRPr="00EF2EA3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ru</w:t>
        </w:r>
      </w:hyperlink>
      <w:r w:rsidRPr="00EF2EA3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в закрытой части портала государственной автоматизирова</w:t>
      </w:r>
      <w:r w:rsidRPr="00EF2EA3">
        <w:rPr>
          <w:rFonts w:ascii="Times New Roman" w:hAnsi="Times New Roman"/>
          <w:snapToGrid w:val="0"/>
          <w:color w:val="000000"/>
          <w:sz w:val="28"/>
          <w:szCs w:val="28"/>
        </w:rPr>
        <w:t>н</w:t>
      </w:r>
      <w:r w:rsidRPr="00EF2EA3">
        <w:rPr>
          <w:rFonts w:ascii="Times New Roman" w:hAnsi="Times New Roman"/>
          <w:snapToGrid w:val="0"/>
          <w:color w:val="000000"/>
          <w:sz w:val="28"/>
          <w:szCs w:val="28"/>
        </w:rPr>
        <w:t>ной системы «Управление».</w:t>
      </w:r>
    </w:p>
    <w:p w:rsidR="000429A2" w:rsidRPr="00EF2EA3" w:rsidRDefault="000429A2" w:rsidP="00EF2EA3">
      <w:pPr>
        <w:tabs>
          <w:tab w:val="left" w:pos="4290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429A2" w:rsidRPr="00EF2EA3" w:rsidRDefault="000429A2" w:rsidP="00EF2EA3">
      <w:pPr>
        <w:widowControl w:val="0"/>
        <w:tabs>
          <w:tab w:val="left" w:pos="42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29A2" w:rsidRPr="00EF2EA3" w:rsidRDefault="000429A2" w:rsidP="00EF2EA3">
      <w:pPr>
        <w:widowControl w:val="0"/>
        <w:tabs>
          <w:tab w:val="left" w:pos="42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0429A2" w:rsidRPr="00EF2EA3" w:rsidRDefault="000429A2" w:rsidP="00EF2EA3">
      <w:pPr>
        <w:widowControl w:val="0"/>
        <w:tabs>
          <w:tab w:val="left" w:pos="42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2EA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В.Ю. Кормилицын  </w:t>
      </w:r>
    </w:p>
    <w:p w:rsidR="000429A2" w:rsidRPr="00EF2EA3" w:rsidRDefault="000429A2" w:rsidP="00EF2EA3">
      <w:pPr>
        <w:rPr>
          <w:rFonts w:ascii="Times New Roman" w:hAnsi="Times New Roman"/>
          <w:szCs w:val="26"/>
        </w:rPr>
      </w:pPr>
      <w:r w:rsidRPr="00EF2EA3">
        <w:rPr>
          <w:rFonts w:ascii="Times New Roman" w:hAnsi="Times New Roman"/>
          <w:szCs w:val="26"/>
        </w:rPr>
        <w:t xml:space="preserve"> </w:t>
      </w: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</w:p>
    <w:p w:rsidR="000429A2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  <w:sectPr w:rsidR="000429A2" w:rsidSect="00EF2EA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429A2" w:rsidRPr="00EF2EA3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Приложение </w:t>
      </w:r>
    </w:p>
    <w:p w:rsidR="000429A2" w:rsidRPr="00EF2EA3" w:rsidRDefault="000429A2" w:rsidP="00ED4A07">
      <w:pPr>
        <w:spacing w:after="0"/>
        <w:ind w:firstLine="698"/>
        <w:jc w:val="right"/>
        <w:rPr>
          <w:rFonts w:ascii="Times New Roman" w:hAnsi="Times New Roman"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к постановлению администрации </w:t>
      </w:r>
    </w:p>
    <w:p w:rsidR="000429A2" w:rsidRPr="00EF2EA3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>Рузаевского муниципального района</w:t>
      </w:r>
    </w:p>
    <w:p w:rsidR="000429A2" w:rsidRPr="00EF2EA3" w:rsidRDefault="000429A2" w:rsidP="00ED4A07">
      <w:pPr>
        <w:spacing w:after="0"/>
        <w:ind w:firstLine="698"/>
        <w:jc w:val="right"/>
        <w:rPr>
          <w:rStyle w:val="a"/>
          <w:rFonts w:ascii="Times New Roman" w:hAnsi="Times New Roman"/>
          <w:b w:val="0"/>
          <w:bCs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№ </w:t>
      </w:r>
      <w:r>
        <w:rPr>
          <w:rStyle w:val="a"/>
          <w:rFonts w:ascii="Times New Roman" w:hAnsi="Times New Roman"/>
          <w:b w:val="0"/>
          <w:bCs/>
          <w:color w:val="000000"/>
        </w:rPr>
        <w:t>495</w:t>
      </w:r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 от </w:t>
      </w:r>
      <w:r>
        <w:rPr>
          <w:rStyle w:val="a"/>
          <w:rFonts w:ascii="Times New Roman" w:hAnsi="Times New Roman"/>
          <w:b w:val="0"/>
          <w:bCs/>
          <w:color w:val="000000"/>
        </w:rPr>
        <w:t>22.06.2017</w:t>
      </w:r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г.  </w:t>
      </w:r>
    </w:p>
    <w:p w:rsidR="000429A2" w:rsidRPr="00EF2EA3" w:rsidRDefault="000429A2" w:rsidP="00ED4A07">
      <w:pPr>
        <w:spacing w:after="0"/>
        <w:ind w:firstLine="698"/>
        <w:jc w:val="right"/>
        <w:rPr>
          <w:rFonts w:ascii="Times New Roman" w:hAnsi="Times New Roman"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>Приложение 1</w:t>
      </w:r>
    </w:p>
    <w:p w:rsidR="000429A2" w:rsidRPr="00EF2EA3" w:rsidRDefault="000429A2" w:rsidP="00ED4A07">
      <w:pPr>
        <w:spacing w:after="0"/>
        <w:ind w:firstLine="698"/>
        <w:jc w:val="right"/>
        <w:rPr>
          <w:rFonts w:ascii="Times New Roman" w:hAnsi="Times New Roman"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к </w:t>
      </w:r>
      <w:hyperlink w:anchor="sub_1000" w:history="1">
        <w:r w:rsidRPr="00EF2EA3">
          <w:rPr>
            <w:rStyle w:val="a0"/>
            <w:rFonts w:ascii="Times New Roman" w:hAnsi="Times New Roman"/>
            <w:b w:val="0"/>
            <w:bCs/>
            <w:color w:val="000000"/>
          </w:rPr>
          <w:t>муниципальной программе</w:t>
        </w:r>
      </w:hyperlink>
      <w:r w:rsidRPr="00EF2EA3">
        <w:rPr>
          <w:rStyle w:val="a"/>
          <w:rFonts w:ascii="Times New Roman" w:hAnsi="Times New Roman"/>
          <w:b w:val="0"/>
          <w:bCs/>
          <w:color w:val="000000"/>
        </w:rPr>
        <w:t xml:space="preserve"> «Развитие образования</w:t>
      </w:r>
    </w:p>
    <w:p w:rsidR="000429A2" w:rsidRPr="00EF2EA3" w:rsidRDefault="000429A2" w:rsidP="00ED4A07">
      <w:pPr>
        <w:spacing w:after="0"/>
        <w:ind w:firstLine="698"/>
        <w:jc w:val="right"/>
        <w:rPr>
          <w:rFonts w:ascii="Times New Roman" w:hAnsi="Times New Roman"/>
          <w:color w:val="000000"/>
        </w:rPr>
      </w:pPr>
      <w:r w:rsidRPr="00EF2EA3">
        <w:rPr>
          <w:rStyle w:val="a"/>
          <w:rFonts w:ascii="Times New Roman" w:hAnsi="Times New Roman"/>
          <w:b w:val="0"/>
          <w:bCs/>
          <w:color w:val="000000"/>
        </w:rPr>
        <w:t>в Рузаевском муниципальном районе»</w:t>
      </w:r>
      <w:r w:rsidRPr="00EF2EA3">
        <w:rPr>
          <w:rFonts w:ascii="Times New Roman" w:hAnsi="Times New Roman"/>
          <w:color w:val="000000"/>
        </w:rPr>
        <w:t xml:space="preserve"> </w:t>
      </w:r>
      <w:r w:rsidRPr="00EF2EA3">
        <w:rPr>
          <w:rStyle w:val="a"/>
          <w:rFonts w:ascii="Times New Roman" w:hAnsi="Times New Roman"/>
          <w:b w:val="0"/>
          <w:bCs/>
          <w:color w:val="000000"/>
        </w:rPr>
        <w:t>на 2016 – 2020 годы</w:t>
      </w:r>
    </w:p>
    <w:p w:rsidR="000429A2" w:rsidRPr="00EF2EA3" w:rsidRDefault="000429A2" w:rsidP="00ED4A07">
      <w:pPr>
        <w:pStyle w:val="Heading1"/>
        <w:rPr>
          <w:rFonts w:ascii="Times New Roman" w:hAnsi="Times New Roman"/>
          <w:color w:val="000000"/>
        </w:rPr>
      </w:pPr>
      <w:r w:rsidRPr="00EF2EA3">
        <w:rPr>
          <w:rFonts w:ascii="Times New Roman" w:hAnsi="Times New Roman"/>
          <w:color w:val="000000"/>
        </w:rPr>
        <w:t>Перечень мероприятий муниципальной программы «Развитие образования в Рузаевском муниципальном районе» на 2016 - 2020 годы</w:t>
      </w:r>
    </w:p>
    <w:tbl>
      <w:tblPr>
        <w:tblW w:w="16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0"/>
        <w:gridCol w:w="19"/>
        <w:gridCol w:w="4803"/>
        <w:gridCol w:w="17"/>
        <w:gridCol w:w="1275"/>
        <w:gridCol w:w="58"/>
        <w:gridCol w:w="68"/>
        <w:gridCol w:w="1815"/>
        <w:gridCol w:w="44"/>
        <w:gridCol w:w="1212"/>
        <w:gridCol w:w="59"/>
        <w:gridCol w:w="270"/>
        <w:gridCol w:w="663"/>
        <w:gridCol w:w="206"/>
        <w:gridCol w:w="106"/>
        <w:gridCol w:w="30"/>
        <w:gridCol w:w="83"/>
        <w:gridCol w:w="9"/>
        <w:gridCol w:w="43"/>
        <w:gridCol w:w="32"/>
        <w:gridCol w:w="31"/>
        <w:gridCol w:w="531"/>
        <w:gridCol w:w="127"/>
        <w:gridCol w:w="156"/>
        <w:gridCol w:w="68"/>
        <w:gridCol w:w="53"/>
        <w:gridCol w:w="46"/>
        <w:gridCol w:w="87"/>
        <w:gridCol w:w="16"/>
        <w:gridCol w:w="17"/>
        <w:gridCol w:w="423"/>
        <w:gridCol w:w="126"/>
        <w:gridCol w:w="142"/>
        <w:gridCol w:w="15"/>
        <w:gridCol w:w="84"/>
        <w:gridCol w:w="36"/>
        <w:gridCol w:w="66"/>
        <w:gridCol w:w="67"/>
        <w:gridCol w:w="11"/>
        <w:gridCol w:w="44"/>
        <w:gridCol w:w="59"/>
        <w:gridCol w:w="420"/>
        <w:gridCol w:w="48"/>
        <w:gridCol w:w="105"/>
        <w:gridCol w:w="37"/>
        <w:gridCol w:w="136"/>
        <w:gridCol w:w="34"/>
        <w:gridCol w:w="101"/>
        <w:gridCol w:w="48"/>
        <w:gridCol w:w="17"/>
        <w:gridCol w:w="466"/>
        <w:gridCol w:w="180"/>
        <w:gridCol w:w="10"/>
        <w:gridCol w:w="93"/>
        <w:gridCol w:w="43"/>
        <w:gridCol w:w="58"/>
        <w:gridCol w:w="8"/>
        <w:gridCol w:w="17"/>
        <w:gridCol w:w="774"/>
        <w:gridCol w:w="385"/>
      </w:tblGrid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реализации (годы)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Ответственные  исполнители,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 руб.)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действующих ценах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sz w:val="20"/>
                <w:szCs w:val="20"/>
              </w:rPr>
              <w:t>Подпрограмма 1 "Развитие системы дошкольного образования в Рузаевском муниципальном районе" на 2016 - 2020 годы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sz w:val="20"/>
                <w:szCs w:val="20"/>
              </w:rPr>
              <w:t>Задача 1. Развитие системы дошкольного образования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1"/>
              </w:numPr>
              <w:jc w:val="center"/>
              <w:rPr>
                <w:rStyle w:val="a"/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доступности дошкольного образования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специализированных программ для раннего развития при организациях дошкольного и дополнительного образования детей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МБУ «Информационно-методический центр»,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моделей образования детей старшего дошкольного возраста, обеспечивающих выравнивание их стартовых возможностей для обучения в начальной школе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МБУ «Информационно-методический центр»,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с организациями здравоохранения по вопросам помощи семье, организации работы с детьми, не охваченными организованными формами образования, профилактики и коррекции здоровья детей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МБУ «Информационно-методический центр»,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инфраструктуры системы дошкольного образования. Обеспечение капитального ремонта, реконструкции и строительства дошкольных образовательных учреждений.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Управление образования администрации Рузаевского муниципального района, МБУ «Информационно-методический центр»,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 уровней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Разработка и совершенствование различных моделей и вариативных форм дошкольного образования.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МБУ «Информационно-методический центр», дошкольные образовательные учреждения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современного качества дошкольного образования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МБУ «Информационно-методический центр»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переподготовка и аттестация педагогических кадров в сфере использования информационно-коммуникационных технологий, в том числе с применением дистанционных технологий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МБУ «Информационно-методический центр»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программно-методического обеспечения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ГОУ ВПО "Мордовский государственный педагогический институт имени М.Е. Евсевьева" (по согласованию)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ресурсных центров на базе ведущих дошкольных образовательных организаций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Ежегодная грантовая поддержка дошкольных образовательных учреждений, использующих инновационные образовательные программы и технологии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МБУ «Информационно-методический центр», дошкольные образовательные организации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  <w:r w:rsidRPr="00EF2EA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  <w:r w:rsidRPr="00EF2EA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  <w:r w:rsidRPr="00EF2EA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муниципального конкурса для воспитателей дошкольных образовательных учреждений «Воспитатель года» (в т.ч. награждение победителей ценными призами и подарками)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Рузаевского муниципального района, МБУ "Информационно-методический центр"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грантовая поддержка педагогов дошкольных образовательных учреждений.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МБУ «Информационно-методический центр», дошкольные образовательные организации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  <w:r w:rsidRPr="00EF2EA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  <w:r w:rsidRPr="00EF2EA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1"/>
                <w:szCs w:val="21"/>
              </w:rPr>
            </w:pPr>
            <w:r w:rsidRPr="00EF2EA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модели этнокультурного образования детей дошкольного возраста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муниципальных дошкольных образовательных учреждениях.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включая расходы на оплату труда, приобретение учебных пособий, средств обучения, игр и игрушек.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BC5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1220040,3</w:t>
            </w:r>
          </w:p>
          <w:p w:rsidR="000429A2" w:rsidRPr="00EF2EA3" w:rsidRDefault="000429A2" w:rsidP="00BC5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242060,7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115822,7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255892,2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259788,2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346476,5</w:t>
            </w:r>
          </w:p>
        </w:tc>
      </w:tr>
      <w:tr w:rsidR="000429A2" w:rsidRPr="00EF2EA3" w:rsidTr="007C6DE7">
        <w:trPr>
          <w:gridAfter w:val="1"/>
          <w:wAfter w:w="385" w:type="dxa"/>
          <w:trHeight w:val="70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в муниципальных дошкольных образовательных учреждениях на выполнение муниципальных заданий, включая расходы на содержание зданий и оплату коммунальных услуг.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  <w:p w:rsidR="000429A2" w:rsidRPr="00EF2EA3" w:rsidRDefault="000429A2" w:rsidP="005C517A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бюджет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BC5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111156,9</w:t>
            </w:r>
          </w:p>
          <w:p w:rsidR="000429A2" w:rsidRPr="00EF2EA3" w:rsidRDefault="000429A2" w:rsidP="00BC5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1913,7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4620,4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14997,8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89345</w:t>
            </w:r>
          </w:p>
        </w:tc>
      </w:tr>
      <w:tr w:rsidR="000429A2" w:rsidRPr="00EF2EA3" w:rsidTr="007C6DE7">
        <w:trPr>
          <w:gridAfter w:val="1"/>
          <w:wAfter w:w="385" w:type="dxa"/>
          <w:trHeight w:val="97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41AE4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BC5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68293,5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68293,5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Сохранение и укрепление здоровья дошкольников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Оснащение медицинских кабинетов в дошкольных образовательных учреждениях в соответствии с нормативными требованиями; приобретение современного оборудования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Оснащение спортивных залов, детских площадок в дошкольных образовательных учреждениях в соответствии с нормативными требованиями; приобретение современного оборудования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C4E2E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Установка современных и ремонт имеющихся детских прогулочных веранд муниципальных образовательных дошкольных учреждений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C4E2E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Ремонт и оснащение пищеблоков муниципальных образовательных дошкольных учреждений технологическим оборудованием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 дошкольные образовательные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муниципального конкурса «За здоровьем в детский сад»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Рузаевского муниципального района, МБУ «Информационно-методический центр»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внедрения здоровьесберегающих и компенсирующих технологий для системы дошкольного образования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модели формирования культуры безопасного образа жизни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  <w:trHeight w:val="127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5C517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в дошкольных образовательных организациях,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  <w:p w:rsidR="000429A2" w:rsidRPr="00EF2EA3" w:rsidRDefault="000429A2" w:rsidP="00C549AB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36FD2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  <w:trHeight w:val="1426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C517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Расширение самостоятельности дошкольных образовательных учреждений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Развитие сети образовательных учреждений новых организационно-правовых форм (новые бюджетные учреждения, автономные учреждения), внедрение методик и рекомендаций, проведение семинаров; экспертно-аналитическое сопровождение, мониторинг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повышения квалификации профессиональных менеджеров в области дошкольного образования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30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  <w:trHeight w:val="460"/>
        </w:trPr>
        <w:tc>
          <w:tcPr>
            <w:tcW w:w="10001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1.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7C6DE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1401564,9</w:t>
            </w:r>
          </w:p>
          <w:p w:rsidR="000429A2" w:rsidRPr="00EF2EA3" w:rsidRDefault="000429A2" w:rsidP="007C6DE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242460,7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186704,1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260512,6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274786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437101,5</w:t>
            </w:r>
          </w:p>
        </w:tc>
      </w:tr>
      <w:tr w:rsidR="000429A2" w:rsidRPr="00EF2EA3" w:rsidTr="007C6DE7">
        <w:trPr>
          <w:gridAfter w:val="1"/>
          <w:wAfter w:w="385" w:type="dxa"/>
          <w:trHeight w:val="99"/>
        </w:trPr>
        <w:tc>
          <w:tcPr>
            <w:tcW w:w="10001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 муниципальный бюджет 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7C6DE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112609,6</w:t>
            </w:r>
          </w:p>
          <w:p w:rsidR="000429A2" w:rsidRPr="00EF2EA3" w:rsidRDefault="000429A2" w:rsidP="007C6DE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1966,4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4620,4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14997,8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7C6DE7">
            <w:pPr>
              <w:spacing w:after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90625,0</w:t>
            </w:r>
          </w:p>
        </w:tc>
      </w:tr>
      <w:tr w:rsidR="000429A2" w:rsidRPr="00EF2EA3" w:rsidTr="007C6DE7">
        <w:trPr>
          <w:gridAfter w:val="1"/>
          <w:wAfter w:w="385" w:type="dxa"/>
          <w:trHeight w:val="127"/>
        </w:trPr>
        <w:tc>
          <w:tcPr>
            <w:tcW w:w="10001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республиканский бюджет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7C6D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1288955,3</w:t>
            </w:r>
          </w:p>
          <w:p w:rsidR="000429A2" w:rsidRPr="00EF2EA3" w:rsidRDefault="000429A2" w:rsidP="007C6D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242060,7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184737,7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255892,2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259788,2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7C6D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346476,5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2. "Развитие общего образования Рузаевского муниципального района" на 2016 - 2020 годы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(годы)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заказчик,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ответственные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исполнители,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руб.) в действующих ценах</w:t>
            </w:r>
          </w:p>
        </w:tc>
      </w:tr>
      <w:tr w:rsidR="000429A2" w:rsidRPr="00EF2EA3" w:rsidTr="007C6DE7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sz w:val="20"/>
                <w:szCs w:val="20"/>
              </w:rPr>
              <w:t>Задача 2. Развитие общего образования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Переход на новые образовательные стандарты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федеральных государственных образовательных стандартов основного общего и среднего общего образования.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введения федеральных государственных образовательных стандартов основного общего образования.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моделей и программ взаимодействия и интеграции общеобразовательных учреждений и учреждений дополнительного образования, учреждений культуры и спорта.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"Информационно-методический центр"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обучающих, проектных и экспертных семинаров в школах, а также региональных семинаров с целью обеспечения повышения квалификации педагогических работников всех школ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Информатизация образовательного процесса.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безопасного доступа обучающихся к ресурсам глобальных информационных сетей (аппаратное и программное обеспечение)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сетевой модели взаимодействия участников муниципальной системы образования с применением информационных и телекоммуникационных технологий на базе МБОУ «Средняя общеобразовательная школа № 10» (приобретение оборудования, увеличение пропускной способности интернета и т.д.)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центр", образовательные учреждения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мониторинга технологической базы общеобразовательных школ в области информационно-коммуникационных технологий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МБУ "Информационно-методический центр"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перехода органов управления образованием и образовательных учреждений на электронный (безбумажный) документооборот.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современными персональными компьютерами, интерактивным оборудованием и оргтехникой образовательных учреждений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персонифицированных форм, в том числе дистанционных, переподготовки и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"Информационно-методический центр"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подготовки и повышения квалификации профессиональных менеджеров образования (руководители общеобразовательных учреждений)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"Информационно-методический центр"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2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выплаты премий Главы администрации Рузаевского муниципального района для поощрения творческих и талантливых педагогов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МБУ "Информационно-методический центр", образовательные организации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100, 0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выплаты премий для учителей, подготовивших победителей победителей муниципального этапа всероссийской олимпиады школьников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МБУ "Информационно-методический центр", образовательные организации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муниципального конкурса "Учитель года" (в т.ч. награждение победителей ценными призами и подарками)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"Информационно-методический центр",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педагогов в республиканском конкурсе "Учитель года" (в т.ч. награждение победителей ценными призами и подарками)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"Информационно-методический центр",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республиканской олимпиаде среди учителей, работающих с одаренными детьми, по физике, математике, информатике, химии, биологии, русскому языку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C6DE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"Информационно-методический центр»,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учреждениях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учреждениях, включая расходы на оплату труда, приобретение учебников, учебных пособий, средств обучения и т.д.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 бюджет 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777127">
            <w:pPr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1462810,5</w:t>
            </w:r>
          </w:p>
          <w:p w:rsidR="000429A2" w:rsidRPr="00EF2EA3" w:rsidRDefault="000429A2" w:rsidP="0077712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262827,3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173105,1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214666,7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310711,4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501500,0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</w:tr>
      <w:tr w:rsidR="000429A2" w:rsidRPr="00EF2EA3" w:rsidTr="007C6DE7">
        <w:trPr>
          <w:trHeight w:val="585"/>
        </w:trPr>
        <w:tc>
          <w:tcPr>
            <w:tcW w:w="69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в муниципальных общеобразовательных учреждениях на выполнение муниципальных заданий, включая расходы на содержание зданий и оплату коммунальных услуг.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77712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161833,4</w:t>
            </w:r>
          </w:p>
          <w:p w:rsidR="000429A2" w:rsidRPr="00EF2EA3" w:rsidRDefault="000429A2" w:rsidP="0077712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30787,0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9B1B12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23891,9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29594,7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7083,8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70476,0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rPr>
          <w:trHeight w:val="869"/>
        </w:trPr>
        <w:tc>
          <w:tcPr>
            <w:tcW w:w="6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77712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55211,3</w:t>
            </w:r>
          </w:p>
          <w:p w:rsidR="000429A2" w:rsidRPr="00EF2EA3" w:rsidRDefault="000429A2" w:rsidP="0077712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22803,4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19399,9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2.5. Научно-методическая работа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в образовательных учреждениях новых программ учебных дисциплин, учебников нового поколения.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концепций и программ развития.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августовских педагогических конференций (в т.ч. награждение победителей ценными призами и подарками)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</w:tr>
      <w:tr w:rsidR="000429A2" w:rsidRPr="00EF2EA3" w:rsidTr="007C6DE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других торжественных мероприятий (День Учителя, в том числе чествование ветеранов, молодых специалистов и т.д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</w:t>
            </w:r>
          </w:p>
          <w:p w:rsidR="000429A2" w:rsidRPr="00EF2EA3" w:rsidRDefault="000429A2" w:rsidP="00D55BDD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«ИМЦ»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Сохранение и укрепление здоровья школьников.</w:t>
            </w:r>
          </w:p>
          <w:p w:rsidR="000429A2" w:rsidRPr="00EF2EA3" w:rsidRDefault="000429A2" w:rsidP="00D55BDD">
            <w:pPr>
              <w:rPr>
                <w:rFonts w:ascii="Times New Roman" w:hAnsi="Times New Roman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полномочий по организации предоставления обучающимся в муниципальных общеобразовательных организациях Рузаевского муниципального района их малоимущих семей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питания с освобождением от оплаты его стоимости.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1D70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62383,1</w:t>
            </w:r>
          </w:p>
          <w:p w:rsidR="000429A2" w:rsidRPr="00EF2EA3" w:rsidRDefault="000429A2" w:rsidP="001D70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9688,2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13409,7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14189,2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14897,9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10198,1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организации питания обучающихся из малоимущих семей.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 Рузаевского муниципального района, 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"Спортивная суббота" в пилотных общеобразовательных учреждениях (приобретение спортивного оборудования, спортивного инвентаря)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центр", общеобразовательные 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столовых муниципальных общеобразовательных учреждений, в том числе: поставка современного технологического оборудования; ремонт пищеблоков; замена мебели в обеденных залах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B440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Рузаевского муниципального района, Финансовое управление администрация  Рузаевского муниципального района, 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общеобразовательные 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медицинских кабинетов общеобразовательных учреждений в соответствии с нормативными требованиями (приобретение современного оборудования)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B440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 Финансовое управление администрация  Рузаевского муниципального района, о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бщеобразовательные 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программ по формированию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 поведения здорового и безопасного образа жизни детей, подростков и молодежи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центр", общеобразовательные 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муниципальных этапов Всероссийских спортивных игр школьников "Президентские состязания" и "Президентские спортивные игры" (в т.ч. награждение победителей ценными призами и подарками)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центр", общеобразовательные  учреждения, образовательные учреждения дополнительного образования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37B8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конкурса-фестиваля "Безопасное колесо" среди отрядов юных инспекторов движения с последующим выездом на республиканские соревнования.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центр», общеобразовательные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37B8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 "Дорога безопасности"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B440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центр», общеобразовательные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37B8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соревнований "Школа безопасности" с последующим выездом на республиканские соревнования.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центр», общеобразовательные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:rsidR="000429A2" w:rsidRPr="00EF2EA3" w:rsidRDefault="000429A2" w:rsidP="00AB440A">
            <w:pPr>
              <w:rPr>
                <w:rFonts w:ascii="Times New Roman" w:hAnsi="Times New Roman"/>
              </w:rPr>
            </w:pPr>
          </w:p>
          <w:p w:rsidR="000429A2" w:rsidRPr="00EF2EA3" w:rsidRDefault="000429A2" w:rsidP="00AB440A">
            <w:pPr>
              <w:rPr>
                <w:rFonts w:ascii="Times New Roman" w:hAnsi="Times New Roman"/>
              </w:rPr>
            </w:pPr>
          </w:p>
          <w:p w:rsidR="000429A2" w:rsidRPr="00EF2EA3" w:rsidRDefault="000429A2" w:rsidP="00AB440A">
            <w:pPr>
              <w:rPr>
                <w:rFonts w:ascii="Times New Roman" w:hAnsi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мониторинга физического развития обучающихся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Внедрение форм физического воспитания школьников в зависимости от их физического, психического и соматического здоровья.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ГБУЗ РМ "Рузаевская межрайонная больница", МАУ «ЦФиС» 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  <w:trHeight w:val="676"/>
        </w:trPr>
        <w:tc>
          <w:tcPr>
            <w:tcW w:w="690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условий в общеобразовательных организациях, расположенных в сельской местности ,для занятий физической культурой и спортом.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Финансовое управление, МБОУ «Сузгарьевская СОШ»</w:t>
            </w:r>
          </w:p>
          <w:p w:rsidR="000429A2" w:rsidRPr="00EF2EA3" w:rsidRDefault="000429A2" w:rsidP="00437B82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МБОУ «Пайгармская СОШ»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7B7E1E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1502,2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437B82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688,6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9A2" w:rsidRPr="00EF2EA3" w:rsidTr="007C6DE7">
        <w:trPr>
          <w:gridAfter w:val="1"/>
          <w:wAfter w:w="385" w:type="dxa"/>
          <w:trHeight w:val="1191"/>
        </w:trPr>
        <w:tc>
          <w:tcPr>
            <w:tcW w:w="690" w:type="dxa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7B7E1E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</w:rPr>
              <w:t>76,9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</w:rPr>
              <w:t>40,7</w:t>
            </w:r>
          </w:p>
        </w:tc>
        <w:tc>
          <w:tcPr>
            <w:tcW w:w="1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37B82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36,2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Организационно-методическое обеспечение реализации мероприятий по профилактики безнадзорности и правонарушений несовершеннолетних.</w:t>
            </w:r>
            <w:r w:rsidRPr="00EF2E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  условий для успешной социализации детей группы риска.</w:t>
            </w:r>
          </w:p>
          <w:p w:rsidR="000429A2" w:rsidRPr="00EF2EA3" w:rsidRDefault="000429A2" w:rsidP="00AB440A">
            <w:pPr>
              <w:rPr>
                <w:rFonts w:ascii="Times New Roman" w:hAnsi="Times New Roman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психолого-педагогических программ работы с детьми групп риска (научно-методическое, программное, кадровое, организационно-педагогическое обеспечение, мониторинг).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содержания, форм и методов профилактической и реабилитационной работы в сфере образования с детьми, склонными к наркозависимости (научно-методическое, программное, кадровое, организационно-педагогическое обеспечение, мониторинг).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социально-педагогических программ по профилактике правонарушений несовершеннолетних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научно-практической конференции по вопросам реабилитации детей и подростков, склонных к правонарушениям.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научно - практических конференций по проблемам социальной работы с молодежью, родителями, вопросам профилактики безнадзорности и правонарушений несовершеннолетних.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  Отдел МВД России по Рузаевскому муниципальному району (по согласованию)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Выезды для участия в мероприятиях (семинары, конференции, творческие мастерские) по профилактике безнадзорности и правонарушений несовершеннолетних, приглашение специалистов из Минобразования РМ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«Информационно-методический центр»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мониторинга социальных причин безнадзорности и правонарушений несовершеннолетних.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«Информационно-методический центр»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6"/>
              </w:numPr>
              <w:jc w:val="center"/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Развитие системы оценки качества образования и востребованности образовательных услуг</w:t>
            </w:r>
          </w:p>
          <w:p w:rsidR="000429A2" w:rsidRPr="00EF2EA3" w:rsidRDefault="000429A2" w:rsidP="003A7E24">
            <w:pPr>
              <w:rPr>
                <w:rFonts w:ascii="Times New Roman" w:hAnsi="Times New Roman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мониторинга качества предоставления образовательных услуг в области общего и дополнительного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к проведению государственной аккредитации образовательных программ образовательных учреждений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центр», общеобразовательные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Создание условий для получения образования детьми с ограниченными возможностями здоровья.</w:t>
            </w:r>
          </w:p>
          <w:p w:rsidR="000429A2" w:rsidRPr="00EF2EA3" w:rsidRDefault="000429A2" w:rsidP="003A7E24">
            <w:pPr>
              <w:rPr>
                <w:rFonts w:ascii="Times New Roman" w:hAnsi="Times New Roman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Развитие сети организаций, осуществляющих образовательную деятельность по адаптированным образовательным программам, организаций, реализующих общеобразовательные программы для детей с ограниченными возможностями здоровья в условиях инклюзивного образования, дистанционных формах и на дому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правовых актов, утверждающих муниципальные стандарты условий организации и ведения образовательных процессов при обучении на дому, в условиях инклюзивного и специального образования.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центр», общеобразовательные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доступа, в том числе оснащения общеобразовательных организаций специальным, учебным, реабилитационным, компьютерным оборудованием и автотранспортом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Рузаевского муниципального района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психолого-педагогической, медицинской и социальной помощи обучающимся, испытывающим трудности в освоении основных общеобразовательных программ и социальной адаптации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центр», общеобразовательные учреждения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Обеспечение этнокультурного образования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кабинетов мордовских языков общеобразовательных учреждений Республики Мордовия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учреждения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межрегионального образовательно-оздоровительного лагеря "Живи, родной язык!"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Межрегиональной олимпиаде по мокшанскому, эрзянскому языкам и мордовской литературе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Всероссийской научно-практической конференции "Этнокультурное образование: опыт и перспективы"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"Информационно-методический центр", общеобразовательные учреждения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  <w:trHeight w:val="150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введение в учебные планы средних общеобразовательных школ учебного  курса «Разговорный английский» (в рамках подготовки к проведению чемпионата мира по футболу 2018 года)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"Информационно-методический центр", общеобразовательные учреждения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  <w:trHeight w:val="458"/>
        </w:trPr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задаче 2.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9A2" w:rsidRPr="00EF2EA3" w:rsidRDefault="000429A2" w:rsidP="005250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1748812,6</w:t>
            </w:r>
          </w:p>
          <w:p w:rsidR="000429A2" w:rsidRPr="00EF2EA3" w:rsidRDefault="000429A2" w:rsidP="0052501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304521,8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234018,3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271502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352136,4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586634,1</w:t>
            </w:r>
          </w:p>
        </w:tc>
      </w:tr>
      <w:tr w:rsidR="000429A2" w:rsidRPr="00EF2EA3" w:rsidTr="007C6DE7">
        <w:trPr>
          <w:gridAfter w:val="1"/>
          <w:wAfter w:w="385" w:type="dxa"/>
          <w:trHeight w:val="141"/>
        </w:trPr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т.ч. муниципальный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9A2" w:rsidRPr="00EF2EA3" w:rsidRDefault="000429A2" w:rsidP="0052501B">
            <w:pPr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166905,5</w:t>
            </w:r>
          </w:p>
          <w:p w:rsidR="000429A2" w:rsidRPr="00EF2EA3" w:rsidRDefault="000429A2" w:rsidP="00C87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31192,7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D02404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24011,5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29638,1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7127,2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color w:val="000000"/>
                <w:sz w:val="18"/>
                <w:szCs w:val="18"/>
              </w:rPr>
              <w:t>74936,0</w:t>
            </w:r>
          </w:p>
        </w:tc>
      </w:tr>
      <w:tr w:rsidR="000429A2" w:rsidRPr="00EF2EA3" w:rsidTr="007C6DE7">
        <w:trPr>
          <w:gridAfter w:val="1"/>
          <w:wAfter w:w="385" w:type="dxa"/>
          <w:trHeight w:val="127"/>
        </w:trPr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республиканский бюджет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9A2" w:rsidRPr="00EF2EA3" w:rsidRDefault="000429A2" w:rsidP="005250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1581907,1</w:t>
            </w:r>
          </w:p>
          <w:p w:rsidR="000429A2" w:rsidRPr="00EF2EA3" w:rsidRDefault="000429A2" w:rsidP="005250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273329,1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9B1B12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210006,8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241863,9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345009,2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color w:val="000000"/>
                <w:sz w:val="18"/>
                <w:szCs w:val="18"/>
              </w:rPr>
              <w:t>511698,1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3. Создание условий, обеспечивающих успешную социализацию детей, оставшихся без попечения родителей,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находящихся в трудной жизненной ситуации.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16302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3.1.Формирование значимости семейных ценностей, ответственного родительства, позитивного отношения к замещающим семьям и детям – сиротам, через информационно – просветительское продвижение семейного устройства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моделей, обеспечивающих успешную социализацию детей - сирот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пропаганде различных форм устройства детей, оставшихся без попечения родителей, в том числе: проведение республиканских мероприятий, направленных на популяризацию семейного устройства детей, оставшихся без попечения родителей; создание видеороликов, телевизионных репортажей, подготовка и размещение в средствах массовой информации социальной рекламы по вопросам устройства детей, оставшихся без попечения родителей, на воспитание в семьи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республиканских мероприятий, обеспечивающих интеграцию в общество детей-сирот и детей, оставшихся без попечения родителей, их подготовку к самостоятельной жизни (фестивали, конкурсы, выставки, досуговые мероприятия)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модели профилактической работы с детьми, оставшимися без попечения родителей, в рамках организации Школы эффективного родительства для выпускников интернатных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обеспечением жилыми помещениями детей-сирот и детей, оставшихся без попечения родителей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A7E24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Рузаевского муниципального района, Управление образования Рузаевского района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бюджет 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обеспечением жилыми помещениями детей-сирот и детей, оставшихся без попечения родителей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60" w:type="dxa"/>
              <w:tblInd w:w="10" w:type="dxa"/>
              <w:tblLayout w:type="fixed"/>
              <w:tblLook w:val="00A0"/>
            </w:tblPr>
            <w:tblGrid>
              <w:gridCol w:w="960"/>
            </w:tblGrid>
            <w:tr w:rsidR="000429A2" w:rsidRPr="00EF2EA3" w:rsidTr="003E04A1">
              <w:trPr>
                <w:trHeight w:val="767"/>
              </w:trPr>
              <w:tc>
                <w:tcPr>
                  <w:tcW w:w="960" w:type="dxa"/>
                  <w:tcBorders>
                    <w:top w:val="single" w:sz="8" w:space="0" w:color="auto"/>
                    <w:bottom w:val="nil"/>
                  </w:tcBorders>
                  <w:noWrap/>
                  <w:vAlign w:val="bottom"/>
                </w:tcPr>
                <w:p w:rsidR="000429A2" w:rsidRPr="00EF2EA3" w:rsidRDefault="000429A2" w:rsidP="000D4D8E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2EA3">
                    <w:rPr>
                      <w:rFonts w:ascii="Times New Roman" w:hAnsi="Times New Roman"/>
                      <w:sz w:val="18"/>
                      <w:szCs w:val="18"/>
                    </w:rPr>
                    <w:t>77343,8</w:t>
                  </w:r>
                </w:p>
                <w:p w:rsidR="000429A2" w:rsidRPr="00EF2EA3" w:rsidRDefault="000429A2" w:rsidP="003E04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27506,3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8854,3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3E04A1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8854,3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8854,3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23274,6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специалистов органов управления образованием, органов опеки и попечительства по вопросам организации работы по устройству детей, оставшихся без попечения родителей, на воспитание в семьи, проведение обучающих семинаров для кандидатов в приемные родители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7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Рузаенвского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0D4D8E">
            <w:pPr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2865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572,5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05446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572,1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573,3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572,5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оплате труда приемных родителей, проживающих на территории Рузаевского муниципального района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Рузаевском муниципальном районе.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0D4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41065,5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6897,4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8265,0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8265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9373,1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задаче 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0D4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121274,3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34976,2</w:t>
            </w:r>
          </w:p>
        </w:tc>
        <w:tc>
          <w:tcPr>
            <w:tcW w:w="1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17691,4</w:t>
            </w:r>
          </w:p>
        </w:tc>
        <w:tc>
          <w:tcPr>
            <w:tcW w:w="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17692,6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17693,9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33220,2</w:t>
            </w:r>
          </w:p>
        </w:tc>
      </w:tr>
      <w:tr w:rsidR="000429A2" w:rsidRPr="00EF2EA3" w:rsidTr="007C6DE7">
        <w:trPr>
          <w:gridAfter w:val="1"/>
          <w:wAfter w:w="385" w:type="dxa"/>
        </w:trPr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т.ч. республиканский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0D4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121274,3</w:t>
            </w:r>
          </w:p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34976,2</w:t>
            </w:r>
          </w:p>
        </w:tc>
        <w:tc>
          <w:tcPr>
            <w:tcW w:w="1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17691,4</w:t>
            </w:r>
          </w:p>
        </w:tc>
        <w:tc>
          <w:tcPr>
            <w:tcW w:w="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17692,6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17693,9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33220,2</w:t>
            </w:r>
          </w:p>
        </w:tc>
      </w:tr>
    </w:tbl>
    <w:p w:rsidR="000429A2" w:rsidRPr="00EF2EA3" w:rsidRDefault="000429A2" w:rsidP="00ED4A07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418"/>
        <w:gridCol w:w="1843"/>
        <w:gridCol w:w="1559"/>
        <w:gridCol w:w="991"/>
        <w:gridCol w:w="40"/>
        <w:gridCol w:w="953"/>
        <w:gridCol w:w="78"/>
        <w:gridCol w:w="914"/>
        <w:gridCol w:w="142"/>
        <w:gridCol w:w="851"/>
        <w:gridCol w:w="141"/>
        <w:gridCol w:w="850"/>
        <w:gridCol w:w="143"/>
        <w:gridCol w:w="52"/>
        <w:gridCol w:w="798"/>
      </w:tblGrid>
      <w:tr w:rsidR="000429A2" w:rsidRPr="00EF2EA3" w:rsidTr="00ED4A07">
        <w:tc>
          <w:tcPr>
            <w:tcW w:w="163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4. Выявление и поддержка одаренных детей и молодежи.</w:t>
            </w:r>
          </w:p>
        </w:tc>
      </w:tr>
      <w:tr w:rsidR="000429A2" w:rsidRPr="00EF2EA3" w:rsidTr="00ED4A07">
        <w:tc>
          <w:tcPr>
            <w:tcW w:w="163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4.1. Развитие и поддержка сети учреждений и организаций, работающих с одаренными детьми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и учебно-методической базы учреждений, работающих с одаренными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Государственной итоговой аттестации выпускников 9-х, 11-х классов в ОУ Рузаевского муниципального района (в т.ч.в форме ЕГЭ и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образования, МБУ «Информационно-методический центр»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выплаты премий для поддержки образовательных учреждений, реализующих инновационные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A7E24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Рузаевского муниципального района, МБУ "ИМЦ"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150, 0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выплаты премий для поддержки образовательных учреждений, реализующих инновационные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E04A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Рузаевского муниципального района,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8032AC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429A2" w:rsidRPr="00EF2EA3" w:rsidTr="00ED4A07">
        <w:trPr>
          <w:trHeight w:val="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республиканском конкурсе образовательных проектов, направленных на работу с одаренными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A7E24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</w:t>
            </w:r>
          </w:p>
          <w:p w:rsidR="000429A2" w:rsidRPr="00EF2EA3" w:rsidRDefault="000429A2" w:rsidP="003A7E24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9A2" w:rsidRPr="00EF2EA3" w:rsidRDefault="000429A2" w:rsidP="003A7E24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всероссийских, межрегиональных, окружных, зональных, республиканских и муниципальных конференций, семинаров, совещаний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E04A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429A2" w:rsidRPr="00EF2EA3" w:rsidTr="00ED4A07">
        <w:tc>
          <w:tcPr>
            <w:tcW w:w="163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4.2. Государственная поддержка и социальная защита одаренных детей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психолого-педагогического мониторинга работы с одаренными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поддержка участия детей в международных, всероссийских, республиканских и муниципальных предметных олимпиадах, в том числе и дистанционных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проведении республиканской предметной олимпиады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E04A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республиканском туре Всероссийского интеллектуально-личностного марафона "Твои возможности" для школьников 3 - 6 классов, обучающихся по образовательной системе "Школа 2100"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поддержка участия детей в международных, всероссийских, зональных, республиканских конкурсах, фестивалях, научно-практических конференциях по различным направлениям образовательной деятельности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29004D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поддержка участия детей в международных, всероссийских, зональных, республиканских конкурсах, фестивалях, научно-практических конференциях по различным направлениям дополнительного образования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поддержка участия детей в международных, всероссийских, зональных, республиканских, муниципальных спортивных мероприятиях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"Информационно-методический центр", общеобразовательные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253AEC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проведении республиканской научно-практической конференции "Интеллектуальное будущее Мордовии"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"ИМЦ"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сборников исследовательских проектов учащихся, методических материалов по работе с талантливой 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выплаты государственных премий талантливой и способной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Рузаевского муниципального района, МБУ "Информационно-методический центр",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7246B9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конкурса "Ученик года"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«ИМЦ»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24106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муниципального праздника для выпускников 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"ИМЦ"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новогодних мероприятий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награждение победителей ценными призами и подарками)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«ИМЦ»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E04A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ED4A07">
        <w:trPr>
          <w:trHeight w:val="310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задаче 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253A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3453,5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253AEC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1035,0</w:t>
            </w:r>
          </w:p>
        </w:tc>
      </w:tr>
      <w:tr w:rsidR="000429A2" w:rsidRPr="00EF2EA3" w:rsidTr="00ED4A07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т.ч. муниципальный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95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1953,5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1035,0</w:t>
            </w:r>
          </w:p>
        </w:tc>
      </w:tr>
      <w:tr w:rsidR="000429A2" w:rsidRPr="00EF2EA3" w:rsidTr="00ED4A07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республиканский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29A2" w:rsidRPr="00EF2EA3" w:rsidTr="00ED4A07">
        <w:tc>
          <w:tcPr>
            <w:tcW w:w="163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5. Развитие дополнительного образования детей</w:t>
            </w:r>
          </w:p>
        </w:tc>
      </w:tr>
      <w:tr w:rsidR="000429A2" w:rsidRPr="00EF2EA3" w:rsidTr="00ED4A07">
        <w:tc>
          <w:tcPr>
            <w:tcW w:w="163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5.1. Обеспечение доступности качества дополнительного образования детей.</w:t>
            </w:r>
          </w:p>
        </w:tc>
      </w:tr>
      <w:tr w:rsidR="000429A2" w:rsidRPr="00EF2EA3" w:rsidTr="0041294F">
        <w:trPr>
          <w:trHeight w:val="10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дополнительного  образования в муниципальных учреждениях дополнительного образования, включая расходы на оплату труда,  учебных пособий, средств обучения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9A2" w:rsidRPr="00EF2EA3" w:rsidRDefault="000429A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color w:val="000000"/>
                <w:sz w:val="18"/>
                <w:szCs w:val="18"/>
              </w:rPr>
              <w:t>161790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81990,0</w:t>
            </w:r>
          </w:p>
        </w:tc>
      </w:tr>
      <w:tr w:rsidR="000429A2" w:rsidRPr="00EF2EA3" w:rsidTr="00A762C2">
        <w:trPr>
          <w:trHeight w:val="1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в муниципальных учреждениях дополнительного образования на выполнение муниципальных заданий, включая расходы на содержание зданий и оплату коммунальных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бюджет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9A2" w:rsidRPr="00EF2EA3" w:rsidRDefault="000429A2" w:rsidP="002213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71678,9</w:t>
            </w:r>
          </w:p>
          <w:p w:rsidR="000429A2" w:rsidRPr="00EF2EA3" w:rsidRDefault="000429A2" w:rsidP="002213D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15737,6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12445,9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17008,1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20028,3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sz w:val="18"/>
                <w:szCs w:val="18"/>
              </w:rPr>
              <w:t>6459,0</w:t>
            </w:r>
          </w:p>
        </w:tc>
      </w:tr>
      <w:tr w:rsidR="000429A2" w:rsidRPr="00EF2EA3" w:rsidTr="00ED4A07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 качественного оказания муниципальной  услуги по предоставлению дополнительного образования детям в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Рузаевского муниципального района, 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техносферы учреждений дополнительного образования детей и подростков, формирующей мотивацию к инженерно-технической и конструкторской деятельности, медиа и информационным технологиям (приобретение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Рузаевского муниципального района, МБУ "Информационно-методический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163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5.2.  Развитие системы работы с кадрами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муниципального конкурса педагогов дополнительного образования "Сердце отдаю детям" (в т.ч. награждение победителей ценными призами и подарками)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Выезды для участия в мероприятиях (семинары, конференции, творческие мастерские) по направлениям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29A2" w:rsidRPr="00EF2EA3" w:rsidTr="00ED4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и повышение квалификации педагогических и руководящих работников образовательных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МБУ «Информационно-методический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</w:tr>
      <w:tr w:rsidR="000429A2" w:rsidRPr="00EF2EA3" w:rsidTr="0041294F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задаче 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2213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233518,9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35687,6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36958,1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88499</w:t>
            </w:r>
          </w:p>
        </w:tc>
      </w:tr>
      <w:tr w:rsidR="000429A2" w:rsidRPr="00EF2EA3" w:rsidTr="0041294F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т.ч. муниципальный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2213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153718,9</w:t>
            </w:r>
          </w:p>
          <w:p w:rsidR="000429A2" w:rsidRPr="00EF2EA3" w:rsidRDefault="000429A2" w:rsidP="002213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88499</w:t>
            </w:r>
          </w:p>
        </w:tc>
      </w:tr>
      <w:tr w:rsidR="000429A2" w:rsidRPr="00EF2EA3" w:rsidTr="0041294F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республиканский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79800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41294F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29A2" w:rsidRPr="00EF2EA3" w:rsidRDefault="000429A2" w:rsidP="00ED4A07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74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644"/>
        <w:gridCol w:w="1408"/>
        <w:gridCol w:w="1830"/>
        <w:gridCol w:w="1266"/>
        <w:gridCol w:w="141"/>
        <w:gridCol w:w="141"/>
        <w:gridCol w:w="923"/>
        <w:gridCol w:w="62"/>
        <w:gridCol w:w="140"/>
        <w:gridCol w:w="283"/>
        <w:gridCol w:w="562"/>
        <w:gridCol w:w="281"/>
        <w:gridCol w:w="845"/>
        <w:gridCol w:w="141"/>
        <w:gridCol w:w="985"/>
        <w:gridCol w:w="141"/>
        <w:gridCol w:w="844"/>
        <w:gridCol w:w="110"/>
        <w:gridCol w:w="30"/>
        <w:gridCol w:w="70"/>
        <w:gridCol w:w="751"/>
        <w:gridCol w:w="1126"/>
      </w:tblGrid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Задача 6. Организация летнего  отдыха и оздоровления обучающихся.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6.1. Обеспечение государственной поддержки летнего отдыха и оздоровления обучающихся.</w:t>
            </w:r>
          </w:p>
        </w:tc>
      </w:tr>
      <w:tr w:rsidR="000429A2" w:rsidRPr="00EF2EA3" w:rsidTr="00CE51BE">
        <w:trPr>
          <w:gridAfter w:val="1"/>
          <w:wAfter w:w="1126" w:type="dxa"/>
          <w:trHeight w:val="691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работы: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лагеря активистов дополнительного образования.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Финансовое  управление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10, 0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429A2" w:rsidRPr="00EF2EA3" w:rsidTr="00CE51BE">
        <w:trPr>
          <w:gridAfter w:val="1"/>
          <w:wAfter w:w="1126" w:type="dxa"/>
          <w:trHeight w:val="2766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29,5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лагерей актива сельских школьников.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Финансовое  управление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29A2" w:rsidRPr="00EF2EA3" w:rsidTr="00C75151">
        <w:trPr>
          <w:gridAfter w:val="1"/>
          <w:wAfter w:w="1126" w:type="dxa"/>
          <w:trHeight w:val="977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лагерей с дневным пребыванием на базе учреждений Рузаевского муниципального района.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 управление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района,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центр", образовательные организации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C75151">
        <w:trPr>
          <w:gridAfter w:val="1"/>
          <w:wAfter w:w="1126" w:type="dxa"/>
          <w:trHeight w:val="1112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C75151">
        <w:trPr>
          <w:gridAfter w:val="1"/>
          <w:wAfter w:w="1126" w:type="dxa"/>
          <w:trHeight w:val="1142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лагерей труда и отдыха при общеобразовательных школах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Финансовое  управление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159,77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75151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74,77</w:t>
            </w:r>
          </w:p>
          <w:p w:rsidR="000429A2" w:rsidRPr="00EF2EA3" w:rsidRDefault="000429A2" w:rsidP="00C75151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B6325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74,77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B6325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74,77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429A2" w:rsidRPr="00EF2EA3" w:rsidTr="00C75151">
        <w:trPr>
          <w:gridAfter w:val="1"/>
          <w:wAfter w:w="1126" w:type="dxa"/>
          <w:trHeight w:val="2315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BE23BE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751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/>
              </w:rPr>
              <w:t>56,0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военно-спортивной игре среди отрядов "Движения юных патриотов" и участие во всероссийской игре "Победа".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администрации Рузаевского муниципального района, МБУ "Информационно-методический центр"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429A2" w:rsidRPr="00EF2EA3" w:rsidTr="009D3DC6">
        <w:trPr>
          <w:gridAfter w:val="1"/>
          <w:wAfter w:w="1126" w:type="dxa"/>
          <w:trHeight w:val="902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лагеря "Школа выживания" в Рузаевском муниципальном районе.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администрации Рузаевского муниципального района МБУ "Информационно-методический центр"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253AEC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  <w:p w:rsidR="000429A2" w:rsidRPr="00EF2EA3" w:rsidRDefault="000429A2" w:rsidP="00C75151">
            <w:pPr>
              <w:rPr>
                <w:rFonts w:ascii="Times New Roman" w:hAnsi="Times New Roman"/>
              </w:rPr>
            </w:pPr>
          </w:p>
          <w:p w:rsidR="000429A2" w:rsidRPr="00EF2EA3" w:rsidRDefault="000429A2" w:rsidP="00C75151">
            <w:pPr>
              <w:rPr>
                <w:rFonts w:ascii="Times New Roman" w:hAnsi="Times New Roman"/>
              </w:rPr>
            </w:pPr>
          </w:p>
          <w:p w:rsidR="000429A2" w:rsidRPr="00EF2EA3" w:rsidRDefault="000429A2" w:rsidP="00C75151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26,8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AB6325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AB6325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0429A2" w:rsidRPr="00EF2EA3" w:rsidTr="009D3DC6">
        <w:trPr>
          <w:gridAfter w:val="1"/>
          <w:wAfter w:w="1126" w:type="dxa"/>
          <w:trHeight w:val="932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туристического слёта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центр»,  МАУ «Центр молодежной политики и туризма»,  общеобразовательные учреждения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9A2" w:rsidRPr="00EF2EA3" w:rsidTr="00BE23BE">
        <w:trPr>
          <w:gridAfter w:val="1"/>
          <w:wAfter w:w="1126" w:type="dxa"/>
          <w:trHeight w:val="1112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одаренных детей в летних лагерях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образования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Финансовое  управление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администрации  Рузаевского муниципального района</w:t>
            </w: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"Информационно-методический центр"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337,93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145,13</w:t>
            </w:r>
          </w:p>
          <w:p w:rsidR="000429A2" w:rsidRPr="00EF2EA3" w:rsidRDefault="000429A2" w:rsidP="00C75151">
            <w:pPr>
              <w:rPr>
                <w:rFonts w:ascii="Times New Roman" w:hAnsi="Times New Roman"/>
              </w:rPr>
            </w:pPr>
          </w:p>
          <w:p w:rsidR="000429A2" w:rsidRPr="00EF2EA3" w:rsidRDefault="000429A2" w:rsidP="00C75151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F36A3D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B6325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138,43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429A2" w:rsidRPr="00EF2EA3" w:rsidTr="00BE23BE">
        <w:trPr>
          <w:gridAfter w:val="1"/>
          <w:wAfter w:w="1126" w:type="dxa"/>
          <w:trHeight w:val="2841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751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/>
              </w:rPr>
              <w:t>82,2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детского этнического лагеря на базе МБОУ ДОД "Тяштеня"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Администрации Рузаевского муниципального района, МБУ "Информационно-методический центр"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BE23BE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выездных пятидневных учебных сборов старшеклассников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«Информационно-методический центр»,  МАУ «Центр молодежной политики и туризма»,  общеобразовательные учреждения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6.2. Методическое и кадровое обеспечение летнего отдыха детей.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смотра-конкурса оздоровительных лагерей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республиканском слете трудовых объединений.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429A2" w:rsidRPr="00EF2EA3" w:rsidTr="006E550D">
        <w:trPr>
          <w:gridAfter w:val="1"/>
          <w:wAfter w:w="1126" w:type="dxa"/>
          <w:trHeight w:val="105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республиканском конкурсе на лучшую организацию отдыха и оздоровления детей.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"Информационно-методический центр"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0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задаче 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253A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5277,5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2033,8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0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т.ч. муниципальный бюджет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253A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2152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294F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0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253A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3125,5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0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подпрограмме 2.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3032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2112297,1</w:t>
            </w:r>
          </w:p>
          <w:p w:rsidR="000429A2" w:rsidRPr="00EF2EA3" w:rsidRDefault="000429A2" w:rsidP="00311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8032AC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377869,1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8032AC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287642,3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326475,7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410145,7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710164,3</w:t>
            </w:r>
          </w:p>
        </w:tc>
      </w:tr>
      <w:tr w:rsidR="000429A2" w:rsidRPr="00EF2EA3" w:rsidTr="006E550D">
        <w:trPr>
          <w:gridAfter w:val="1"/>
          <w:wAfter w:w="1126" w:type="dxa"/>
          <w:trHeight w:val="423"/>
        </w:trPr>
        <w:tc>
          <w:tcPr>
            <w:tcW w:w="10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т.ч. муниципальный бюджет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3032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324689,2</w:t>
            </w:r>
          </w:p>
          <w:p w:rsidR="000429A2" w:rsidRPr="00EF2EA3" w:rsidRDefault="000429A2" w:rsidP="003032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47958,6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37023,8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46969,2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27492,6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165245,0</w:t>
            </w:r>
          </w:p>
        </w:tc>
      </w:tr>
      <w:tr w:rsidR="000429A2" w:rsidRPr="00EF2EA3" w:rsidTr="006E550D">
        <w:trPr>
          <w:gridAfter w:val="1"/>
          <w:wAfter w:w="1126" w:type="dxa"/>
          <w:trHeight w:val="378"/>
        </w:trPr>
        <w:tc>
          <w:tcPr>
            <w:tcW w:w="10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республиканский бюджет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A2" w:rsidRPr="00EF2EA3" w:rsidRDefault="000429A2" w:rsidP="003032C7">
            <w:pPr>
              <w:rPr>
                <w:rFonts w:ascii="Times New Roman" w:hAnsi="Times New Roman"/>
                <w:sz w:val="18"/>
                <w:szCs w:val="18"/>
              </w:rPr>
            </w:pPr>
            <w:r w:rsidRPr="00EF2EA3">
              <w:rPr>
                <w:rFonts w:ascii="Times New Roman" w:hAnsi="Times New Roman"/>
                <w:sz w:val="18"/>
                <w:szCs w:val="18"/>
              </w:rPr>
              <w:t>1787607,9</w:t>
            </w:r>
          </w:p>
          <w:p w:rsidR="000429A2" w:rsidRPr="00EF2EA3" w:rsidRDefault="000429A2" w:rsidP="00303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8032AC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329910,5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974C2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250618,5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279506,5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382653,1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544919,3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Style w:val="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3. "</w:t>
            </w:r>
            <w:r w:rsidRPr="00EF2EA3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 Создание современных условий для обучения и воспитания</w:t>
            </w:r>
            <w:r w:rsidRPr="00EF2EA3">
              <w:rPr>
                <w:rStyle w:val="a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 на 2016 - 2020 годы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(годы)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заказчик,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 исполнители,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руб.) в действующих ценах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9A2" w:rsidRPr="00EF2EA3" w:rsidRDefault="000429A2" w:rsidP="00ED4A07">
            <w:pPr>
              <w:pStyle w:val="aff2"/>
              <w:jc w:val="center"/>
              <w:rPr>
                <w:rStyle w:val="a"/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7. </w:t>
            </w:r>
            <w:r w:rsidRPr="00EF2EA3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Мероприятия по проектным работам, строительству, реконструкции, капитальному ремонту </w:t>
            </w:r>
          </w:p>
          <w:p w:rsidR="000429A2" w:rsidRPr="00EF2EA3" w:rsidRDefault="000429A2" w:rsidP="00ED4A07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Style w:val="a"/>
                <w:rFonts w:ascii="Times New Roman" w:hAnsi="Times New Roman" w:cs="Times New Roman"/>
                <w:sz w:val="20"/>
                <w:szCs w:val="20"/>
              </w:rPr>
              <w:t>и обеспечению безопасности образовательных учреждений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Строительство, реконструкция и капитальный ремонт образовательных учреждений.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 МБДОУ «Красносельцовский детский сад» на 110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 МБДОУ «Красносельцовский детский сад»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0429A2" w:rsidRPr="00EF2EA3" w:rsidTr="00C549AB">
        <w:trPr>
          <w:gridAfter w:val="1"/>
          <w:wAfter w:w="1126" w:type="dxa"/>
          <w:trHeight w:val="635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Строительство детского сада на 70 мест в пос. Левженский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0429A2" w:rsidRPr="00EF2EA3" w:rsidRDefault="000429A2" w:rsidP="00E12FD0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30380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30380,0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C549AB">
        <w:trPr>
          <w:gridAfter w:val="1"/>
          <w:wAfter w:w="1126" w:type="dxa"/>
          <w:trHeight w:val="829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12FD0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1598,9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1598,9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C549AB">
        <w:trPr>
          <w:gridAfter w:val="1"/>
          <w:wAfter w:w="1126" w:type="dxa"/>
          <w:trHeight w:val="529"/>
        </w:trPr>
        <w:tc>
          <w:tcPr>
            <w:tcW w:w="70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Реконструкция МБОУ "СОШ №5" на 500 мест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46738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2016-2020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 МБОУ "СОШ №5"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84763E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  <w:p w:rsidR="000429A2" w:rsidRPr="00EF2EA3" w:rsidRDefault="000429A2" w:rsidP="0084763E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28152,2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1765,3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26386,9</w:t>
            </w:r>
          </w:p>
        </w:tc>
      </w:tr>
      <w:tr w:rsidR="000429A2" w:rsidRPr="00EF2EA3" w:rsidTr="00C549AB">
        <w:trPr>
          <w:gridAfter w:val="1"/>
          <w:wAfter w:w="1126" w:type="dxa"/>
          <w:trHeight w:val="625"/>
        </w:trPr>
        <w:tc>
          <w:tcPr>
            <w:tcW w:w="704" w:type="dxa"/>
            <w:vMerge/>
            <w:tcBorders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nil"/>
            </w:tcBorders>
          </w:tcPr>
          <w:p w:rsidR="000429A2" w:rsidRPr="00EF2EA3" w:rsidRDefault="000429A2" w:rsidP="0046738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84763E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0429A2" w:rsidRPr="00EF2EA3" w:rsidRDefault="000429A2" w:rsidP="0084763E">
            <w:pPr>
              <w:rPr>
                <w:rFonts w:ascii="Times New Roman" w:hAnsi="Times New Roman"/>
              </w:rPr>
            </w:pPr>
          </w:p>
          <w:p w:rsidR="000429A2" w:rsidRPr="00EF2EA3" w:rsidRDefault="000429A2" w:rsidP="0084763E">
            <w:pPr>
              <w:rPr>
                <w:rFonts w:ascii="Times New Roman" w:hAnsi="Times New Roman"/>
              </w:rPr>
            </w:pPr>
          </w:p>
          <w:p w:rsidR="000429A2" w:rsidRPr="00EF2EA3" w:rsidRDefault="000429A2" w:rsidP="008476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6E550D">
        <w:trPr>
          <w:gridAfter w:val="1"/>
          <w:wAfter w:w="1126" w:type="dxa"/>
          <w:trHeight w:val="745"/>
        </w:trPr>
        <w:tc>
          <w:tcPr>
            <w:tcW w:w="70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6738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549AB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2260,5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2260,5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бассейна МБОУ «СОШ №10»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 МБОУ "СОШ № 10"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кровли МБОУ «Тат -Пишленская СОШ»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Управление образования администрации Рузаевского муниципального района, финансовое управление,</w:t>
            </w:r>
          </w:p>
          <w:p w:rsidR="000429A2" w:rsidRPr="00EF2EA3" w:rsidRDefault="000429A2" w:rsidP="00A762C2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МБОУ «Тат-Пишленская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color w:val="003366"/>
                <w:sz w:val="20"/>
                <w:szCs w:val="20"/>
              </w:rPr>
              <w:t>2 000,0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color w:val="003366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кровли МБОУ «Перхляйская ООШ»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9A2" w:rsidRPr="00EF2EA3" w:rsidRDefault="000429A2" w:rsidP="004958E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Управление образования администрации рузаевского муниципального района, МБОУ «Перхляйская ООШ»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color w:val="003366"/>
                <w:sz w:val="20"/>
                <w:szCs w:val="20"/>
              </w:rPr>
              <w:t>320,0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color w:val="003366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429A2" w:rsidRPr="00EF2EA3" w:rsidRDefault="000429A2" w:rsidP="00A762C2">
            <w:pPr>
              <w:rPr>
                <w:rFonts w:ascii="Times New Roman" w:hAnsi="Times New Roman"/>
              </w:rPr>
            </w:pP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320,0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МБУ ДОД «ДЮСШ»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</w:t>
            </w:r>
          </w:p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МБУ ДОД «ДЮСШ»</w:t>
            </w:r>
          </w:p>
          <w:p w:rsidR="000429A2" w:rsidRPr="00EF2EA3" w:rsidRDefault="000429A2" w:rsidP="006E550D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2 800,0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отопительной системы, водопровода и канализации в МБОУ «Гимназия№1»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 финансовое управление </w:t>
            </w:r>
          </w:p>
          <w:p w:rsidR="000429A2" w:rsidRPr="00EF2EA3" w:rsidRDefault="000429A2" w:rsidP="004958E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МБОУ «Гимназия№1»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кровли в МБОУ «Трускляйская СОШ»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 финансовое управление администрации Рузаевского муниципального района,МБОУ «Трускляйская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отопительной системы, водопровода и канализации в МБОУ « СОШ №10»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района,МБОУ      «СОШ №10»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фасада здания в структурном подразделении «Детский сад №18»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района, финансовое управление администрации Рузаевского муниципального района,МБДОУ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внутренних помещений МБОУ «Приреченская СОШ»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 финансовое управление администрации Рузаевского муниципального района, МБОУ «Приреченская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 xml:space="preserve">Замена кровли на шатровую в  структурном подразделении «Детский сад №9» МБДОУ «Детский сад «Радуга» комбинированного вида» 2 корпус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 финансовое управление администрации Рузаевского муниципального района, </w:t>
            </w:r>
            <w:r w:rsidRPr="00EF2EA3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внутренних помещений МБОУ «СОШ № 17»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финансовое управление администрации Рузаевского муниципального района,МБОУ «СОШ № 17»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внутренних помещений МБОУ «Трускляйская СОШ»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финансовое управление района,МБОУ «Трускляйская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1 500,0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кровли на  шатровую в МБДОУ «Пайгармский детский сад»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рузаевского муниципального района, финансовое управление администрации Рузаевского муниципального района, МБДОУ «Пайгармский детский сад»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2 000,0</w:t>
            </w:r>
          </w:p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Реконструкция с пристроем структурного подразделения «Детский сад №15»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16670,0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16670,0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Ремонт фасада зданий  МБОУ  ДОД «Центр дополнительного образования детей «Юнитэр» г.Рузаевка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МБОУ  ДОД «Центр дополнительного образования детей «Юнитэр»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D1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883B86">
        <w:trPr>
          <w:gridAfter w:val="1"/>
          <w:wAfter w:w="1126" w:type="dxa"/>
          <w:trHeight w:val="425"/>
        </w:trPr>
        <w:tc>
          <w:tcPr>
            <w:tcW w:w="704" w:type="dxa"/>
            <w:tcBorders>
              <w:top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Строительство средней школы в г. Рузаевка по ул. Юрасова на 800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7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В рамках республиканского финансирования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147.1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Проведение проектно-изыскательских работ </w:t>
            </w:r>
            <w:r w:rsidRPr="00EF2E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осуществления строительства </w:t>
            </w:r>
            <w:r w:rsidRPr="00EF2EA3">
              <w:rPr>
                <w:rFonts w:ascii="Times New Roman" w:hAnsi="Times New Roman"/>
                <w:sz w:val="20"/>
                <w:szCs w:val="20"/>
              </w:rPr>
              <w:t xml:space="preserve"> школы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6738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AD1FAE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1000 ,0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1000 ,0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фасада здания в МБОУ «Приреченская СОШ»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МБОУ «Приреченская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Реконструкция спортивного зала в МБОУ «СОШ № 17»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Рузаевского района</w:t>
            </w:r>
          </w:p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17»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Строительство детского сада на 100 мест в  микрорайоне Химмаш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67 000,0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67 000,0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кровли на шатровую в структурном подразделении «Детский сад  № 8»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фасада здания в структурном подразделении «Детский сад  № 5»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кровли на шатровую в структурном подразделении  «Детский сад №13»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структурного подразделения  «Детский сад №16»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структурного подразделения  «Детский сад №11»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4 500,0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4 500,0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фасада здания в структурном подразделении  «Центр развития ребёнка - детский сад №14 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Капитальный ремонт фасада здания МБОУ «Гимназия №1»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Управление образования администрации рузаевского муниципального района, МБОУ «Гимназия №1»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фасада здания в МБОУ «Тат-Пишленская СОШ»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 МБОУ «Тат-Пишленская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отопительной системы, водопровода и канализации в МБОУ «Приреченская СОШ»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 финансовое управление администрации Рузаевского муниципального района, МБОУ «Приреченская СОШ»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кровли на шатровую в структурном подразделении "Детский сад №50" МБДОУ "Детский сад "Радуга" комбинированного вида 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"Детский сад "Радуга" комбинированного вида 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4 500,0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2EA3">
              <w:rPr>
                <w:rFonts w:ascii="Times New Roman" w:hAnsi="Times New Roman"/>
                <w:bCs/>
                <w:sz w:val="18"/>
                <w:szCs w:val="18"/>
              </w:rPr>
              <w:t>4 500,0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фасада здания в МБОУ «СОШ № 17»  г.Рузаевка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 финансовое управление администрации Рузаевского муниципального района,  МБОУ «СОШ № 17»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2EA3">
              <w:rPr>
                <w:rFonts w:ascii="Times New Roman" w:hAnsi="Times New Roman"/>
                <w:bCs/>
                <w:sz w:val="18"/>
                <w:szCs w:val="18"/>
              </w:rPr>
              <w:t>3 000,0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Строительство основной школы в с. Арх -Голицыно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50 000,0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2EA3">
              <w:rPr>
                <w:rFonts w:ascii="Times New Roman" w:hAnsi="Times New Roman"/>
                <w:bCs/>
                <w:sz w:val="18"/>
                <w:szCs w:val="18"/>
              </w:rPr>
              <w:t>50 000,0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кровли на шатровую в структурном подразделении "Детский сад №4" МБДОУ "Детский сад "Радуга" комбинированного вида 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"Детский сад "Радуга" комбинированного вида "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4 500,0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F2EA3">
              <w:rPr>
                <w:rFonts w:ascii="Times New Roman" w:hAnsi="Times New Roman"/>
                <w:bCs/>
                <w:sz w:val="18"/>
                <w:szCs w:val="18"/>
              </w:rPr>
              <w:t>4 500,0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безопасности образовательных учреждений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 оконных блоков  на энергосберегающие  в структурном подразделении «Детский сад № 4» МБДОУ «Детский сад «Радуга» комбинированного вида» г.Рузаевка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"Детский сад "Радуга" комбинированного вида 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окон на энергосберегающие в МБОУ «СОШ №17» г.Рузаевка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МБОУ «СОШ №17»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Cs/>
                <w:sz w:val="20"/>
                <w:szCs w:val="20"/>
              </w:rPr>
              <w:t>3 000,0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оконных блоков  на энергосберегающие   в МБДОУ «Болдовский детский сад»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«Болдовский детский сад»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Замена окон на энергосберегающие в  структурном подразделении «Детский сад №9» МБДОУ «Детский сад «Радуга» комбинированного вида» 2 корпус г. 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"Детский сад "Радуга" комбинированного вида 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ограждения в структурном подразделении «Детский сад №17» МБДОУ «Детский сад «Радуга» комбинированного вида» г.Рузаевка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Капитальный ремонт ограждения в МБДОУ «Пайгармский детский сад»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«Пайгармский детский сад»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Ремонт ограждений  в МБДОУ «Арх-Голицынский детский сад 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«Арх-Голицынский детский сад 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 оконных блоков  на энергосберегающие в структурном подразделении «Детский сад № 18» МБДОУ «Детский сад «Радуга» комбинированного вида» г.Рузаевка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0429A2" w:rsidRPr="00EF2EA3" w:rsidTr="009D3DC6">
        <w:trPr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 оконных блоков  на энергосберегающие  в структурном подразделении «Детский сад № 4»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26" w:type="dxa"/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в МБДОУ «Пайгармский детский сад»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«Пайгармский детский сад»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энергосберегающие в  структурном подразделении  «Детский сад №16»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энергосберегающие в структурном подразделении  «Детский сад №11»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энергосберегающие в структурном подразделении  «Детский сад №13»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1 000,0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1 000,0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энергосберегающие структурном подразделении  «Центр развития ребёнка - детский сад №14 » МБДОУ «Детский сад «Радуга» комбинированного вида»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МБДОУ «Детский сад «Радуга» комбинированного вида»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1 500,0</w:t>
            </w:r>
          </w:p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 xml:space="preserve">Замена окон на энергосберегающие в МБОУ «Гимназии  № 1»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Рузаевского муниципального района, финансовое управление администрации Рузаевского муниципального района,  МБОУ «Гимназия  № 1»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Бюджеты всех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EA3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9D3D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Замена оборудования в котельной в образовательных учреждениях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 образовательные учреждения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Бюджеты всех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5375,0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5375,0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Обработка чердачных помещений в образовательных учреждениях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2020год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 образовательные учреждения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Бюджеты всех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Проведение замера сопротивления в образовательных учреждениях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 образовательные учреждения</w:t>
            </w:r>
          </w:p>
          <w:p w:rsidR="000429A2" w:rsidRPr="00EF2EA3" w:rsidRDefault="000429A2" w:rsidP="00ED4A07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Бюджеты всех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163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A2" w:rsidRPr="00EF2EA3" w:rsidRDefault="000429A2" w:rsidP="00ED4A07">
            <w:pPr>
              <w:pStyle w:val="aff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 условий для беспрепятственного доступа детей  с ограниченными возможностями здоровья</w:t>
            </w:r>
          </w:p>
        </w:tc>
      </w:tr>
      <w:tr w:rsidR="000429A2" w:rsidRPr="00EF2EA3" w:rsidTr="009D3DC6">
        <w:trPr>
          <w:gridAfter w:val="1"/>
          <w:wAfter w:w="1126" w:type="dxa"/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Оборудование пандусов в образовательных учреждениях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 образовательные учреждения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Бюджеты всех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2112,0</w:t>
            </w:r>
          </w:p>
        </w:tc>
      </w:tr>
      <w:tr w:rsidR="000429A2" w:rsidRPr="00EF2EA3" w:rsidTr="009D3DC6">
        <w:trPr>
          <w:gridAfter w:val="1"/>
          <w:wAfter w:w="1126" w:type="dxa"/>
          <w:trHeight w:val="32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Оборудование и ремонт санузлов в образовательных учреждениях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 финансовое управление администрации Рузаевского муниципального района,  образовательные учреждения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Бюджеты всех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2706,7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2706,7</w:t>
            </w:r>
          </w:p>
        </w:tc>
      </w:tr>
      <w:tr w:rsidR="000429A2" w:rsidRPr="00EF2EA3" w:rsidTr="009D3DC6">
        <w:trPr>
          <w:gridAfter w:val="1"/>
          <w:wAfter w:w="1126" w:type="dxa"/>
          <w:trHeight w:val="32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0429A2" w:rsidRPr="00EF2EA3" w:rsidRDefault="000429A2" w:rsidP="00D62789">
            <w:pPr>
              <w:rPr>
                <w:rFonts w:ascii="Times New Roman" w:hAnsi="Times New Roman"/>
              </w:rPr>
            </w:pPr>
          </w:p>
          <w:p w:rsidR="000429A2" w:rsidRPr="00EF2EA3" w:rsidRDefault="000429A2" w:rsidP="00D62789">
            <w:pPr>
              <w:rPr>
                <w:rFonts w:ascii="Times New Roman" w:hAnsi="Times New Roman"/>
              </w:rPr>
            </w:pPr>
          </w:p>
          <w:p w:rsidR="000429A2" w:rsidRPr="00EF2EA3" w:rsidRDefault="000429A2" w:rsidP="00D62789">
            <w:pPr>
              <w:rPr>
                <w:rFonts w:ascii="Times New Roman" w:hAnsi="Times New Roman"/>
              </w:rPr>
            </w:pPr>
          </w:p>
          <w:p w:rsidR="000429A2" w:rsidRPr="00EF2EA3" w:rsidRDefault="000429A2" w:rsidP="00D62789">
            <w:pPr>
              <w:rPr>
                <w:rFonts w:ascii="Times New Roman" w:hAnsi="Times New Roman"/>
              </w:rPr>
            </w:pPr>
          </w:p>
          <w:p w:rsidR="000429A2" w:rsidRPr="00EF2EA3" w:rsidRDefault="000429A2" w:rsidP="00D62789">
            <w:pPr>
              <w:rPr>
                <w:rFonts w:ascii="Times New Roman" w:hAnsi="Times New Roman"/>
              </w:rPr>
            </w:pPr>
          </w:p>
          <w:p w:rsidR="000429A2" w:rsidRPr="00EF2EA3" w:rsidRDefault="000429A2" w:rsidP="00D6278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Расширение дверных проемов и установка входных групп в образовательных учреждениях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3D0A5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6E550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 образовательные учреждения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 xml:space="preserve">Бюджеты всех 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20C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760025,7</w:t>
            </w:r>
          </w:p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2765,3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6336B">
            <w:pPr>
              <w:jc w:val="both"/>
              <w:rPr>
                <w:rFonts w:ascii="Times New Roman" w:hAnsi="Times New Roman"/>
                <w:color w:val="000000"/>
              </w:rPr>
            </w:pPr>
            <w:r w:rsidRPr="00EF2EA3">
              <w:rPr>
                <w:rFonts w:ascii="Times New Roman" w:hAnsi="Times New Roman"/>
                <w:color w:val="000000"/>
              </w:rPr>
              <w:t>34989,4</w:t>
            </w:r>
          </w:p>
          <w:p w:rsidR="000429A2" w:rsidRPr="00EF2EA3" w:rsidRDefault="000429A2" w:rsidP="00C549A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722271,0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9D3DC6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В том числе - 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549A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9D3DC6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республиканский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31130,0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31130,0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9D3DC6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муниципальный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6624,7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2765,3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3859,4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14462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бюджеты всех уровней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722271,0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722271,0</w:t>
            </w:r>
          </w:p>
        </w:tc>
      </w:tr>
      <w:tr w:rsidR="000429A2" w:rsidRPr="00EF2EA3" w:rsidTr="00C124ED">
        <w:trPr>
          <w:gridAfter w:val="1"/>
          <w:wAfter w:w="1126" w:type="dxa"/>
          <w:trHeight w:val="628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C124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760025,7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2765,3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color w:val="000000"/>
                <w:sz w:val="20"/>
                <w:szCs w:val="20"/>
              </w:rPr>
              <w:t>34989,4</w:t>
            </w:r>
          </w:p>
          <w:p w:rsidR="000429A2" w:rsidRPr="00EF2EA3" w:rsidRDefault="000429A2" w:rsidP="005B46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722271,0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республиканский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31130,0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31130,0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9A2" w:rsidRPr="00EF2EA3" w:rsidTr="009D3DC6">
        <w:trPr>
          <w:gridAfter w:val="1"/>
          <w:wAfter w:w="1126" w:type="dxa"/>
          <w:trHeight w:val="225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411A78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муниципальный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6624,7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2765,3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3859,4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9A2" w:rsidRPr="00EF2EA3" w:rsidTr="009D3DC6">
        <w:trPr>
          <w:gridAfter w:val="1"/>
          <w:wAfter w:w="1126" w:type="dxa"/>
          <w:trHeight w:val="240"/>
        </w:trPr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A2" w:rsidRPr="00EF2EA3" w:rsidRDefault="000429A2" w:rsidP="0014462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бюджеты всех уровней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ED4A0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722271,0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B4670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</w:rPr>
              <w:t>722271,0</w:t>
            </w:r>
          </w:p>
        </w:tc>
      </w:tr>
    </w:tbl>
    <w:p w:rsidR="000429A2" w:rsidRPr="00EF2EA3" w:rsidRDefault="000429A2" w:rsidP="00ED4A07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3"/>
        <w:gridCol w:w="4704"/>
        <w:gridCol w:w="1324"/>
        <w:gridCol w:w="1936"/>
        <w:gridCol w:w="1276"/>
        <w:gridCol w:w="139"/>
        <w:gridCol w:w="961"/>
        <w:gridCol w:w="32"/>
        <w:gridCol w:w="819"/>
        <w:gridCol w:w="47"/>
        <w:gridCol w:w="850"/>
        <w:gridCol w:w="851"/>
        <w:gridCol w:w="854"/>
        <w:gridCol w:w="851"/>
      </w:tblGrid>
      <w:tr w:rsidR="000429A2" w:rsidRPr="00EF2EA3" w:rsidTr="00ED4A07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Heading1"/>
              <w:spacing w:before="0"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4. "Духовно-нравственное воспитание детей и молодежи в Рузаевском муниципальном районе" на 2016 - 2020 годы</w:t>
            </w:r>
          </w:p>
        </w:tc>
      </w:tr>
      <w:tr w:rsidR="000429A2" w:rsidRPr="00EF2EA3" w:rsidTr="00ED4A07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NN</w:t>
            </w: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 (годы)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Объемы финансирования, тыс. рублей</w:t>
            </w:r>
          </w:p>
        </w:tc>
      </w:tr>
      <w:tr w:rsidR="000429A2" w:rsidRPr="00EF2EA3" w:rsidTr="00D62789"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0429A2" w:rsidRPr="00EF2EA3" w:rsidTr="00D62789"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2" w:rsidRPr="00EF2EA3" w:rsidRDefault="000429A2" w:rsidP="00ED4A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0429A2" w:rsidRPr="00EF2EA3" w:rsidTr="00ED4A07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8. Мероприятия по созданию условий для совершенствования  системы духовно-нравственного воспитания детей и молодежи </w:t>
            </w:r>
          </w:p>
          <w:p w:rsidR="000429A2" w:rsidRPr="00EF2EA3" w:rsidRDefault="000429A2" w:rsidP="00ED4A07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Рузаевского муниципального района</w:t>
            </w:r>
          </w:p>
        </w:tc>
      </w:tr>
      <w:tr w:rsidR="000429A2" w:rsidRPr="00EF2EA3" w:rsidTr="00ED4A07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ED4A07">
            <w:pPr>
              <w:pStyle w:val="aff2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8.1. Создание нормативной и содержательной базы духовно-нравственного воспитания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программно-методических материалов по духовно-нравственному воспитанию в дошкольных, общеобразовательных учреждениях и в учреждениях дополнительного образования детей.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«Информационно – методический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наглядных пособий, аудио- и видеоматериалов, мультимедийных средств в области духовно-нравственного воспитания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МБУ «Информационно – методический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критериев оценки качества и результативности воспитательной деятельности образовательной организации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«Информационно – методический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numPr>
                <w:ilvl w:val="1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Программное и организационно-методическое сопровождение системы духовно-нравственного воспитания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Методическое обеспечение реализации модулей курса "Основы религиозных культур и светской этики" в общеобразовательных организациях республики:</w:t>
            </w:r>
          </w:p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"Основы православной культуры"</w:t>
            </w:r>
          </w:p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"Основы исламской культуры"</w:t>
            </w:r>
          </w:p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"Основы мировых религиозных культур"</w:t>
            </w:r>
          </w:p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"Основы светской этики"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общеобразовательные учреждения</w:t>
            </w:r>
          </w:p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ежегодного мониторинга курса "Основы религиозных культур и светской этики"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 «Информа-ционно – методи-ческий центр»,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 курса "Духовно-нравственная культура народов России" в 5-х классах общеобразовательных организаций республики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дополнительной общеразвивающей образовательной программы: "Основы православной культуры" для дошкольных образовательных организаций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муниципальном туре всероссийской олимпиады школьников по Основам православной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республиканском туре всероссийской олимпиады школьников по Основам православной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конкурсов, викторин, деловых игр с обучающимися общеобразовательных организаций и воспитанниками системы дошкольного образования республики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Совершенствование работы с родителями обучающихся, в том числе проведение родительских собраний по наиболее актуальным аспектам воспитания детей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ежегодном республиканском конкурса детского творчества "Святыни земли мордовской"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«Информационно – методический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конкурсах для педагогических работников: "За нравственный подвиг учителя", "Серафимовский учитель"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воспитательной работы с призывниками и юношами допризывного возраста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республиканского конкурса сочинений учащихся "Цвети мой край, Мордовия моя!"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методического семинара для учителей истории и обществознания, классных руководителей общеобразовательных организаций Рузаевского муниципального района "Формирование этнокультурной компетентности учащихся в контексте изучения дисциплин национально-регионального компонента"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экскурсий в Музейном комплексе ФГБОУ ВПО "Мордовский государственный педагогический институт имени М.Е. Евсевьева" "история культуры и образования в мордовском крае"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8.3 Система мер по совершенствованию процесса духовно-нравственного воспитания детей и молодежи  Рузаевского муниципального района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курсов повышения квалификации учителей для преподавателей предмета "Основы религиозных культур и светской этики"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Внедрение в рамках системы общего образования учебно-методического комплекса "Нравственные основы семейной жизни. 10 - 11 классы"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«Информ-ационно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ежегодного анализа реализации основных мероприятий подпрограммы образовательными организациями Республики Мордовия всех типов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региональном конкурсе программ по духовно-нравственному воспитанию в образовательных организациях.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Привлечение к работе с несовершеннолетними, состоящими на учете в органах внутренних дел и комиссиях по делам несовершеннолетних, священнослужителей; изучение специфики подобной работы в соседних регионах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«Информ-ационно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Мониторинг проблем подростковой преступности, наркомании, алкоголизма и безработицы в Республике Мордовия и выпуск на его основе аналитических сборников и методических рекомендаций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по профилактике наркомании и токсикомании среди детей и подростков и выпуск на ее основе сборника "Школа - территория здоровья"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научно-практических конференций, посвященных вопросам духовно-нравственного воспитания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в образовательных организациях родительских собраний по вопросам духовно-нравственного развития и воспитания детей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 конкурсе исследовательских работ среди учеников общеобразовательных организаций республики "Нет в России семьи такой, где б не памятен был свой герой", посвященного военно-патриотической тематике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участия учащихся образовательных организаций республики в ежегодной акции "Бессмертный полк"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в образовательных организациях Республики Мордовия единого урока, посвященного 75-й годовщине Победы в Великой Отечественной войне 1941 - 1945 гг. (2020 год)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8.4 Информационное сопровождение системы духовно-нравственного воспитания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 размещение материалов о ходе реализации подпрограммы в муниципальных средствах массовой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 размещение в средствах массовой информации материалов, направленных на пропаганду здорового образа жизни, формирование у молодого поколения чувства патриотизма, активной гражданской позиции, развитие института семьи, поддержку материнства и детства, на основе духовно-нравственных ориентиров и традиционных ценностей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ED4A07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 в средствах массовой информации циклов, рассказывающих о  родственниках - участниках Великой Отечественной войны 1941 - 1945 гг.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«Информа-ционно – методи-ческий центр», образовательные учреждения</w:t>
            </w:r>
          </w:p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411A78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217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Издание сборника «Мы помним твой подвиг, солдат»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образования администрации Рузаевского муниципального района, МБУ «Информационно – методический центр»,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текущего финансирования</w:t>
            </w:r>
          </w:p>
        </w:tc>
      </w:tr>
      <w:tr w:rsidR="000429A2" w:rsidRPr="00EF2EA3" w:rsidTr="00260BA4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по подпрограмме 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429A2" w:rsidRPr="00EF2EA3" w:rsidTr="00260BA4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т.ч. муниципальный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429A2" w:rsidRPr="00EF2EA3" w:rsidTr="00260BA4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республиканский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29A2" w:rsidRPr="00EF2EA3" w:rsidTr="003D0A5C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A2" w:rsidRPr="00EF2EA3" w:rsidRDefault="000429A2" w:rsidP="003629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4274387,7</w:t>
            </w:r>
          </w:p>
          <w:p w:rsidR="000429A2" w:rsidRPr="00EF2EA3" w:rsidRDefault="000429A2" w:rsidP="00362941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623595,1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509335,8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586988,3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684931,7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362941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1869536,8</w:t>
            </w:r>
          </w:p>
        </w:tc>
      </w:tr>
      <w:tr w:rsidR="000429A2" w:rsidRPr="00EF2EA3" w:rsidTr="003D0A5C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т.ч. муниципальный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A2" w:rsidRPr="00EF2EA3" w:rsidRDefault="000429A2" w:rsidP="003629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443923,5</w:t>
            </w:r>
          </w:p>
          <w:p w:rsidR="000429A2" w:rsidRPr="00EF2EA3" w:rsidRDefault="000429A2" w:rsidP="0046738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51123,9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51589,6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42490,4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362941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255870,0</w:t>
            </w:r>
          </w:p>
        </w:tc>
      </w:tr>
      <w:tr w:rsidR="000429A2" w:rsidRPr="00EF2EA3" w:rsidTr="003D0A5C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республиканский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A2" w:rsidRPr="00EF2EA3" w:rsidRDefault="000429A2" w:rsidP="00362941">
            <w:pPr>
              <w:rPr>
                <w:rFonts w:ascii="Times New Roman" w:hAnsi="Times New Roman"/>
                <w:sz w:val="20"/>
                <w:szCs w:val="20"/>
              </w:rPr>
            </w:pPr>
            <w:r w:rsidRPr="00EF2EA3">
              <w:rPr>
                <w:rFonts w:ascii="Times New Roman" w:hAnsi="Times New Roman"/>
                <w:sz w:val="20"/>
                <w:szCs w:val="20"/>
              </w:rPr>
              <w:t>3108193,2</w:t>
            </w:r>
          </w:p>
          <w:p w:rsidR="000429A2" w:rsidRPr="00EF2EA3" w:rsidRDefault="000429A2" w:rsidP="003629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572471,2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466486,2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535398,7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642441,3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467388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891395,8</w:t>
            </w:r>
          </w:p>
        </w:tc>
      </w:tr>
      <w:tr w:rsidR="000429A2" w:rsidRPr="00EF2EA3" w:rsidTr="00B20F3B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федеральный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362941">
            <w:pPr>
              <w:pStyle w:val="aff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429A2" w:rsidRPr="00EF2EA3" w:rsidTr="00B20F3B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2E7A89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2E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бюджеты всех уровней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</w:rPr>
              <w:t>722271,0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rPr>
                <w:rFonts w:ascii="Times New Roman" w:hAnsi="Times New Roman"/>
              </w:rPr>
            </w:pPr>
            <w:r w:rsidRPr="00EF2EA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2" w:rsidRPr="00EF2EA3" w:rsidRDefault="000429A2" w:rsidP="0056336B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9A2" w:rsidRPr="00EF2EA3" w:rsidRDefault="000429A2" w:rsidP="0056336B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EF2EA3">
              <w:rPr>
                <w:rFonts w:ascii="Times New Roman" w:hAnsi="Times New Roman" w:cs="Times New Roman"/>
                <w:sz w:val="22"/>
                <w:szCs w:val="22"/>
              </w:rPr>
              <w:t>722271,0</w:t>
            </w:r>
          </w:p>
        </w:tc>
      </w:tr>
    </w:tbl>
    <w:p w:rsidR="000429A2" w:rsidRPr="00EF2EA3" w:rsidRDefault="000429A2" w:rsidP="00ED4A07">
      <w:pPr>
        <w:rPr>
          <w:rFonts w:ascii="Times New Roman" w:hAnsi="Times New Roman"/>
        </w:rPr>
      </w:pPr>
    </w:p>
    <w:p w:rsidR="000429A2" w:rsidRPr="00EF2EA3" w:rsidRDefault="000429A2">
      <w:pPr>
        <w:rPr>
          <w:rFonts w:ascii="Times New Roman" w:hAnsi="Times New Roman"/>
        </w:rPr>
      </w:pPr>
    </w:p>
    <w:sectPr w:rsidR="000429A2" w:rsidRPr="00EF2EA3" w:rsidSect="00EF2E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F4E"/>
    <w:multiLevelType w:val="multilevel"/>
    <w:tmpl w:val="7638BE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3951F3B"/>
    <w:multiLevelType w:val="multilevel"/>
    <w:tmpl w:val="85BE5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7471A0"/>
    <w:multiLevelType w:val="multilevel"/>
    <w:tmpl w:val="BB9267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3C64FD9"/>
    <w:multiLevelType w:val="multilevel"/>
    <w:tmpl w:val="07884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5C3B68"/>
    <w:multiLevelType w:val="multilevel"/>
    <w:tmpl w:val="650A91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i/>
        <w:sz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  <w:i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i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i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i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i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i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i/>
        <w:sz w:val="20"/>
      </w:rPr>
    </w:lvl>
  </w:abstractNum>
  <w:abstractNum w:abstractNumId="5">
    <w:nsid w:val="5BC6128C"/>
    <w:multiLevelType w:val="hybridMultilevel"/>
    <w:tmpl w:val="D84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A83C53"/>
    <w:multiLevelType w:val="multilevel"/>
    <w:tmpl w:val="779289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696A631F"/>
    <w:multiLevelType w:val="multilevel"/>
    <w:tmpl w:val="AD623790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8">
    <w:nsid w:val="6A743B4E"/>
    <w:multiLevelType w:val="multilevel"/>
    <w:tmpl w:val="88186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/>
        <w:color w:val="auto"/>
      </w:rPr>
    </w:lvl>
  </w:abstractNum>
  <w:abstractNum w:abstractNumId="9">
    <w:nsid w:val="6D510E87"/>
    <w:multiLevelType w:val="multilevel"/>
    <w:tmpl w:val="2BD605E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A07"/>
    <w:rsid w:val="000103C7"/>
    <w:rsid w:val="00012B7D"/>
    <w:rsid w:val="00037E6A"/>
    <w:rsid w:val="000429A2"/>
    <w:rsid w:val="00054467"/>
    <w:rsid w:val="00055E16"/>
    <w:rsid w:val="000902F2"/>
    <w:rsid w:val="000B5BD5"/>
    <w:rsid w:val="000C3581"/>
    <w:rsid w:val="000D4D8E"/>
    <w:rsid w:val="00120609"/>
    <w:rsid w:val="00144627"/>
    <w:rsid w:val="001A2B80"/>
    <w:rsid w:val="001C0A55"/>
    <w:rsid w:val="001C5E2C"/>
    <w:rsid w:val="001D607F"/>
    <w:rsid w:val="001D70DE"/>
    <w:rsid w:val="001F0F47"/>
    <w:rsid w:val="001F6F41"/>
    <w:rsid w:val="00215E0D"/>
    <w:rsid w:val="002213D6"/>
    <w:rsid w:val="00241067"/>
    <w:rsid w:val="00253AEC"/>
    <w:rsid w:val="00260BA4"/>
    <w:rsid w:val="0027123C"/>
    <w:rsid w:val="00275A95"/>
    <w:rsid w:val="002871BA"/>
    <w:rsid w:val="0029004D"/>
    <w:rsid w:val="00290795"/>
    <w:rsid w:val="002B56A8"/>
    <w:rsid w:val="002C4FB3"/>
    <w:rsid w:val="002E7A89"/>
    <w:rsid w:val="002E7E4D"/>
    <w:rsid w:val="002F0FAF"/>
    <w:rsid w:val="00302094"/>
    <w:rsid w:val="003032C7"/>
    <w:rsid w:val="0030622B"/>
    <w:rsid w:val="00311FAD"/>
    <w:rsid w:val="003547EF"/>
    <w:rsid w:val="00362941"/>
    <w:rsid w:val="003733A2"/>
    <w:rsid w:val="00395E8F"/>
    <w:rsid w:val="003A7E24"/>
    <w:rsid w:val="003D0A5C"/>
    <w:rsid w:val="003E04A1"/>
    <w:rsid w:val="00407B17"/>
    <w:rsid w:val="00407E73"/>
    <w:rsid w:val="00411A78"/>
    <w:rsid w:val="0041294F"/>
    <w:rsid w:val="00420C29"/>
    <w:rsid w:val="00437B82"/>
    <w:rsid w:val="004503E8"/>
    <w:rsid w:val="00450CFB"/>
    <w:rsid w:val="00467388"/>
    <w:rsid w:val="004926CA"/>
    <w:rsid w:val="004958E5"/>
    <w:rsid w:val="004C4E2E"/>
    <w:rsid w:val="004E3793"/>
    <w:rsid w:val="004F47DE"/>
    <w:rsid w:val="005071C7"/>
    <w:rsid w:val="0052501B"/>
    <w:rsid w:val="0056336B"/>
    <w:rsid w:val="0056696A"/>
    <w:rsid w:val="005974C2"/>
    <w:rsid w:val="005B00C7"/>
    <w:rsid w:val="005B4670"/>
    <w:rsid w:val="005C517A"/>
    <w:rsid w:val="005D4634"/>
    <w:rsid w:val="005E6A01"/>
    <w:rsid w:val="005F6B32"/>
    <w:rsid w:val="00624A68"/>
    <w:rsid w:val="00641AE4"/>
    <w:rsid w:val="006538DA"/>
    <w:rsid w:val="00674D94"/>
    <w:rsid w:val="006A616B"/>
    <w:rsid w:val="006E550D"/>
    <w:rsid w:val="007246B9"/>
    <w:rsid w:val="00756219"/>
    <w:rsid w:val="00770D31"/>
    <w:rsid w:val="00777127"/>
    <w:rsid w:val="007A622D"/>
    <w:rsid w:val="007B7E1E"/>
    <w:rsid w:val="007C23D5"/>
    <w:rsid w:val="007C6DE7"/>
    <w:rsid w:val="007F5491"/>
    <w:rsid w:val="008032AC"/>
    <w:rsid w:val="00832E7D"/>
    <w:rsid w:val="0084763E"/>
    <w:rsid w:val="00861964"/>
    <w:rsid w:val="00883B86"/>
    <w:rsid w:val="00894FF1"/>
    <w:rsid w:val="008B3A50"/>
    <w:rsid w:val="008C07CE"/>
    <w:rsid w:val="008F5E45"/>
    <w:rsid w:val="00967226"/>
    <w:rsid w:val="00974119"/>
    <w:rsid w:val="00995C74"/>
    <w:rsid w:val="009B1B12"/>
    <w:rsid w:val="009D2E3C"/>
    <w:rsid w:val="009D3DC6"/>
    <w:rsid w:val="00A43AD2"/>
    <w:rsid w:val="00A65637"/>
    <w:rsid w:val="00A762C2"/>
    <w:rsid w:val="00AB440A"/>
    <w:rsid w:val="00AB6325"/>
    <w:rsid w:val="00AD1FAE"/>
    <w:rsid w:val="00B022F4"/>
    <w:rsid w:val="00B16F61"/>
    <w:rsid w:val="00B20A4E"/>
    <w:rsid w:val="00B20F3B"/>
    <w:rsid w:val="00B446C6"/>
    <w:rsid w:val="00B50FB8"/>
    <w:rsid w:val="00B54D9A"/>
    <w:rsid w:val="00B558A5"/>
    <w:rsid w:val="00B60411"/>
    <w:rsid w:val="00BB193A"/>
    <w:rsid w:val="00BB2D6E"/>
    <w:rsid w:val="00BC5F36"/>
    <w:rsid w:val="00BE23BE"/>
    <w:rsid w:val="00C12121"/>
    <w:rsid w:val="00C124ED"/>
    <w:rsid w:val="00C21F37"/>
    <w:rsid w:val="00C31FCF"/>
    <w:rsid w:val="00C32FDB"/>
    <w:rsid w:val="00C37F15"/>
    <w:rsid w:val="00C52F35"/>
    <w:rsid w:val="00C549AB"/>
    <w:rsid w:val="00C75151"/>
    <w:rsid w:val="00C7549E"/>
    <w:rsid w:val="00C87135"/>
    <w:rsid w:val="00C95780"/>
    <w:rsid w:val="00CA1C2A"/>
    <w:rsid w:val="00CA5B58"/>
    <w:rsid w:val="00CC5575"/>
    <w:rsid w:val="00CD344E"/>
    <w:rsid w:val="00CD584B"/>
    <w:rsid w:val="00CE51BE"/>
    <w:rsid w:val="00D02404"/>
    <w:rsid w:val="00D34830"/>
    <w:rsid w:val="00D5576E"/>
    <w:rsid w:val="00D55BDD"/>
    <w:rsid w:val="00D62789"/>
    <w:rsid w:val="00D64B90"/>
    <w:rsid w:val="00D74EC3"/>
    <w:rsid w:val="00D82B68"/>
    <w:rsid w:val="00D8526D"/>
    <w:rsid w:val="00DC2998"/>
    <w:rsid w:val="00DC3FE3"/>
    <w:rsid w:val="00E02210"/>
    <w:rsid w:val="00E12FD0"/>
    <w:rsid w:val="00E323B0"/>
    <w:rsid w:val="00E36FD2"/>
    <w:rsid w:val="00E408D5"/>
    <w:rsid w:val="00E62AA5"/>
    <w:rsid w:val="00E72971"/>
    <w:rsid w:val="00ED4A07"/>
    <w:rsid w:val="00EF2EA3"/>
    <w:rsid w:val="00F0642C"/>
    <w:rsid w:val="00F20254"/>
    <w:rsid w:val="00F23447"/>
    <w:rsid w:val="00F36A3D"/>
    <w:rsid w:val="00F62150"/>
    <w:rsid w:val="00FD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D4A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D4A07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D4A07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D4A07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A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4A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4A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4A07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D4A07"/>
    <w:rPr>
      <w:b/>
      <w:color w:val="26282F"/>
    </w:rPr>
  </w:style>
  <w:style w:type="character" w:customStyle="1" w:styleId="a0">
    <w:name w:val="Гипертекстовая ссылка"/>
    <w:uiPriority w:val="99"/>
    <w:rsid w:val="00ED4A07"/>
    <w:rPr>
      <w:b/>
      <w:color w:val="106BBE"/>
    </w:rPr>
  </w:style>
  <w:style w:type="character" w:customStyle="1" w:styleId="a1">
    <w:name w:val="Активная гипертекстовая ссылка"/>
    <w:uiPriority w:val="99"/>
    <w:rsid w:val="00ED4A07"/>
    <w:rPr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ED4A07"/>
  </w:style>
  <w:style w:type="paragraph" w:customStyle="1" w:styleId="a4">
    <w:name w:val="Внимание: недобросовестность!"/>
    <w:basedOn w:val="a2"/>
    <w:next w:val="Normal"/>
    <w:uiPriority w:val="99"/>
    <w:rsid w:val="00ED4A07"/>
  </w:style>
  <w:style w:type="character" w:customStyle="1" w:styleId="a5">
    <w:name w:val="Выделение для Базового Поиска"/>
    <w:uiPriority w:val="99"/>
    <w:rsid w:val="00ED4A07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ED4A07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ED4A07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ED4A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uiPriority w:val="99"/>
    <w:rsid w:val="00ED4A07"/>
    <w:rPr>
      <w:b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uiPriority w:val="99"/>
    <w:rsid w:val="00ED4A07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ED4A07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ED4A07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ED4A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ED4A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ED4A07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ED4A07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ED4A07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ED4A07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ED4A07"/>
  </w:style>
  <w:style w:type="paragraph" w:customStyle="1" w:styleId="afe">
    <w:name w:val="Моноширинный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uiPriority w:val="99"/>
    <w:rsid w:val="00ED4A07"/>
    <w:rPr>
      <w:b/>
      <w:color w:val="26282F"/>
      <w:shd w:val="clear" w:color="auto" w:fill="FFF580"/>
    </w:rPr>
  </w:style>
  <w:style w:type="character" w:customStyle="1" w:styleId="aff0">
    <w:name w:val="Не вступил в силу"/>
    <w:uiPriority w:val="99"/>
    <w:rsid w:val="00ED4A07"/>
    <w:rPr>
      <w:b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ED4A07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Таблицы (моноширинный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4">
    <w:name w:val="Оглавление"/>
    <w:basedOn w:val="aff3"/>
    <w:next w:val="Normal"/>
    <w:uiPriority w:val="99"/>
    <w:rsid w:val="00ED4A07"/>
    <w:pPr>
      <w:ind w:left="140"/>
    </w:pPr>
  </w:style>
  <w:style w:type="character" w:customStyle="1" w:styleId="aff5">
    <w:name w:val="Опечатки"/>
    <w:uiPriority w:val="99"/>
    <w:rsid w:val="00ED4A07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ED4A07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ED4A07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ED4A07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остоянная часть"/>
    <w:basedOn w:val="a8"/>
    <w:next w:val="Normal"/>
    <w:uiPriority w:val="99"/>
    <w:rsid w:val="00ED4A07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ED4A07"/>
  </w:style>
  <w:style w:type="paragraph" w:customStyle="1" w:styleId="affd">
    <w:name w:val="Примечание."/>
    <w:basedOn w:val="a2"/>
    <w:next w:val="Normal"/>
    <w:uiPriority w:val="99"/>
    <w:rsid w:val="00ED4A07"/>
  </w:style>
  <w:style w:type="character" w:customStyle="1" w:styleId="affe">
    <w:name w:val="Продолжение ссылки"/>
    <w:basedOn w:val="a0"/>
    <w:uiPriority w:val="99"/>
    <w:rsid w:val="00ED4A07"/>
    <w:rPr>
      <w:rFonts w:cs="Times New Roman"/>
    </w:rPr>
  </w:style>
  <w:style w:type="paragraph" w:customStyle="1" w:styleId="afff">
    <w:name w:val="Словарная статья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uiPriority w:val="99"/>
    <w:rsid w:val="00ED4A07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ED4A07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ED4A07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2"/>
    <w:next w:val="Normal"/>
    <w:uiPriority w:val="99"/>
    <w:rsid w:val="00ED4A07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uiPriority w:val="99"/>
    <w:rsid w:val="00ED4A07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ED4A07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D4A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4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A07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1199</TotalTime>
  <Pages>52</Pages>
  <Words>11806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2017-06-07T08:29:00Z</cp:lastPrinted>
  <dcterms:created xsi:type="dcterms:W3CDTF">2017-01-23T06:54:00Z</dcterms:created>
  <dcterms:modified xsi:type="dcterms:W3CDTF">2017-06-26T06:41:00Z</dcterms:modified>
</cp:coreProperties>
</file>