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9D" w:rsidRPr="00EF246C" w:rsidRDefault="0024529D" w:rsidP="0024529D">
      <w:pPr>
        <w:rPr>
          <w:rFonts w:ascii="Times New Roman" w:hAnsi="Times New Roman" w:cs="Times New Roman"/>
          <w:b/>
        </w:rPr>
      </w:pPr>
    </w:p>
    <w:p w:rsidR="0024529D" w:rsidRPr="00EF246C" w:rsidRDefault="0024529D" w:rsidP="002452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46C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</w:p>
    <w:p w:rsidR="0024529D" w:rsidRPr="00EF246C" w:rsidRDefault="0024529D" w:rsidP="002452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46C">
        <w:rPr>
          <w:rFonts w:ascii="Times New Roman" w:hAnsi="Times New Roman" w:cs="Times New Roman"/>
          <w:sz w:val="28"/>
          <w:szCs w:val="28"/>
        </w:rPr>
        <w:t xml:space="preserve">КРАСНОСЕЛЬЦОВСКОГО СЕЛЬСКОГО </w:t>
      </w:r>
    </w:p>
    <w:p w:rsidR="0024529D" w:rsidRPr="00EF246C" w:rsidRDefault="0024529D" w:rsidP="002452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46C">
        <w:rPr>
          <w:rFonts w:ascii="Times New Roman" w:hAnsi="Times New Roman" w:cs="Times New Roman"/>
          <w:sz w:val="28"/>
          <w:szCs w:val="28"/>
        </w:rPr>
        <w:t>ПОСЕЛЕНИЯ РУЗАЕВСКОГО  МУНИЦИПАЛЬНОГО РАЙОНА</w:t>
      </w:r>
    </w:p>
    <w:p w:rsidR="0024529D" w:rsidRPr="00EF246C" w:rsidRDefault="0024529D" w:rsidP="002452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46C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4529D" w:rsidRPr="00EF246C" w:rsidRDefault="0024529D" w:rsidP="0024529D">
      <w:pPr>
        <w:spacing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proofErr w:type="gramStart"/>
      <w:r w:rsidRPr="00EF246C">
        <w:rPr>
          <w:rFonts w:ascii="Times New Roman" w:hAnsi="Times New Roman" w:cs="Times New Roman"/>
          <w:b/>
          <w:bCs/>
          <w:sz w:val="34"/>
          <w:szCs w:val="34"/>
        </w:rPr>
        <w:t>Р</w:t>
      </w:r>
      <w:proofErr w:type="gramEnd"/>
      <w:r w:rsidRPr="00EF246C">
        <w:rPr>
          <w:rFonts w:ascii="Times New Roman" w:hAnsi="Times New Roman" w:cs="Times New Roman"/>
          <w:b/>
          <w:bCs/>
          <w:sz w:val="34"/>
          <w:szCs w:val="34"/>
        </w:rPr>
        <w:t xml:space="preserve"> Е Ш Е Н И Е</w:t>
      </w:r>
    </w:p>
    <w:p w:rsidR="0024529D" w:rsidRPr="0024529D" w:rsidRDefault="0024529D" w:rsidP="0024529D">
      <w:pPr>
        <w:rPr>
          <w:rFonts w:ascii="Times New Roman" w:hAnsi="Times New Roman" w:cs="Times New Roman"/>
          <w:sz w:val="28"/>
          <w:szCs w:val="28"/>
        </w:rPr>
      </w:pPr>
      <w:r w:rsidRPr="00FE5C0D">
        <w:t xml:space="preserve"> </w:t>
      </w:r>
      <w:r>
        <w:t xml:space="preserve">    </w:t>
      </w:r>
      <w:r w:rsidR="005928CE">
        <w:rPr>
          <w:rFonts w:ascii="Times New Roman" w:hAnsi="Times New Roman" w:cs="Times New Roman"/>
          <w:sz w:val="28"/>
          <w:szCs w:val="28"/>
        </w:rPr>
        <w:t>31.08.</w:t>
      </w:r>
      <w:r w:rsidRPr="0024529D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   </w:t>
      </w:r>
      <w:r w:rsidR="005928C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529D">
        <w:rPr>
          <w:rFonts w:ascii="Times New Roman" w:hAnsi="Times New Roman" w:cs="Times New Roman"/>
          <w:sz w:val="28"/>
          <w:szCs w:val="28"/>
        </w:rPr>
        <w:t xml:space="preserve">№  </w:t>
      </w:r>
      <w:r w:rsidR="005928CE">
        <w:rPr>
          <w:rFonts w:ascii="Times New Roman" w:hAnsi="Times New Roman" w:cs="Times New Roman"/>
          <w:sz w:val="28"/>
          <w:szCs w:val="28"/>
        </w:rPr>
        <w:t>5/25/112</w:t>
      </w:r>
      <w:r w:rsidRPr="0024529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5928CE" w:rsidRDefault="005928CE" w:rsidP="005928CE">
      <w:pPr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4529D">
        <w:rPr>
          <w:rFonts w:ascii="Times New Roman" w:hAnsi="Times New Roman" w:cs="Times New Roman"/>
          <w:sz w:val="28"/>
          <w:szCs w:val="28"/>
        </w:rPr>
        <w:t>п. совхоз «Красное сельцо»</w:t>
      </w:r>
      <w:r w:rsidR="0024529D" w:rsidRPr="004D1DD0">
        <w:rPr>
          <w:rFonts w:ascii="Times New Roman" w:hAnsi="Times New Roman" w:cs="Times New Roman"/>
          <w:sz w:val="24"/>
          <w:szCs w:val="24"/>
        </w:rPr>
        <w:tab/>
      </w:r>
      <w:r w:rsidR="0024529D" w:rsidRPr="002452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8"/>
        </w:rPr>
        <w:t xml:space="preserve">                          </w:t>
      </w:r>
      <w:r>
        <w:rPr>
          <w:sz w:val="28"/>
        </w:rPr>
        <w:tab/>
      </w:r>
    </w:p>
    <w:p w:rsidR="005928CE" w:rsidRPr="005928CE" w:rsidRDefault="005928CE" w:rsidP="005928CE">
      <w:pPr>
        <w:jc w:val="center"/>
        <w:rPr>
          <w:sz w:val="28"/>
          <w:szCs w:val="28"/>
        </w:rPr>
      </w:pPr>
      <w:r w:rsidRPr="005928CE">
        <w:rPr>
          <w:rFonts w:ascii="Times New Roman" w:hAnsi="Times New Roman" w:cs="Times New Roman"/>
          <w:b/>
          <w:bCs/>
          <w:sz w:val="26"/>
        </w:rPr>
        <w:t>Об утверждении схемы одномандатных избирательных округов на территории Красносельцовского сельского поселения Рузаевского муниципального района Республики Мордовия  для проведения выборов депутатов Совета депутатов Красносельцовского сельского поселения</w:t>
      </w:r>
    </w:p>
    <w:p w:rsidR="005928CE" w:rsidRPr="005928CE" w:rsidRDefault="005928CE" w:rsidP="005928CE">
      <w:pPr>
        <w:tabs>
          <w:tab w:val="left" w:pos="0"/>
        </w:tabs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8CE">
        <w:rPr>
          <w:rFonts w:ascii="Times New Roman" w:hAnsi="Times New Roman" w:cs="Times New Roman"/>
          <w:sz w:val="28"/>
          <w:szCs w:val="28"/>
        </w:rPr>
        <w:t>В соответствии с пунктом 2 статьи 18 Федерального закона от 12 июня 2002 года №67-ФЗ  «Об основных гарантиях избирательных прав и права на участие в референдуме граждан Российской Федерации», в соответствии со статьей 11 Закона Республики Мордовия от 19 февраля 2007 года №16-З «О выборах депутатов представительных органов муниципальных образований в Республике Мордовия» и на основании данных о численности избирателей</w:t>
      </w:r>
      <w:proofErr w:type="gramEnd"/>
      <w:r w:rsidRPr="005928CE"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  по состоянию на 01.07.2015 года Совет депутатов </w:t>
      </w:r>
      <w:r>
        <w:rPr>
          <w:rFonts w:ascii="Times New Roman" w:hAnsi="Times New Roman" w:cs="Times New Roman"/>
          <w:sz w:val="28"/>
          <w:szCs w:val="28"/>
        </w:rPr>
        <w:t>Красносельцовского</w:t>
      </w:r>
      <w:r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 муниципального района   Республики Мордовия </w:t>
      </w:r>
    </w:p>
    <w:p w:rsidR="005928CE" w:rsidRPr="005928CE" w:rsidRDefault="005928CE" w:rsidP="005928C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8C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8CE" w:rsidRPr="005928CE" w:rsidRDefault="00555700" w:rsidP="0055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Утвердить на территории </w:t>
      </w:r>
      <w:r w:rsidR="005928C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 одиннадцать одномандатных избирательных округов для проведения выборов депутатов Совета депутатов </w:t>
      </w:r>
      <w:r w:rsidR="005928C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 муниципального райо</w:t>
      </w:r>
      <w:r w:rsidR="00272D3F">
        <w:rPr>
          <w:rFonts w:ascii="Times New Roman" w:hAnsi="Times New Roman" w:cs="Times New Roman"/>
          <w:sz w:val="28"/>
          <w:szCs w:val="28"/>
        </w:rPr>
        <w:t>на согласно приложениям №№1 и</w:t>
      </w:r>
      <w:proofErr w:type="gramStart"/>
      <w:r w:rsidR="00272D3F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5928CE" w:rsidRPr="005928CE" w:rsidRDefault="005928CE" w:rsidP="005928CE">
      <w:pPr>
        <w:ind w:left="36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928CE" w:rsidRDefault="00555700" w:rsidP="00555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Обнародовать схему одномандатных избирательных округов </w:t>
      </w:r>
      <w:r w:rsidR="005928C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поселения, включая её графическое изображение, в Информационном бюллетене </w:t>
      </w:r>
      <w:r w:rsidR="005928CE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5928CE" w:rsidRPr="005928CE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5928CE" w:rsidRDefault="005928CE" w:rsidP="005928CE">
      <w:pPr>
        <w:pStyle w:val="a3"/>
        <w:rPr>
          <w:sz w:val="28"/>
          <w:szCs w:val="28"/>
        </w:rPr>
      </w:pPr>
    </w:p>
    <w:p w:rsidR="005928CE" w:rsidRPr="005928CE" w:rsidRDefault="005928CE" w:rsidP="005928CE">
      <w:pPr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5928CE" w:rsidRPr="005928CE" w:rsidRDefault="005928CE" w:rsidP="005928CE">
      <w:pPr>
        <w:pStyle w:val="a3"/>
        <w:rPr>
          <w:sz w:val="28"/>
          <w:szCs w:val="28"/>
        </w:rPr>
      </w:pPr>
    </w:p>
    <w:p w:rsidR="005928CE" w:rsidRDefault="005928CE" w:rsidP="00592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5928CE" w:rsidRDefault="005928CE" w:rsidP="00592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сельского поселения                               В.В. Александров</w:t>
      </w:r>
    </w:p>
    <w:p w:rsidR="007D7DDA" w:rsidRDefault="007D7DDA" w:rsidP="00592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DDA" w:rsidRDefault="007D7DDA" w:rsidP="007D7D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 1к решению Совета депутатов Красносельцовского сельского поселения </w:t>
      </w:r>
    </w:p>
    <w:p w:rsidR="007D7DDA" w:rsidRDefault="007D7DDA" w:rsidP="007D7DDA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№ 5/25/112 от  31.08.2015 г.</w:t>
      </w:r>
    </w:p>
    <w:p w:rsidR="007D7DDA" w:rsidRDefault="007D7DDA" w:rsidP="007D7D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одномандатных избирательных округов</w:t>
      </w:r>
    </w:p>
    <w:p w:rsidR="007D7DDA" w:rsidRDefault="007D7DDA" w:rsidP="007D7D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Красносельцовского сельского поселения для проведения выборов</w:t>
      </w:r>
    </w:p>
    <w:p w:rsidR="007D7DDA" w:rsidRDefault="007D7DDA" w:rsidP="007D7D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Красносельцовского сельского поселения нового созыва</w:t>
      </w:r>
    </w:p>
    <w:p w:rsidR="007D7DDA" w:rsidRDefault="007D7DDA" w:rsidP="007D7DDA">
      <w:pPr>
        <w:pStyle w:val="a4"/>
      </w:pPr>
      <w:proofErr w:type="gramStart"/>
      <w:r>
        <w:t>Место нахождение</w:t>
      </w:r>
      <w:proofErr w:type="gramEnd"/>
      <w:r>
        <w:t xml:space="preserve"> избирательной комиссии муниципального образования: РМ, Рузаевский район, пос. Совхоза «Красное сельцо», ул</w:t>
      </w:r>
      <w:proofErr w:type="gramStart"/>
      <w:r>
        <w:t>.Л</w:t>
      </w:r>
      <w:proofErr w:type="gramEnd"/>
      <w:r>
        <w:t>енина, д.6</w:t>
      </w:r>
    </w:p>
    <w:p w:rsidR="007D7DDA" w:rsidRDefault="007D7DDA" w:rsidP="007D7DDA">
      <w:pPr>
        <w:pStyle w:val="a4"/>
      </w:pPr>
    </w:p>
    <w:p w:rsidR="007D7DDA" w:rsidRDefault="007D7DDA" w:rsidP="007D7DDA">
      <w:pPr>
        <w:pStyle w:val="a4"/>
      </w:pPr>
      <w:r>
        <w:t>Численность избирателей Красносельцовского сельского поселения по состоянию на 01.07.2015 г.  – 1408.</w:t>
      </w:r>
    </w:p>
    <w:p w:rsidR="007D7DDA" w:rsidRDefault="007D7DDA" w:rsidP="007D7DDA">
      <w:pPr>
        <w:pStyle w:val="a4"/>
      </w:pPr>
    </w:p>
    <w:p w:rsidR="007D7DDA" w:rsidRDefault="007D7DDA" w:rsidP="007D7DDA">
      <w:pPr>
        <w:pStyle w:val="a4"/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1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Красное сельцо;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Ленина д. №№ 1-7 (с литерами);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Набережный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Родниковая;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Рузаевская.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122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2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8А;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 № 8 (кв.1-45);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Гагарина д. № 5,6,7.                                 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123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3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Гагарина д. № 9.                                                                               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133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4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8 (кв. 46-60);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Гагарина д. № 10 (кв. 7-60).                                          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140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5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10(кв. 1-6);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11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избирателей - 140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6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14;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пер. Заводской.                                                                                                                             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118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7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Гагарина д. № 13;                                                                           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12 (кв. 1-24).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Количество избирателей – 141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8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Набережная;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 д. №№  21-35, 8-34                                                                            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118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9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п. Совхоз «Красное сельцо»:    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ул. Ленина д. №№ 9-19;                                                             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Зеленая;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Садовая д. №№ 1-11, 2-4;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Мичурина;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– 116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10</w:t>
      </w:r>
    </w:p>
    <w:p w:rsidR="007D7DDA" w:rsidRDefault="007D7DDA" w:rsidP="007D7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 «Красное сельцо»: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Гагарина д. № 12 (кв.25-55);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Садовая д.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6,8,10;                                                                                                                                     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Школьная. 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-122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Красносельцовский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одномандатный избирательный округ № 11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Тат.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Шебдас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Русский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Шебдас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7DDA" w:rsidRDefault="007D7DDA" w:rsidP="007D7D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DDA" w:rsidRDefault="007D7DDA" w:rsidP="007D7D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избирателей -135</w:t>
      </w:r>
    </w:p>
    <w:p w:rsidR="007D7DDA" w:rsidRPr="005928CE" w:rsidRDefault="007D7DDA" w:rsidP="00592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72E" w:rsidRPr="00A153B1" w:rsidRDefault="005928CE" w:rsidP="00A153B1">
      <w:pPr>
        <w:pStyle w:val="a6"/>
        <w:rPr>
          <w:sz w:val="24"/>
        </w:rPr>
      </w:pPr>
      <w:r>
        <w:lastRenderedPageBreak/>
        <w:t xml:space="preserve">              </w:t>
      </w:r>
      <w:r w:rsidR="00555700">
        <w:rPr>
          <w:noProof/>
        </w:rPr>
        <w:drawing>
          <wp:inline distT="0" distB="0" distL="0" distR="0">
            <wp:extent cx="5940425" cy="8144624"/>
            <wp:effectExtent l="19050" t="0" r="3175" b="0"/>
            <wp:docPr id="1" name="Рисунок 1" descr="C:\Documents and Settings\1пк\Мои документы\НПА 2015 г\РЕШЕНИЯ\Решение ИКМО № 112\графическое изображение округ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пк\Мои документы\НПА 2015 г\РЕШЕНИЯ\Решение ИКМО № 112\графическое изображение округ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sectPr w:rsidR="00A2572E" w:rsidRPr="00A153B1" w:rsidSect="005928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55DF"/>
    <w:multiLevelType w:val="hybridMultilevel"/>
    <w:tmpl w:val="B5F4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44A49"/>
    <w:multiLevelType w:val="hybridMultilevel"/>
    <w:tmpl w:val="8B386A52"/>
    <w:lvl w:ilvl="0" w:tplc="080647F8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4529D"/>
    <w:rsid w:val="0024529D"/>
    <w:rsid w:val="00272D3F"/>
    <w:rsid w:val="00555700"/>
    <w:rsid w:val="005928CE"/>
    <w:rsid w:val="006B67C9"/>
    <w:rsid w:val="007D7DDA"/>
    <w:rsid w:val="007F1295"/>
    <w:rsid w:val="00990EAE"/>
    <w:rsid w:val="00A153B1"/>
    <w:rsid w:val="00A2572E"/>
    <w:rsid w:val="00C30E03"/>
    <w:rsid w:val="00D23BB5"/>
    <w:rsid w:val="00DE1A9C"/>
    <w:rsid w:val="00F9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C9"/>
  </w:style>
  <w:style w:type="paragraph" w:styleId="2">
    <w:name w:val="heading 2"/>
    <w:basedOn w:val="a"/>
    <w:next w:val="a"/>
    <w:link w:val="20"/>
    <w:semiHidden/>
    <w:unhideWhenUsed/>
    <w:qFormat/>
    <w:rsid w:val="005928CE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2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A2572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a5">
    <w:name w:val="Основной текст Знак"/>
    <w:basedOn w:val="a0"/>
    <w:link w:val="a4"/>
    <w:semiHidden/>
    <w:rsid w:val="00A2572E"/>
    <w:rPr>
      <w:rFonts w:ascii="Times New Roman" w:eastAsia="Times New Roman" w:hAnsi="Times New Roman" w:cs="Times New Roman"/>
      <w:bCs/>
      <w:sz w:val="24"/>
      <w:szCs w:val="28"/>
    </w:rPr>
  </w:style>
  <w:style w:type="paragraph" w:styleId="a6">
    <w:name w:val="Body Text Indent"/>
    <w:basedOn w:val="a"/>
    <w:link w:val="a7"/>
    <w:uiPriority w:val="99"/>
    <w:unhideWhenUsed/>
    <w:rsid w:val="005928C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928CE"/>
  </w:style>
  <w:style w:type="character" w:customStyle="1" w:styleId="20">
    <w:name w:val="Заголовок 2 Знак"/>
    <w:basedOn w:val="a0"/>
    <w:link w:val="2"/>
    <w:semiHidden/>
    <w:rsid w:val="005928C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11</cp:revision>
  <cp:lastPrinted>2015-09-29T09:15:00Z</cp:lastPrinted>
  <dcterms:created xsi:type="dcterms:W3CDTF">2015-09-28T06:48:00Z</dcterms:created>
  <dcterms:modified xsi:type="dcterms:W3CDTF">2021-06-25T05:00:00Z</dcterms:modified>
</cp:coreProperties>
</file>