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Pr="008870C2" w:rsidRDefault="008870C2" w:rsidP="008870C2">
      <w:pPr>
        <w:pStyle w:val="Normal2"/>
        <w:ind w:firstLine="709"/>
        <w:rPr>
          <w:b/>
          <w:color w:val="000000"/>
          <w:sz w:val="26"/>
          <w:szCs w:val="26"/>
        </w:rPr>
      </w:pPr>
      <w:r w:rsidRPr="008870C2">
        <w:rPr>
          <w:b/>
          <w:color w:val="000000"/>
          <w:sz w:val="26"/>
          <w:szCs w:val="26"/>
        </w:rPr>
        <w:t>«</w:t>
      </w:r>
      <w:r w:rsidR="000369E4">
        <w:rPr>
          <w:b/>
          <w:color w:val="000000"/>
          <w:sz w:val="26"/>
          <w:szCs w:val="26"/>
        </w:rPr>
        <w:t>Оперативное предупреждение на 24</w:t>
      </w:r>
      <w:r w:rsidRPr="008870C2">
        <w:rPr>
          <w:b/>
          <w:color w:val="000000"/>
          <w:sz w:val="26"/>
          <w:szCs w:val="26"/>
        </w:rPr>
        <w:t xml:space="preserve"> ноября 2022 г»</w:t>
      </w:r>
    </w:p>
    <w:p w:rsidR="008870C2" w:rsidRDefault="008870C2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Pr="000369E4" w:rsidRDefault="000369E4" w:rsidP="000369E4">
      <w:pPr>
        <w:ind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П</w:t>
      </w:r>
      <w:r w:rsidRPr="000369E4">
        <w:rPr>
          <w:rFonts w:ascii="Times New Roman" w:hAnsi="Times New Roman" w:cs="Times New Roman"/>
          <w:color w:val="000000"/>
          <w:kern w:val="2"/>
          <w:sz w:val="26"/>
          <w:szCs w:val="26"/>
        </w:rPr>
        <w:t>о 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0369E4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</w:t>
      </w:r>
      <w:proofErr w:type="spellEnd"/>
      <w:r w:rsidRPr="000369E4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0369E4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 - ВОЛЖСКОЕ</w:t>
      </w:r>
      <w:proofErr w:type="gramEnd"/>
      <w:r w:rsidRPr="000369E4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УГМС»): </w:t>
      </w:r>
      <w:r w:rsidRPr="000369E4">
        <w:rPr>
          <w:rFonts w:ascii="Times New Roman" w:hAnsi="Times New Roman" w:cs="Times New Roman"/>
          <w:b/>
          <w:color w:val="000000"/>
          <w:sz w:val="26"/>
          <w:szCs w:val="26"/>
        </w:rPr>
        <w:t>24 ноября 2022 года на территории Республики Мордовия ожидается местами туман, видимость 500 м.</w:t>
      </w:r>
    </w:p>
    <w:p w:rsidR="000369E4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69E4" w:rsidRPr="008870C2" w:rsidRDefault="000369E4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A66FE1" w:rsidRPr="00A66FE1" w:rsidRDefault="00A66FE1" w:rsidP="00A66FE1">
      <w:pPr>
        <w:ind w:left="-284"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6FE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5581650</wp:posOffset>
            </wp:positionV>
            <wp:extent cx="302260" cy="1296035"/>
            <wp:effectExtent l="19050" t="0" r="2540" b="0"/>
            <wp:wrapNone/>
            <wp:docPr id="2" name="Рисунок 7" descr="Г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ол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DBA" w:rsidRDefault="00516DBA"/>
    <w:sectPr w:rsidR="00516DBA" w:rsidSect="002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E1"/>
    <w:rsid w:val="000369E4"/>
    <w:rsid w:val="00200885"/>
    <w:rsid w:val="00516DBA"/>
    <w:rsid w:val="007E10B4"/>
    <w:rsid w:val="008870C2"/>
    <w:rsid w:val="00A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A6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4EDD-4D07-48CA-8FE0-7BFA518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2022-11-23T10:48:00Z</dcterms:created>
  <dcterms:modified xsi:type="dcterms:W3CDTF">2022-11-23T10:48:00Z</dcterms:modified>
</cp:coreProperties>
</file>