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52" w:rsidRDefault="00BE41A5">
      <w:r>
        <w:t xml:space="preserve">Назначение и продление пенсии по инвалидности осуществляется </w:t>
      </w:r>
      <w:proofErr w:type="spellStart"/>
      <w:r>
        <w:t>беззаявительно</w:t>
      </w:r>
      <w:proofErr w:type="spellEnd"/>
      <w:r>
        <w:t>. На основании</w:t>
      </w:r>
      <w:bookmarkStart w:id="0" w:name="_GoBack"/>
      <w:bookmarkEnd w:id="0"/>
      <w:r>
        <w:t xml:space="preserve"> данных, полученных от медико-социальной экспертизы (МСЭ).</w:t>
      </w:r>
    </w:p>
    <w:p w:rsidR="00BE41A5" w:rsidRDefault="00BE41A5">
      <w:r>
        <w:rPr>
          <w:noProof/>
        </w:rPr>
        <w:drawing>
          <wp:inline distT="0" distB="0" distL="0" distR="0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A5"/>
    <w:rsid w:val="002A7A52"/>
    <w:rsid w:val="00B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8AED"/>
  <w15:chartTrackingRefBased/>
  <w15:docId w15:val="{DD1A2475-CAB2-470A-B433-20936943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2021-11-23T09:42:00Z</dcterms:created>
  <dcterms:modified xsi:type="dcterms:W3CDTF">2021-11-23T09:44:00Z</dcterms:modified>
</cp:coreProperties>
</file>