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5F" w:rsidRDefault="00D00B5F" w:rsidP="00D00B5F">
      <w:pPr>
        <w:pStyle w:val="a6"/>
        <w:ind w:left="-567" w:right="-28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D00B5F">
        <w:rPr>
          <w:rFonts w:ascii="Times New Roman" w:hAnsi="Times New Roman" w:cs="Times New Roman"/>
          <w:sz w:val="40"/>
          <w:szCs w:val="40"/>
          <w:lang w:eastAsia="ru-RU"/>
        </w:rPr>
        <w:t>Профилактика наркомании среди подростков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Проблема наркомании с каждым днем все более остро стоит перед современным обществом. Сегодня, как никогда, важно уделять максимально возможное внимание профилактике пристрастия подростков к наркотикам. Стоит отметить, что по статистике только 2-3% наркозависимых возвращаются к нормальной жизни, навсегда с уверенностью сказав «нет!» </w:t>
      </w:r>
      <w:proofErr w:type="spell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психоактивным</w:t>
      </w:r>
      <w:proofErr w:type="spell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веществам. Оставшиеся, несмотря на все попытки избавиться от пагубного пристрастия, рано или поздно возвращаются к употреблению, если не получат своевременной помощи в реабилитационном центре. 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В последнее время наркомания значительно «помолодела». Средний возра</w:t>
      </w:r>
      <w:proofErr w:type="gram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ст стр</w:t>
      </w:r>
      <w:proofErr w:type="gram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адающих наркозависимостью находится в диапазоне 16-18 лет. По статистике от общего количества страдающих наркоманией 60% - это молодые люди от 16 до 30 лет. Пятая часть – это школьники, принимающие наркотики с 9-13 лет. Нередки случаи приобщения к наркотикам 6-7-летних детей. Наркоманов в возрасте 30 лет и старше менее 20%. Цифра не велика, поскольку большая часть зависимых просто не доживает до этого возраста. </w:t>
      </w:r>
    </w:p>
    <w:p w:rsid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Профилактика развития наркозависимости среди несовершеннолетних не может обеспечиваться усилиями только медицинской службы. Необходима совместная деятельность родителей, врачей, психологов, педагогов, правоохранительных органов, широкой общественности.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</w:p>
    <w:p w:rsidR="00D00B5F" w:rsidRPr="00D00B5F" w:rsidRDefault="00D00B5F" w:rsidP="00D00B5F">
      <w:pPr>
        <w:pStyle w:val="a6"/>
        <w:ind w:left="-567" w:right="-284"/>
        <w:jc w:val="center"/>
        <w:rPr>
          <w:rFonts w:ascii="Times New Roman" w:hAnsi="Times New Roman" w:cs="Times New Roman"/>
          <w:b/>
          <w:bCs/>
          <w:color w:val="44477B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44477B"/>
          <w:sz w:val="28"/>
          <w:szCs w:val="28"/>
          <w:lang w:eastAsia="ru-RU"/>
        </w:rPr>
        <w:t>Методы профилактики наркомании среди подростков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Следует признать, что до настоящего времени не выработано единой стратегии по данной теме. Для примера можно сравнить существующие точки зрения на пропаганду жизни без наркотиков.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Так, по данным одних авторов, 93% преподавателей средних школ считают медицинскую и психологическую профилактику употребления наркотиков основным средством предупреждения наркомании. Другие же исследователи утверждают, что эта пропаганда порождает у подростков нездоровый интерес к наркотикам и, и если не способствует росту наркомании, </w:t>
      </w:r>
      <w:proofErr w:type="gram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то</w:t>
      </w:r>
      <w:proofErr w:type="gram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во всяком случае неэффективна.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Привычные лекции о вреде наркомании, которые читает врач-нарколог, посещающий учебное заведение где-то раз в году, уже доказали свою неэффективность. Сегодня специалисты стоят перед необходимостью пересмотра программы по профилактике наркомании.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Прежде всего, профилактика должна ориентироваться не на старшеклассников, которые уже имеют достаточно сформированное миро</w:t>
      </w: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воззрение, а некоторые из них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и опыт первого употребления наркотических веществ. Уже в младших группах, с 6-7 лет, имеет смысл проводить профилактические беседы с задействованием наглядного материала. Нужно рассказывать детям, как внешне выглядят люди, употребляющие наркотики. Это поможет создать в сознании детей негативный образ наркозависимого человека. Не стоит запугивать детей, просто стоит доходчиво объяснить, что употребление наркотиков губительно сказывается не только на здоровье, но и на внешности </w:t>
      </w:r>
      <w:proofErr w:type="gram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употребляющего</w:t>
      </w:r>
      <w:proofErr w:type="gram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lastRenderedPageBreak/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Многие специалисты утверждают, что в старших классах для подростков, находящихся в группе риска, весьма целесообразно посещение наркологических клиник под присмотром специалистов, чтобы проблемные подростки могли сами увидеть, какими становятся здоровые, молодые, красивые люди, которые употребляют наркотики. Подобная мера, хотя и вызывает большое количество дискуссий среди специалистов, неоднократно доказывала свою эффективность. Подобные воспитательные методы должны осуществляться обязательно под присмотром квалифицированного психолога. Данный метод профилактики позволит на подсознательном уровне приравнять употребление наркотиков к концу счастливой и здоровой жизни.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Представители наркологической службы должны проводить семинары и лекции по антинаркотической тематике среди преподавателей средних школ, техникумов и высших заведений. Они обучают педагогический состав простейшим приемам выявления различных видов опьянения, формируют соответствующую настороженность, рассказывают о тяжких социальных и медицинских последствиях наркомании. 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proofErr w:type="gram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В тех случаях, когда врачи и психологи проводят беседы непосредственно в подростковой аудитории, необходимо помнить, что подростки являются весьма сложной аудиторией, как правило, они не прощают фальши, дилетантского подхода, при этом подростки стремятся уличить лектора в непрофессионализме и, однажды сделав это, в дальнейшем теряют доверие ко всей исходящей от него информации.</w:t>
      </w:r>
      <w:proofErr w:type="gram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Особенно трудно работать с теми группами подростков, которые в той или иной мере знакомы с действием наркотиков.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Во время бесед и лекций целесообразно использовать конкретные примеры, свидетельствующие о тяжелых последствиях употребления наркотиков. Убедительно выглядят сообщения о тяжелых отравлениях, смертельных исходах от передозировок наркотиков и т.п. Обычно не оставляют равнодушными сообщения о направлении наркоманов в ЛТП, о других административных мерах воздействия. Необходимо акцентировать внимание слушателей на пагубном влиянии наркотиков на физическое и психическое развитие, интеллект, потомство, социальную жизнь.</w:t>
      </w:r>
    </w:p>
    <w:p w:rsid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К важным профилактическим мерам можно отнести создание четкой системы взаимодействия подростковой наркологической службы и соответствующих подразделений МВД и комиссий по делам несовершеннолетних. Сотрудники полиции УВД максимально способствуют привлечению наркозависимых подростков к обследованию и лечению. В тех случаях, когда удается осуществить все медицинские мероприятия в полном объеме, участие правоохранительных органов может быть сведено к минимуму. Если же подросток под различными предлогами уклоняется от посещения наркологического диспансера, во время лечения нарушает режим, является лидером в группе наркоманов, совершенно не поддается психотерапевтическому воздействию, то в отношении таких подростков должны неукоснительно приниматься меры административного воздействия.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</w:p>
    <w:p w:rsidR="00D00B5F" w:rsidRPr="00D00B5F" w:rsidRDefault="00D00B5F" w:rsidP="00D00B5F">
      <w:pPr>
        <w:pStyle w:val="a6"/>
        <w:ind w:left="-567" w:right="-284"/>
        <w:jc w:val="center"/>
        <w:rPr>
          <w:rFonts w:ascii="Times New Roman" w:hAnsi="Times New Roman" w:cs="Times New Roman"/>
          <w:b/>
          <w:bCs/>
          <w:color w:val="44477B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44477B"/>
          <w:sz w:val="28"/>
          <w:szCs w:val="28"/>
          <w:lang w:eastAsia="ru-RU"/>
        </w:rPr>
        <w:t>Создание достойной альтернативы наркотикам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Давно доказано, что одна спортивная площадка или действующий кружок по интересам способны принести </w:t>
      </w:r>
      <w:proofErr w:type="gram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гораздо большую</w:t>
      </w:r>
      <w:proofErr w:type="gram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эффективность в деле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lastRenderedPageBreak/>
        <w:t>профилактики наркомании, чем десятки лекций. Нужно сделать так, чтобы жизнь детей была наполнена положительными эмоциями и впечатлениями. Это могут быть разнообразные факультативные занятия, увлечение спортом или искусством. Если подобное времяпровождение детей сделать доступным, это значительно снизит уровень наркомании в данной возрастной группе.</w:t>
      </w:r>
    </w:p>
    <w:p w:rsid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Профилактика наркомании должна стать неотъемлемой частью просвещения. Хорошая профилактическая работа среди подростков дает ощутимые результаты. Но важнейшая роль в деле профилактики наркомании принадлежит семье.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</w:p>
    <w:p w:rsidR="00D00B5F" w:rsidRPr="00D00B5F" w:rsidRDefault="00D00B5F" w:rsidP="00D00B5F">
      <w:pPr>
        <w:pStyle w:val="a6"/>
        <w:ind w:left="-567" w:right="-284"/>
        <w:jc w:val="center"/>
        <w:rPr>
          <w:rFonts w:ascii="Times New Roman" w:hAnsi="Times New Roman" w:cs="Times New Roman"/>
          <w:b/>
          <w:bCs/>
          <w:color w:val="44477B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44477B"/>
          <w:sz w:val="28"/>
          <w:szCs w:val="28"/>
          <w:lang w:eastAsia="ru-RU"/>
        </w:rPr>
        <w:t>Внимание родителей - здоровый ребёнок!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Как часто в нашей жизни звучат слова: «Что происходит?», «Как быть?». Особенно часто эти вопросы возникают в воспитании подростков, чьё сознание каждый день подвергается различным искушениям и исковерканной "истиной". Для ребёнка почти любой поступок взрослого человека является нормальным, правильным, тем более, если этот взрослый для них авторитет. Дети всегда тянутся к таким людям и берут с них пример. 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  <w:t>Дорогие родители! Уделите своему ребёнку больше времени!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Есть по этому поводу хорошая притча: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i/>
          <w:iCs/>
          <w:color w:val="44477B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i/>
          <w:iCs/>
          <w:color w:val="44477B"/>
          <w:sz w:val="28"/>
          <w:szCs w:val="28"/>
          <w:lang w:eastAsia="ru-RU"/>
        </w:rPr>
        <w:t xml:space="preserve">«Однажды сын спросил отца, сколько он зарабатывает в час? Отец ответил - «500 рублей» В день рождения сына отец спросил «Чего бы ты хотел в подарок?» Подари </w:t>
      </w:r>
      <w:proofErr w:type="gramStart"/>
      <w:r w:rsidRPr="00D00B5F">
        <w:rPr>
          <w:rFonts w:ascii="Times New Roman" w:hAnsi="Times New Roman" w:cs="Times New Roman"/>
          <w:i/>
          <w:iCs/>
          <w:color w:val="44477B"/>
          <w:sz w:val="28"/>
          <w:szCs w:val="28"/>
          <w:lang w:eastAsia="ru-RU"/>
        </w:rPr>
        <w:t>мне</w:t>
      </w:r>
      <w:proofErr w:type="gramEnd"/>
      <w:r w:rsidRPr="00D00B5F">
        <w:rPr>
          <w:rFonts w:ascii="Times New Roman" w:hAnsi="Times New Roman" w:cs="Times New Roman"/>
          <w:i/>
          <w:iCs/>
          <w:color w:val="44477B"/>
          <w:sz w:val="28"/>
          <w:szCs w:val="28"/>
          <w:lang w:eastAsia="ru-RU"/>
        </w:rPr>
        <w:t xml:space="preserve"> пожалуйста 500 рублей для того, чтобы я мог купить 1 час твоего времени». 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Будьте внимательны к своим детям, вникайте, хоть ненадолго, в их проблемы, трудности, и они будут Вам благодарны и не пойдут за советом на улицу к «авторитетному» дяде,​ а больше времени будут проводить с Вами. </w:t>
      </w:r>
    </w:p>
    <w:p w:rsid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Отсутствие психологических травм, дружелюбные, доверительные отношения, понимание между родителями и детьми, значительно снижают риск увлечения ребенка наркотическими веществами.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</w:p>
    <w:p w:rsidR="00D00B5F" w:rsidRPr="00D00B5F" w:rsidRDefault="00D00B5F" w:rsidP="00D00B5F">
      <w:pPr>
        <w:pStyle w:val="a6"/>
        <w:ind w:left="-567" w:right="-284"/>
        <w:jc w:val="center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  <w:t>Что нужно делать, чтобы обезопасить своих детей?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Внимательно изучите тему наркомании, виды психотропных веществ, их влияние на поведение и организм человека, последствия. Эта информация поможет вам выявить проблему на начальном этапе и принять своевременные меры по спасению вашего ребенка.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Научите своих детей открыто говорить с вами, делиться своими переживаниями, успехами и достижениями. Дайте им свободу в поиске того, что им действительно нравится. Возможно, любимое увлечение или хобби в последующем станет его профессией.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Внимательно изучайте круг общения ребенка, его друзей. Разрешайте проводить им время в вашем доме. Когда дети находятся на виду, намного легче уловить смену их интересов, настроений и своевременно принять меры.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Подпишитесь на страничку сына или дочери </w:t>
      </w:r>
      <w:proofErr w:type="spell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Вконтакте</w:t>
      </w:r>
      <w:proofErr w:type="spell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, </w:t>
      </w:r>
      <w:proofErr w:type="spell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Инстаграме</w:t>
      </w:r>
      <w:proofErr w:type="spell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, </w:t>
      </w:r>
      <w:proofErr w:type="spell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Фейсбуке</w:t>
      </w:r>
      <w:proofErr w:type="spell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. Следите за его новостной лентой, изучайте личную информацию в профиле, сферы его интересов и увлечений, определите его ближайший круг друзей. Не навязывайтесь, не комментируйте посты – просто наблюдайте со стороны.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lastRenderedPageBreak/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Следите за своим поведением и манерой общения. Если вы обладаете вредными привычками, курите или нецензурно выражаетесь, покажите на собственном примере, как вы от них избавляетесь. Тем самым вы укрепите свой авторитет и уважение в глазах ребенка, докажите, что достигли поставленной цели, хоть это и было тяжело. Дети, которые растут в семьях, где не боятся говорить о серьезных проблемах и их последствиях, доверяют свои переживания, поддерживают друг друга и радуются каждому, пусть и незначительному, успеху, редко попадают в зону риска.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Но если уже </w:t>
      </w:r>
      <w:proofErr w:type="gram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случилась беда и ваш ребёнок пристрастился</w:t>
      </w:r>
      <w:proofErr w:type="gram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к наркотикам или алкоголю - не опускайте руки. Выход есть! </w:t>
      </w:r>
    </w:p>
    <w:p w:rsid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Многие люди не знают, что делать, если их близкие принимают наркотики. Этому не учат в школе, а окружающие стараются не рассказывать о том, что в их семье есть наркоман. Вместе с тем </w:t>
      </w:r>
      <w:proofErr w:type="gramStart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>существуют много методик</w:t>
      </w:r>
      <w:proofErr w:type="gramEnd"/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лечения, и реабилитационных программ (религиозных, на основе трудотерапии и т.п.) и психологическая помощь. Разобраться в этом и выбрать то, что действительно поможет, иногда оказывается непростой задачей. Обратитесь к профессионалам. </w:t>
      </w: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 </w:t>
      </w:r>
    </w:p>
    <w:p w:rsid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     </w:t>
      </w: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Для начала просто позвоните на горячую линию, вам обязательно помогут и подскажут, что делать. 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  <w:t xml:space="preserve">Федеральная горячая линия по вопросам наркомании и </w:t>
      </w:r>
      <w:proofErr w:type="spellStart"/>
      <w:r w:rsidRPr="00D00B5F"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  <w:t>алкозависимости</w:t>
      </w:r>
      <w:proofErr w:type="spellEnd"/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бесплатно, круглосуточно </w:t>
      </w:r>
    </w:p>
    <w:p w:rsidR="00D00B5F" w:rsidRPr="00D00B5F" w:rsidRDefault="00D00B5F" w:rsidP="003A4F36">
      <w:pPr>
        <w:pStyle w:val="a6"/>
        <w:ind w:left="-567" w:right="-284"/>
        <w:jc w:val="both"/>
        <w:rPr>
          <w:rFonts w:ascii="Times New Roman" w:hAnsi="Times New Roman" w:cs="Times New Roman"/>
          <w:b/>
          <w:bCs/>
          <w:color w:val="F04A3F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F04A3F"/>
          <w:sz w:val="28"/>
          <w:szCs w:val="28"/>
          <w:lang w:eastAsia="ru-RU"/>
        </w:rPr>
        <w:t xml:space="preserve">8 800 700-50-50 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2C2A29"/>
          <w:sz w:val="28"/>
          <w:szCs w:val="28"/>
          <w:lang w:eastAsia="ru-RU"/>
        </w:rPr>
        <w:t>Всероссийская линия «Здоровая Россия»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color w:val="2C2A29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color w:val="2C2A29"/>
          <w:sz w:val="28"/>
          <w:szCs w:val="28"/>
          <w:lang w:eastAsia="ru-RU"/>
        </w:rPr>
        <w:t xml:space="preserve">бесплатные консультации по вопросам здорового образа жизни, отказа от употребления алкоголя и наркотиков </w:t>
      </w:r>
    </w:p>
    <w:p w:rsidR="00D00B5F" w:rsidRPr="00D00B5F" w:rsidRDefault="00D00B5F" w:rsidP="00D00B5F">
      <w:pPr>
        <w:pStyle w:val="a6"/>
        <w:ind w:left="-567" w:right="-284"/>
        <w:jc w:val="both"/>
        <w:rPr>
          <w:rFonts w:ascii="Times New Roman" w:hAnsi="Times New Roman" w:cs="Times New Roman"/>
          <w:b/>
          <w:bCs/>
          <w:color w:val="F04A3F"/>
          <w:sz w:val="28"/>
          <w:szCs w:val="28"/>
          <w:lang w:eastAsia="ru-RU"/>
        </w:rPr>
      </w:pPr>
      <w:r w:rsidRPr="00D00B5F">
        <w:rPr>
          <w:rFonts w:ascii="Times New Roman" w:hAnsi="Times New Roman" w:cs="Times New Roman"/>
          <w:b/>
          <w:bCs/>
          <w:color w:val="F04A3F"/>
          <w:sz w:val="28"/>
          <w:szCs w:val="28"/>
          <w:lang w:eastAsia="ru-RU"/>
        </w:rPr>
        <w:t>8 800 200-0-200</w:t>
      </w:r>
    </w:p>
    <w:p w:rsidR="00D00B5F" w:rsidRPr="00D00B5F" w:rsidRDefault="00D00B5F" w:rsidP="00D00B5F">
      <w:pPr>
        <w:shd w:val="clear" w:color="auto" w:fill="F3F1EF"/>
        <w:spacing w:line="240" w:lineRule="auto"/>
        <w:jc w:val="center"/>
        <w:rPr>
          <w:rFonts w:ascii="Tahoma" w:eastAsia="Times New Roman" w:hAnsi="Tahoma" w:cs="Tahoma"/>
          <w:color w:val="2C2A29"/>
          <w:sz w:val="2"/>
          <w:szCs w:val="2"/>
          <w:lang w:eastAsia="ru-RU"/>
        </w:rPr>
      </w:pPr>
      <w:r>
        <w:rPr>
          <w:rFonts w:ascii="Tahoma" w:eastAsia="Times New Roman" w:hAnsi="Tahoma" w:cs="Tahoma"/>
          <w:noProof/>
          <w:color w:val="44477B"/>
          <w:sz w:val="21"/>
          <w:szCs w:val="21"/>
          <w:lang w:eastAsia="ru-RU"/>
        </w:rPr>
        <w:drawing>
          <wp:inline distT="0" distB="0" distL="0" distR="0">
            <wp:extent cx="6227300" cy="3546940"/>
            <wp:effectExtent l="0" t="0" r="2540" b="0"/>
            <wp:docPr id="1" name="Рисунок 1" descr="Профилактика наркозависимости">
              <a:hlinkClick xmlns:a="http://schemas.openxmlformats.org/drawingml/2006/main" r:id="rId6" tooltip="&quot;Здоровый образ жизни на своем примере - лучшая профилактика наркомани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наркозависимости">
                      <a:hlinkClick r:id="rId6" tooltip="&quot;Здоровый образ жизни на своем примере - лучшая профилактика наркомани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954" cy="355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32D" w:rsidRDefault="005D232D"/>
    <w:sectPr w:rsidR="005D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56042"/>
    <w:multiLevelType w:val="multilevel"/>
    <w:tmpl w:val="1336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7F"/>
    <w:rsid w:val="0000127F"/>
    <w:rsid w:val="003A4F36"/>
    <w:rsid w:val="005D232D"/>
    <w:rsid w:val="00D0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B5F"/>
    <w:pPr>
      <w:spacing w:after="150" w:line="240" w:lineRule="auto"/>
      <w:outlineLvl w:val="0"/>
    </w:pPr>
    <w:rPr>
      <w:rFonts w:ascii="Times New Roman" w:eastAsia="Times New Roman" w:hAnsi="Times New Roman" w:cs="Times New Roman"/>
      <w:color w:val="FFFFFF"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00B5F"/>
    <w:pPr>
      <w:spacing w:before="300" w:after="150" w:line="240" w:lineRule="auto"/>
      <w:outlineLvl w:val="2"/>
    </w:pPr>
    <w:rPr>
      <w:rFonts w:ascii="Times New Roman" w:eastAsia="Times New Roman" w:hAnsi="Times New Roman" w:cs="Times New Roman"/>
      <w:b/>
      <w:bCs/>
      <w:color w:val="44477B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B5F"/>
    <w:rPr>
      <w:rFonts w:ascii="Times New Roman" w:eastAsia="Times New Roman" w:hAnsi="Times New Roman" w:cs="Times New Roman"/>
      <w:color w:val="FFFFFF"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0B5F"/>
    <w:rPr>
      <w:rFonts w:ascii="Times New Roman" w:eastAsia="Times New Roman" w:hAnsi="Times New Roman" w:cs="Times New Roman"/>
      <w:b/>
      <w:bCs/>
      <w:color w:val="44477B"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D00B5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-text1">
    <w:name w:val="red-text1"/>
    <w:basedOn w:val="a"/>
    <w:rsid w:val="00D00B5F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color w:val="F04A3F"/>
      <w:sz w:val="36"/>
      <w:szCs w:val="36"/>
      <w:lang w:eastAsia="ru-RU"/>
    </w:rPr>
  </w:style>
  <w:style w:type="paragraph" w:customStyle="1" w:styleId="black-medium1">
    <w:name w:val="black-medium1"/>
    <w:basedOn w:val="a"/>
    <w:rsid w:val="00D00B5F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1">
    <w:name w:val="center1"/>
    <w:basedOn w:val="a"/>
    <w:rsid w:val="00D00B5F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-black2">
    <w:name w:val="strong-black2"/>
    <w:basedOn w:val="a0"/>
    <w:rsid w:val="00D00B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B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0B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B5F"/>
    <w:pPr>
      <w:spacing w:after="150" w:line="240" w:lineRule="auto"/>
      <w:outlineLvl w:val="0"/>
    </w:pPr>
    <w:rPr>
      <w:rFonts w:ascii="Times New Roman" w:eastAsia="Times New Roman" w:hAnsi="Times New Roman" w:cs="Times New Roman"/>
      <w:color w:val="FFFFFF"/>
      <w:kern w:val="36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00B5F"/>
    <w:pPr>
      <w:spacing w:before="300" w:after="150" w:line="240" w:lineRule="auto"/>
      <w:outlineLvl w:val="2"/>
    </w:pPr>
    <w:rPr>
      <w:rFonts w:ascii="Times New Roman" w:eastAsia="Times New Roman" w:hAnsi="Times New Roman" w:cs="Times New Roman"/>
      <w:b/>
      <w:bCs/>
      <w:color w:val="44477B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B5F"/>
    <w:rPr>
      <w:rFonts w:ascii="Times New Roman" w:eastAsia="Times New Roman" w:hAnsi="Times New Roman" w:cs="Times New Roman"/>
      <w:color w:val="FFFFFF"/>
      <w:kern w:val="36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0B5F"/>
    <w:rPr>
      <w:rFonts w:ascii="Times New Roman" w:eastAsia="Times New Roman" w:hAnsi="Times New Roman" w:cs="Times New Roman"/>
      <w:b/>
      <w:bCs/>
      <w:color w:val="44477B"/>
      <w:sz w:val="29"/>
      <w:szCs w:val="29"/>
      <w:lang w:eastAsia="ru-RU"/>
    </w:rPr>
  </w:style>
  <w:style w:type="paragraph" w:styleId="a3">
    <w:name w:val="Normal (Web)"/>
    <w:basedOn w:val="a"/>
    <w:uiPriority w:val="99"/>
    <w:semiHidden/>
    <w:unhideWhenUsed/>
    <w:rsid w:val="00D00B5F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-text1">
    <w:name w:val="red-text1"/>
    <w:basedOn w:val="a"/>
    <w:rsid w:val="00D00B5F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color w:val="F04A3F"/>
      <w:sz w:val="36"/>
      <w:szCs w:val="36"/>
      <w:lang w:eastAsia="ru-RU"/>
    </w:rPr>
  </w:style>
  <w:style w:type="paragraph" w:customStyle="1" w:styleId="black-medium1">
    <w:name w:val="black-medium1"/>
    <w:basedOn w:val="a"/>
    <w:rsid w:val="00D00B5F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enter1">
    <w:name w:val="center1"/>
    <w:basedOn w:val="a"/>
    <w:rsid w:val="00D00B5F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-black2">
    <w:name w:val="strong-black2"/>
    <w:basedOn w:val="a0"/>
    <w:rsid w:val="00D00B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0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B5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0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78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37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16607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bzdrav.ru/bitrix/templates/general/images-2018/drugs-6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1525</Words>
  <Characters>8693</Characters>
  <Application>Microsoft Office Word</Application>
  <DocSecurity>0</DocSecurity>
  <Lines>72</Lines>
  <Paragraphs>20</Paragraphs>
  <ScaleCrop>false</ScaleCrop>
  <Company>Curnos™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2021-11-22T07:13:00Z</dcterms:created>
  <dcterms:modified xsi:type="dcterms:W3CDTF">2021-11-22T07:22:00Z</dcterms:modified>
</cp:coreProperties>
</file>