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2" w:rsidRPr="00493341" w:rsidRDefault="00127B42" w:rsidP="00127B42">
      <w:pPr>
        <w:rPr>
          <w:rFonts w:ascii="Times New Roman" w:eastAsia="Calibri" w:hAnsi="Times New Roman" w:cs="Times New Roman"/>
          <w:sz w:val="28"/>
          <w:szCs w:val="28"/>
        </w:rPr>
      </w:pPr>
    </w:p>
    <w:p w:rsidR="006E3D9F" w:rsidRPr="00127B42" w:rsidRDefault="007A4741" w:rsidP="00127B42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2">
        <w:rPr>
          <w:rFonts w:ascii="Times New Roman" w:hAnsi="Times New Roman" w:cs="Times New Roman"/>
          <w:b/>
          <w:sz w:val="28"/>
          <w:szCs w:val="28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127B4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4568B" w:rsidRPr="00127B42">
        <w:rPr>
          <w:rFonts w:ascii="Times New Roman" w:hAnsi="Times New Roman" w:cs="Times New Roman"/>
          <w:b/>
          <w:sz w:val="28"/>
          <w:szCs w:val="28"/>
        </w:rPr>
        <w:t>сообщила</w:t>
      </w:r>
      <w:r w:rsidR="00E2128A" w:rsidRPr="00127B42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 Правительства Виктория </w:t>
      </w:r>
      <w:proofErr w:type="spellStart"/>
      <w:r w:rsidR="00E2128A" w:rsidRPr="00127B4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="00E2128A" w:rsidRPr="00127B42">
        <w:rPr>
          <w:rFonts w:ascii="Times New Roman" w:hAnsi="Times New Roman" w:cs="Times New Roman"/>
          <w:b/>
          <w:sz w:val="28"/>
          <w:szCs w:val="28"/>
        </w:rPr>
        <w:t xml:space="preserve">, положения законопроекта сформированы исключительно </w:t>
      </w:r>
      <w:r w:rsidR="00ED7D25" w:rsidRPr="00127B42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2128A" w:rsidRPr="00127B42">
        <w:rPr>
          <w:rFonts w:ascii="Times New Roman" w:hAnsi="Times New Roman" w:cs="Times New Roman"/>
          <w:b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127B42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 w:rsidR="00E2128A" w:rsidRPr="00127B42">
        <w:rPr>
          <w:rFonts w:ascii="Times New Roman" w:hAnsi="Times New Roman" w:cs="Times New Roman"/>
          <w:b/>
          <w:sz w:val="28"/>
          <w:szCs w:val="28"/>
        </w:rPr>
        <w:t xml:space="preserve">рынок недвижимости. </w:t>
      </w:r>
    </w:p>
    <w:p w:rsidR="00E03424" w:rsidRPr="00127B42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4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127B42"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Pr="00127B42">
        <w:rPr>
          <w:rFonts w:ascii="Times New Roman" w:hAnsi="Times New Roman" w:cs="Times New Roman"/>
          <w:bCs/>
          <w:sz w:val="28"/>
          <w:szCs w:val="28"/>
        </w:rPr>
        <w:t>вице-премьер</w:t>
      </w:r>
      <w:r w:rsidR="00193F12" w:rsidRPr="00127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127B4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="00C4568B" w:rsidRPr="00127B4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4741" w:rsidRPr="00127B42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="007A4741" w:rsidRPr="00127B42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5E696A" w:rsidRPr="00127B42">
        <w:rPr>
          <w:rFonts w:ascii="Times New Roman" w:hAnsi="Times New Roman" w:cs="Times New Roman"/>
          <w:bCs/>
          <w:sz w:val="28"/>
          <w:szCs w:val="28"/>
        </w:rPr>
        <w:t>обобщены все возникающие на практике вопросы граждан, организаций строительного комплекса,</w:t>
      </w:r>
      <w:r w:rsidR="007A4741" w:rsidRPr="00127B42">
        <w:rPr>
          <w:rFonts w:ascii="Times New Roman" w:hAnsi="Times New Roman" w:cs="Times New Roman"/>
          <w:bCs/>
          <w:sz w:val="28"/>
          <w:szCs w:val="28"/>
        </w:rPr>
        <w:t xml:space="preserve"> кредитных организаций,</w:t>
      </w:r>
      <w:r w:rsidR="005E696A" w:rsidRPr="00127B42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участников рынка</w:t>
      </w:r>
      <w:r w:rsidR="005430C6" w:rsidRPr="00127B4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4741" w:rsidRPr="00127B42">
        <w:rPr>
          <w:rFonts w:ascii="Times New Roman" w:hAnsi="Times New Roman" w:cs="Times New Roman"/>
          <w:bCs/>
          <w:sz w:val="28"/>
          <w:szCs w:val="28"/>
        </w:rPr>
        <w:t xml:space="preserve">нотариусов, </w:t>
      </w:r>
      <w:r w:rsidR="005E696A" w:rsidRPr="00127B42">
        <w:rPr>
          <w:rFonts w:ascii="Times New Roman" w:hAnsi="Times New Roman" w:cs="Times New Roman"/>
          <w:bCs/>
          <w:sz w:val="28"/>
          <w:szCs w:val="28"/>
        </w:rPr>
        <w:t>кадастровых инженеров,</w:t>
      </w:r>
      <w:r w:rsidR="00127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6A" w:rsidRPr="00127B42">
        <w:rPr>
          <w:rFonts w:ascii="Times New Roman" w:hAnsi="Times New Roman" w:cs="Times New Roman"/>
          <w:bCs/>
          <w:sz w:val="28"/>
          <w:szCs w:val="28"/>
        </w:rPr>
        <w:t xml:space="preserve">самих государственных регистраторов прав, </w:t>
      </w:r>
      <w:r w:rsidR="007A4741" w:rsidRPr="00127B42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 w:rsidRPr="00127B42">
        <w:rPr>
          <w:rFonts w:ascii="Times New Roman" w:hAnsi="Times New Roman" w:cs="Times New Roman"/>
          <w:bCs/>
          <w:sz w:val="28"/>
          <w:szCs w:val="28"/>
        </w:rPr>
        <w:t xml:space="preserve">несколько </w:t>
      </w:r>
      <w:r w:rsidR="007A4741" w:rsidRPr="00127B42">
        <w:rPr>
          <w:rFonts w:ascii="Times New Roman" w:hAnsi="Times New Roman" w:cs="Times New Roman"/>
          <w:bCs/>
          <w:sz w:val="28"/>
          <w:szCs w:val="28"/>
        </w:rPr>
        <w:t>десятк</w:t>
      </w:r>
      <w:r w:rsidR="005430C6" w:rsidRPr="00127B42">
        <w:rPr>
          <w:rFonts w:ascii="Times New Roman" w:hAnsi="Times New Roman" w:cs="Times New Roman"/>
          <w:bCs/>
          <w:sz w:val="28"/>
          <w:szCs w:val="28"/>
        </w:rPr>
        <w:t>ов</w:t>
      </w:r>
      <w:r w:rsidR="007A4741" w:rsidRPr="00127B42">
        <w:rPr>
          <w:rFonts w:ascii="Times New Roman" w:hAnsi="Times New Roman" w:cs="Times New Roman"/>
          <w:bCs/>
          <w:sz w:val="28"/>
          <w:szCs w:val="28"/>
        </w:rPr>
        <w:t xml:space="preserve"> изменений, которые серьезно упростят </w:t>
      </w:r>
      <w:r w:rsidR="007026F1" w:rsidRPr="00127B42">
        <w:rPr>
          <w:rFonts w:ascii="Times New Roman" w:hAnsi="Times New Roman" w:cs="Times New Roman"/>
          <w:bCs/>
          <w:sz w:val="28"/>
          <w:szCs w:val="28"/>
        </w:rPr>
        <w:t>проведение учетно-регистрационны</w:t>
      </w:r>
      <w:r w:rsidR="005430C6" w:rsidRPr="00127B42">
        <w:rPr>
          <w:rFonts w:ascii="Times New Roman" w:hAnsi="Times New Roman" w:cs="Times New Roman"/>
          <w:bCs/>
          <w:sz w:val="28"/>
          <w:szCs w:val="28"/>
        </w:rPr>
        <w:t>х</w:t>
      </w:r>
      <w:r w:rsidR="007026F1" w:rsidRPr="00127B42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 w:rsidR="005430C6" w:rsidRPr="00127B42">
        <w:rPr>
          <w:rFonts w:ascii="Times New Roman" w:hAnsi="Times New Roman" w:cs="Times New Roman"/>
          <w:bCs/>
          <w:sz w:val="28"/>
          <w:szCs w:val="28"/>
        </w:rPr>
        <w:t>й</w:t>
      </w:r>
      <w:r w:rsidR="007026F1" w:rsidRPr="00127B42">
        <w:rPr>
          <w:rFonts w:ascii="Times New Roman" w:hAnsi="Times New Roman" w:cs="Times New Roman"/>
          <w:bCs/>
          <w:sz w:val="28"/>
          <w:szCs w:val="28"/>
        </w:rPr>
        <w:t>, а также конкретизируют механизмы получения государственных услуг в сфере обращения с недвижимостью.</w:t>
      </w:r>
    </w:p>
    <w:p w:rsidR="005375DF" w:rsidRPr="00127B42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42">
        <w:rPr>
          <w:rFonts w:ascii="Times New Roman" w:hAnsi="Times New Roman" w:cs="Times New Roman"/>
          <w:bCs/>
          <w:sz w:val="28"/>
          <w:szCs w:val="28"/>
        </w:rPr>
        <w:t xml:space="preserve">Прежде всего, законопроект предусматривает нормы, направленные </w:t>
      </w:r>
      <w:proofErr w:type="gramStart"/>
      <w:r w:rsidRPr="00127B4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7B42">
        <w:rPr>
          <w:rFonts w:ascii="Times New Roman" w:hAnsi="Times New Roman" w:cs="Times New Roman"/>
          <w:bCs/>
          <w:sz w:val="28"/>
          <w:szCs w:val="28"/>
        </w:rPr>
        <w:t>дальнейшую</w:t>
      </w:r>
      <w:proofErr w:type="gram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цифровизацию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>» услуг</w:t>
      </w:r>
      <w:r w:rsidR="00F01E95" w:rsidRPr="00127B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что особо актуально в сложившихся условиях новой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инфекции. Так, при заключении сделок с органами публичной власти гражданам </w:t>
      </w:r>
      <w:r w:rsidRPr="00127B42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цифровой подписи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127B42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 w:rsidR="00127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8BE" w:rsidRPr="00127B42">
        <w:rPr>
          <w:rFonts w:ascii="Times New Roman" w:hAnsi="Times New Roman" w:cs="Times New Roman"/>
          <w:bCs/>
          <w:sz w:val="28"/>
          <w:szCs w:val="28"/>
        </w:rPr>
        <w:t>Н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апример, если были образованы </w:t>
      </w:r>
      <w:proofErr w:type="gramStart"/>
      <w:r w:rsidRPr="00127B42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</w:t>
      </w:r>
      <w:r w:rsidRPr="00127B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обеспечить взаимодействие с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посре</w:t>
      </w:r>
      <w:r w:rsidR="006D63DE" w:rsidRPr="00127B42">
        <w:rPr>
          <w:rFonts w:ascii="Times New Roman" w:hAnsi="Times New Roman" w:cs="Times New Roman"/>
          <w:bCs/>
          <w:sz w:val="28"/>
          <w:szCs w:val="28"/>
        </w:rPr>
        <w:t>д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="006D63DE" w:rsidRPr="00127B42">
        <w:rPr>
          <w:rFonts w:ascii="Times New Roman" w:hAnsi="Times New Roman" w:cs="Times New Roman"/>
          <w:bCs/>
          <w:sz w:val="28"/>
          <w:szCs w:val="28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Pr="00127B42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42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127B4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127B42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127B42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127B42">
        <w:rPr>
          <w:rFonts w:ascii="Times New Roman" w:hAnsi="Times New Roman" w:cs="Times New Roman"/>
          <w:bCs/>
          <w:sz w:val="28"/>
          <w:szCs w:val="28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</w:p>
    <w:p w:rsidR="00AC02F6" w:rsidRPr="00127B42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42">
        <w:rPr>
          <w:rFonts w:ascii="Times New Roman" w:hAnsi="Times New Roman" w:cs="Times New Roman"/>
          <w:bCs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127B42">
        <w:rPr>
          <w:rFonts w:ascii="Times New Roman" w:hAnsi="Times New Roman" w:cs="Times New Roman"/>
          <w:b/>
          <w:bCs/>
          <w:sz w:val="28"/>
          <w:szCs w:val="28"/>
        </w:rPr>
        <w:t>без взимания платы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Pr="00127B42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42">
        <w:rPr>
          <w:rFonts w:ascii="Times New Roman" w:hAnsi="Times New Roman" w:cs="Times New Roman"/>
          <w:bCs/>
          <w:sz w:val="28"/>
          <w:szCs w:val="28"/>
        </w:rPr>
        <w:t xml:space="preserve">Одно из новшеств законопроекта – </w:t>
      </w:r>
      <w:r w:rsidR="006D63DE" w:rsidRPr="00127B42">
        <w:rPr>
          <w:rFonts w:ascii="Times New Roman" w:hAnsi="Times New Roman" w:cs="Times New Roman"/>
          <w:b/>
          <w:sz w:val="28"/>
          <w:szCs w:val="28"/>
        </w:rPr>
        <w:t>исключение</w:t>
      </w:r>
      <w:r w:rsidRPr="00127B42">
        <w:rPr>
          <w:rFonts w:ascii="Times New Roman" w:hAnsi="Times New Roman" w:cs="Times New Roman"/>
          <w:b/>
          <w:sz w:val="28"/>
          <w:szCs w:val="28"/>
        </w:rPr>
        <w:t xml:space="preserve"> требований к </w:t>
      </w:r>
      <w:r w:rsidR="006D63DE" w:rsidRPr="00127B42">
        <w:rPr>
          <w:rFonts w:ascii="Times New Roman" w:hAnsi="Times New Roman" w:cs="Times New Roman"/>
          <w:b/>
          <w:sz w:val="28"/>
          <w:szCs w:val="28"/>
        </w:rPr>
        <w:t xml:space="preserve">предельным размерам </w:t>
      </w:r>
      <w:proofErr w:type="spellStart"/>
      <w:r w:rsidRPr="00127B42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Pr="00127B42">
        <w:rPr>
          <w:rFonts w:ascii="Times New Roman" w:hAnsi="Times New Roman" w:cs="Times New Roman"/>
          <w:b/>
          <w:sz w:val="28"/>
          <w:szCs w:val="28"/>
        </w:rPr>
        <w:t>.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 Ранее минимально допустимые размеры одного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как объекта недвижимости были установлены в размере 5,3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2,5 м, а максимально допустимые – 6,2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3,6 м. Согласно поправкам, минимальные габариты сохраняются в прежнем виде, но не ограничивается максимальная площадь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. Застройщики смогут самостоятельно устанавливать максимальную площадь </w:t>
      </w:r>
      <w:proofErr w:type="spellStart"/>
      <w:r w:rsidRPr="00127B42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127B42">
        <w:rPr>
          <w:rFonts w:ascii="Times New Roman" w:hAnsi="Times New Roman" w:cs="Times New Roman"/>
          <w:bCs/>
          <w:sz w:val="28"/>
          <w:szCs w:val="28"/>
        </w:rPr>
        <w:t xml:space="preserve"> при планировании паркинга. </w:t>
      </w:r>
    </w:p>
    <w:p w:rsidR="00127B42" w:rsidRPr="00DF14D9" w:rsidRDefault="006E3D9F" w:rsidP="00DF14D9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2">
        <w:rPr>
          <w:rFonts w:ascii="Times New Roman" w:hAnsi="Times New Roman" w:cs="Times New Roman"/>
          <w:bCs/>
          <w:sz w:val="28"/>
          <w:szCs w:val="28"/>
        </w:rPr>
        <w:t>«</w:t>
      </w:r>
      <w:r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</w:t>
      </w:r>
      <w:r w:rsidR="00F45508" w:rsidRPr="00127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Pr="00127B42">
        <w:rPr>
          <w:rFonts w:ascii="Times New Roman" w:hAnsi="Times New Roman" w:cs="Times New Roman"/>
          <w:bCs/>
          <w:sz w:val="28"/>
          <w:szCs w:val="28"/>
        </w:rPr>
        <w:t xml:space="preserve">, - сказала </w:t>
      </w:r>
      <w:r w:rsidR="00FB1783" w:rsidRPr="00127B42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193F12" w:rsidRPr="0012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4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127B4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127B4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27B42" w:rsidRPr="00DF14D9" w:rsidSect="0067471A">
      <w:headerReference w:type="even" r:id="rId6"/>
      <w:headerReference w:type="default" r:id="rId7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5E" w:rsidRDefault="00CE305E" w:rsidP="00C840C9">
      <w:r>
        <w:separator/>
      </w:r>
    </w:p>
  </w:endnote>
  <w:endnote w:type="continuationSeparator" w:id="1">
    <w:p w:rsidR="00CE305E" w:rsidRDefault="00CE305E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5E" w:rsidRDefault="00CE305E" w:rsidP="00C840C9">
      <w:r>
        <w:separator/>
      </w:r>
    </w:p>
  </w:footnote>
  <w:footnote w:type="continuationSeparator" w:id="1">
    <w:p w:rsidR="00CE305E" w:rsidRDefault="00CE305E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F07C7B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C9" w:rsidRDefault="00C840C9" w:rsidP="00094CD8">
    <w:pPr>
      <w:pStyle w:val="a3"/>
      <w:framePr w:wrap="none" w:vAnchor="text" w:hAnchor="margin" w:xAlign="center" w:y="1"/>
      <w:rPr>
        <w:rStyle w:val="a5"/>
      </w:rPr>
    </w:pPr>
  </w:p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6A"/>
    <w:rsid w:val="000104DF"/>
    <w:rsid w:val="00127B42"/>
    <w:rsid w:val="00193F12"/>
    <w:rsid w:val="001B6C68"/>
    <w:rsid w:val="00252A1E"/>
    <w:rsid w:val="002A6093"/>
    <w:rsid w:val="002B1B2D"/>
    <w:rsid w:val="002B47C3"/>
    <w:rsid w:val="0030313C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7D6F85"/>
    <w:rsid w:val="008008BE"/>
    <w:rsid w:val="00843B11"/>
    <w:rsid w:val="008C3EB2"/>
    <w:rsid w:val="00A11264"/>
    <w:rsid w:val="00A91377"/>
    <w:rsid w:val="00AB0E19"/>
    <w:rsid w:val="00AB6EB5"/>
    <w:rsid w:val="00AC02F6"/>
    <w:rsid w:val="00B53AB8"/>
    <w:rsid w:val="00BC6352"/>
    <w:rsid w:val="00C4568B"/>
    <w:rsid w:val="00C768B8"/>
    <w:rsid w:val="00C840C9"/>
    <w:rsid w:val="00CB27F6"/>
    <w:rsid w:val="00CE305E"/>
    <w:rsid w:val="00DF14D9"/>
    <w:rsid w:val="00E03424"/>
    <w:rsid w:val="00E2128A"/>
    <w:rsid w:val="00E90B2A"/>
    <w:rsid w:val="00EA7A4F"/>
    <w:rsid w:val="00ED7D25"/>
    <w:rsid w:val="00F01E95"/>
    <w:rsid w:val="00F07C7B"/>
    <w:rsid w:val="00F26E0E"/>
    <w:rsid w:val="00F45508"/>
    <w:rsid w:val="00FB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F1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4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ovchinnikova</cp:lastModifiedBy>
  <cp:revision>8</cp:revision>
  <dcterms:created xsi:type="dcterms:W3CDTF">2020-05-19T12:17:00Z</dcterms:created>
  <dcterms:modified xsi:type="dcterms:W3CDTF">2020-05-21T12:22:00Z</dcterms:modified>
</cp:coreProperties>
</file>