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DA" w:rsidRDefault="003913DA" w:rsidP="003913DA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1. В случае</w:t>
      </w:r>
      <w:proofErr w:type="gramStart"/>
      <w:r>
        <w:rPr>
          <w:rFonts w:ascii="pt sans" w:hAnsi="pt sans"/>
          <w:color w:val="333333"/>
          <w:sz w:val="19"/>
          <w:szCs w:val="19"/>
        </w:rPr>
        <w:t>,</w:t>
      </w:r>
      <w:proofErr w:type="gramEnd"/>
      <w:r>
        <w:rPr>
          <w:rFonts w:ascii="pt sans" w:hAnsi="pt sans"/>
          <w:color w:val="333333"/>
          <w:sz w:val="19"/>
          <w:szCs w:val="19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913DA" w:rsidRDefault="003913DA" w:rsidP="003913DA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 (часть дополнена с 13 июля 2010 года Федеральным законом от 29 июня 2010 года N 126-ФЗ).</w:t>
      </w:r>
    </w:p>
    <w:p w:rsidR="003913DA" w:rsidRDefault="003913DA" w:rsidP="003913DA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 xml:space="preserve">3. </w:t>
      </w:r>
      <w:proofErr w:type="gramStart"/>
      <w:r>
        <w:rPr>
          <w:rFonts w:ascii="pt sans" w:hAnsi="pt sans"/>
          <w:color w:val="333333"/>
          <w:sz w:val="19"/>
          <w:szCs w:val="19"/>
        </w:rP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3913DA" w:rsidRDefault="003913DA" w:rsidP="003913DA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4. В случае</w:t>
      </w:r>
      <w:proofErr w:type="gramStart"/>
      <w:r>
        <w:rPr>
          <w:rFonts w:ascii="pt sans" w:hAnsi="pt sans"/>
          <w:color w:val="333333"/>
          <w:sz w:val="19"/>
          <w:szCs w:val="19"/>
        </w:rPr>
        <w:t>,</w:t>
      </w:r>
      <w:proofErr w:type="gramEnd"/>
      <w:r>
        <w:rPr>
          <w:rFonts w:ascii="pt sans" w:hAnsi="pt sans"/>
          <w:color w:val="333333"/>
          <w:sz w:val="19"/>
          <w:szCs w:val="19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 (часть дополнена с </w:t>
      </w:r>
      <w:proofErr w:type="gramStart"/>
      <w:r>
        <w:rPr>
          <w:rFonts w:ascii="pt sans" w:hAnsi="pt sans"/>
          <w:color w:val="333333"/>
          <w:sz w:val="19"/>
          <w:szCs w:val="19"/>
        </w:rPr>
        <w:t>13 июля 2010 года Федеральным законом от 29 июня 2010 года N 126-ФЗ).</w:t>
      </w:r>
      <w:proofErr w:type="gramEnd"/>
    </w:p>
    <w:p w:rsidR="003913DA" w:rsidRDefault="003913DA" w:rsidP="003913DA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5. В случае</w:t>
      </w:r>
      <w:proofErr w:type="gramStart"/>
      <w:r>
        <w:rPr>
          <w:rFonts w:ascii="pt sans" w:hAnsi="pt sans"/>
          <w:color w:val="333333"/>
          <w:sz w:val="19"/>
          <w:szCs w:val="19"/>
        </w:rPr>
        <w:t>,</w:t>
      </w:r>
      <w:proofErr w:type="gramEnd"/>
      <w:r>
        <w:rPr>
          <w:rFonts w:ascii="pt sans" w:hAnsi="pt sans"/>
          <w:color w:val="333333"/>
          <w:sz w:val="19"/>
          <w:szCs w:val="19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913DA" w:rsidRDefault="003913DA" w:rsidP="003913DA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6. В случае</w:t>
      </w:r>
      <w:proofErr w:type="gramStart"/>
      <w:r>
        <w:rPr>
          <w:rFonts w:ascii="pt sans" w:hAnsi="pt sans"/>
          <w:color w:val="333333"/>
          <w:sz w:val="19"/>
          <w:szCs w:val="19"/>
        </w:rPr>
        <w:t>,</w:t>
      </w:r>
      <w:proofErr w:type="gramEnd"/>
      <w:r>
        <w:rPr>
          <w:rFonts w:ascii="pt sans" w:hAnsi="pt sans"/>
          <w:color w:val="333333"/>
          <w:sz w:val="19"/>
          <w:szCs w:val="19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913DA" w:rsidRDefault="003913DA" w:rsidP="003913DA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7. В случае</w:t>
      </w:r>
      <w:proofErr w:type="gramStart"/>
      <w:r>
        <w:rPr>
          <w:rFonts w:ascii="pt sans" w:hAnsi="pt sans"/>
          <w:color w:val="333333"/>
          <w:sz w:val="19"/>
          <w:szCs w:val="19"/>
        </w:rPr>
        <w:t>,</w:t>
      </w:r>
      <w:proofErr w:type="gramEnd"/>
      <w:r>
        <w:rPr>
          <w:rFonts w:ascii="pt sans" w:hAnsi="pt sans"/>
          <w:color w:val="333333"/>
          <w:sz w:val="19"/>
          <w:szCs w:val="19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3913DA" w:rsidRDefault="003913DA" w:rsidP="003913DA">
      <w:pPr>
        <w:pStyle w:val="a3"/>
        <w:spacing w:before="0" w:beforeAutospacing="0" w:after="24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Все обращения граждан рассматриваются согласно Федеральному закону от 2 мая 2006 г.</w:t>
      </w:r>
    </w:p>
    <w:p w:rsidR="003913DA" w:rsidRDefault="003913DA" w:rsidP="003913DA">
      <w:pPr>
        <w:pStyle w:val="a3"/>
        <w:spacing w:before="0" w:beforeAutospacing="0" w:after="0" w:afterAutospacing="0" w:line="288" w:lineRule="atLeast"/>
        <w:textAlignment w:val="baseline"/>
        <w:rPr>
          <w:rFonts w:ascii="pt sans" w:hAnsi="pt sans"/>
          <w:color w:val="333333"/>
          <w:sz w:val="19"/>
          <w:szCs w:val="19"/>
        </w:rPr>
      </w:pPr>
      <w:r>
        <w:rPr>
          <w:rFonts w:ascii="pt sans" w:hAnsi="pt sans"/>
          <w:color w:val="333333"/>
          <w:sz w:val="19"/>
          <w:szCs w:val="19"/>
        </w:rPr>
        <w:t>N 59-ФЗ "О порядке рассмотрения обращений граждан Российской Федерации".</w:t>
      </w:r>
    </w:p>
    <w:p w:rsidR="001911FE" w:rsidRDefault="001911FE"/>
    <w:sectPr w:rsidR="00191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13DA"/>
    <w:rsid w:val="001911FE"/>
    <w:rsid w:val="00391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1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2751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2019-05-21T13:15:00Z</dcterms:created>
  <dcterms:modified xsi:type="dcterms:W3CDTF">2019-05-21T13:16:00Z</dcterms:modified>
</cp:coreProperties>
</file>