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11F6" w:rsidP="00FA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F6">
        <w:rPr>
          <w:rFonts w:ascii="Times New Roman" w:hAnsi="Times New Roman" w:cs="Times New Roman"/>
          <w:sz w:val="28"/>
          <w:szCs w:val="28"/>
        </w:rPr>
        <w:t xml:space="preserve">20-21 апреля 2020 года в целях противодействия </w:t>
      </w:r>
      <w:r w:rsidRPr="00FA11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11F6">
        <w:rPr>
          <w:rFonts w:ascii="Times New Roman" w:hAnsi="Times New Roman" w:cs="Times New Roman"/>
          <w:sz w:val="28"/>
          <w:szCs w:val="28"/>
        </w:rPr>
        <w:t>-19 началась обработка остановок общественного транспорта гипохлоритом кальция</w:t>
      </w:r>
      <w:r>
        <w:rPr>
          <w:rFonts w:ascii="Times New Roman" w:hAnsi="Times New Roman" w:cs="Times New Roman"/>
          <w:sz w:val="28"/>
          <w:szCs w:val="28"/>
        </w:rPr>
        <w:t xml:space="preserve">. Растворы гипохлорита кальция предназначены для дезинфекции поверхностей (активны в отношении микобактерий туберкулеза, сибирской язвы, чумы, холеры) </w:t>
      </w:r>
    </w:p>
    <w:p w:rsidR="00FA11F6" w:rsidRDefault="00FA11F6" w:rsidP="00FA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0560756"/>
            <wp:effectExtent l="19050" t="0" r="3175" b="0"/>
            <wp:docPr id="1" name="Рисунок 1" descr="C:\Users\1\Desktop\20.02.20. обработка остановок\IMG-202004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.02.20. обработка остановок\IMG-20200421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F6" w:rsidRDefault="00FA11F6" w:rsidP="00FA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0560756"/>
            <wp:effectExtent l="19050" t="0" r="3175" b="0"/>
            <wp:docPr id="2" name="Рисунок 2" descr="C:\Users\1\Desktop\20.02.20. обработка остановок\IMG-202004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.02.20. обработка остановок\IMG-20200421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F6" w:rsidRPr="00FA11F6" w:rsidRDefault="00FA11F6" w:rsidP="00FA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10560756"/>
            <wp:effectExtent l="19050" t="0" r="3175" b="0"/>
            <wp:docPr id="3" name="Рисунок 3" descr="C:\Users\1\Desktop\20.02.20. обработка остановок\IMG-202004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.02.20. обработка остановок\IMG-20200421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1F6" w:rsidRPr="00FA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1F6"/>
    <w:rsid w:val="00FA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E269-0208-410D-A0C0-D69B27E6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2020-04-21T11:27:00Z</dcterms:created>
  <dcterms:modified xsi:type="dcterms:W3CDTF">2020-04-21T11:32:00Z</dcterms:modified>
</cp:coreProperties>
</file>