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196" w:rsidRPr="00ED5357" w:rsidRDefault="003C2196" w:rsidP="003C2196">
      <w:pPr>
        <w:jc w:val="center"/>
        <w:rPr>
          <w:szCs w:val="28"/>
          <w:lang w:val="ru-RU"/>
        </w:rPr>
      </w:pPr>
      <w:r w:rsidRPr="00ED5357">
        <w:rPr>
          <w:szCs w:val="28"/>
          <w:lang w:val="ru-RU"/>
        </w:rPr>
        <w:t>СОВЕТ ДЕПУТАТОВ ПРИРЕЧЕНСКОГО СЕЛЬСКОГО ПОСЕЛЕНИЯ</w:t>
      </w:r>
    </w:p>
    <w:p w:rsidR="003C2196" w:rsidRPr="00ED5357" w:rsidRDefault="003C2196" w:rsidP="003C2196">
      <w:pPr>
        <w:jc w:val="center"/>
        <w:rPr>
          <w:szCs w:val="28"/>
          <w:lang w:val="ru-RU"/>
        </w:rPr>
      </w:pPr>
      <w:r w:rsidRPr="00ED5357">
        <w:rPr>
          <w:szCs w:val="28"/>
          <w:lang w:val="ru-RU"/>
        </w:rPr>
        <w:t>РУЗАЕВСКОГО МУНИЦИПАЛЬНОГО РАЙОНА</w:t>
      </w:r>
    </w:p>
    <w:p w:rsidR="003C2196" w:rsidRPr="00ED5357" w:rsidRDefault="003C2196" w:rsidP="003C2196">
      <w:pPr>
        <w:jc w:val="center"/>
        <w:rPr>
          <w:szCs w:val="28"/>
          <w:lang w:val="ru-RU"/>
        </w:rPr>
      </w:pPr>
      <w:r w:rsidRPr="00ED5357">
        <w:rPr>
          <w:szCs w:val="28"/>
          <w:lang w:val="ru-RU"/>
        </w:rPr>
        <w:t xml:space="preserve"> РЕСПУБЛИКИ МОРДОВИЯ</w:t>
      </w:r>
    </w:p>
    <w:p w:rsidR="003C2196" w:rsidRPr="00ED5357" w:rsidRDefault="003C2196" w:rsidP="003C2196">
      <w:pPr>
        <w:jc w:val="center"/>
        <w:rPr>
          <w:b/>
          <w:szCs w:val="28"/>
          <w:lang w:val="ru-RU"/>
        </w:rPr>
      </w:pPr>
      <w:r w:rsidRPr="00ED5357">
        <w:rPr>
          <w:b/>
          <w:szCs w:val="28"/>
          <w:lang w:val="ru-RU"/>
        </w:rPr>
        <w:t>РЕШЕНИЕ</w:t>
      </w:r>
      <w:r>
        <w:rPr>
          <w:b/>
          <w:szCs w:val="28"/>
          <w:lang w:val="ru-RU"/>
        </w:rPr>
        <w:t xml:space="preserve"> </w:t>
      </w:r>
    </w:p>
    <w:p w:rsidR="003C2196" w:rsidRPr="00ED5357" w:rsidRDefault="003C2196" w:rsidP="003C2196">
      <w:pPr>
        <w:rPr>
          <w:szCs w:val="28"/>
          <w:lang w:val="ru-RU"/>
        </w:rPr>
      </w:pPr>
      <w:r w:rsidRPr="00ED5357">
        <w:rPr>
          <w:szCs w:val="28"/>
          <w:lang w:val="ru-RU"/>
        </w:rPr>
        <w:t xml:space="preserve">    </w:t>
      </w:r>
      <w:r>
        <w:rPr>
          <w:szCs w:val="28"/>
          <w:lang w:val="ru-RU"/>
        </w:rPr>
        <w:t>29.12</w:t>
      </w:r>
      <w:r w:rsidRPr="00ED5357">
        <w:rPr>
          <w:szCs w:val="28"/>
          <w:lang w:val="ru-RU"/>
        </w:rPr>
        <w:t>.20</w:t>
      </w:r>
      <w:r>
        <w:rPr>
          <w:szCs w:val="28"/>
          <w:lang w:val="ru-RU"/>
        </w:rPr>
        <w:t>21</w:t>
      </w:r>
      <w:r w:rsidRPr="00ED5357">
        <w:rPr>
          <w:szCs w:val="28"/>
          <w:lang w:val="ru-RU"/>
        </w:rPr>
        <w:t xml:space="preserve">                                                                                   </w:t>
      </w:r>
      <w:r>
        <w:rPr>
          <w:szCs w:val="28"/>
          <w:lang w:val="ru-RU"/>
        </w:rPr>
        <w:t>№4/36</w:t>
      </w:r>
    </w:p>
    <w:p w:rsidR="003C2196" w:rsidRDefault="003C2196" w:rsidP="003C2196">
      <w:pPr>
        <w:pStyle w:val="a6"/>
        <w:jc w:val="center"/>
        <w:rPr>
          <w:color w:val="474145"/>
          <w:sz w:val="24"/>
          <w:szCs w:val="24"/>
        </w:rPr>
      </w:pPr>
      <w:proofErr w:type="spellStart"/>
      <w:r w:rsidRPr="00BB3332">
        <w:rPr>
          <w:color w:val="474145"/>
          <w:sz w:val="24"/>
          <w:szCs w:val="24"/>
        </w:rPr>
        <w:t>п</w:t>
      </w:r>
      <w:proofErr w:type="gramStart"/>
      <w:r w:rsidRPr="00BB3332">
        <w:rPr>
          <w:color w:val="474145"/>
          <w:sz w:val="24"/>
          <w:szCs w:val="24"/>
        </w:rPr>
        <w:t>.Л</w:t>
      </w:r>
      <w:proofErr w:type="gramEnd"/>
      <w:r w:rsidRPr="00BB3332">
        <w:rPr>
          <w:color w:val="474145"/>
          <w:sz w:val="24"/>
          <w:szCs w:val="24"/>
        </w:rPr>
        <w:t>евженский</w:t>
      </w:r>
      <w:proofErr w:type="spellEnd"/>
    </w:p>
    <w:p w:rsidR="003C2196" w:rsidRDefault="003C2196" w:rsidP="003C2196">
      <w:pPr>
        <w:pStyle w:val="a6"/>
        <w:jc w:val="center"/>
        <w:rPr>
          <w:color w:val="474145"/>
          <w:sz w:val="24"/>
          <w:szCs w:val="24"/>
        </w:rPr>
      </w:pPr>
    </w:p>
    <w:p w:rsidR="003C2196" w:rsidRPr="0052198B" w:rsidRDefault="003C2196" w:rsidP="003C2196">
      <w:pPr>
        <w:jc w:val="center"/>
        <w:rPr>
          <w:b/>
          <w:szCs w:val="28"/>
          <w:lang w:val="ru-RU"/>
        </w:rPr>
      </w:pPr>
      <w:r w:rsidRPr="0052198B">
        <w:rPr>
          <w:b/>
          <w:szCs w:val="28"/>
          <w:lang w:val="ru-RU"/>
        </w:rPr>
        <w:t xml:space="preserve">Об утверждении Положения </w:t>
      </w:r>
    </w:p>
    <w:p w:rsidR="003C2196" w:rsidRPr="0052198B" w:rsidRDefault="003C2196" w:rsidP="003C2196">
      <w:pPr>
        <w:jc w:val="center"/>
        <w:rPr>
          <w:b/>
          <w:szCs w:val="28"/>
          <w:lang w:val="ru-RU"/>
        </w:rPr>
      </w:pPr>
      <w:r w:rsidRPr="0052198B">
        <w:rPr>
          <w:b/>
          <w:szCs w:val="28"/>
          <w:lang w:val="ru-RU"/>
        </w:rPr>
        <w:t xml:space="preserve">по осуществлению муниципального жилищного контроля </w:t>
      </w:r>
    </w:p>
    <w:p w:rsidR="003C2196" w:rsidRPr="0052198B" w:rsidRDefault="003C2196" w:rsidP="003C2196">
      <w:pPr>
        <w:jc w:val="center"/>
        <w:rPr>
          <w:b/>
          <w:szCs w:val="28"/>
          <w:lang w:val="ru-RU"/>
        </w:rPr>
      </w:pPr>
      <w:r w:rsidRPr="0052198B">
        <w:rPr>
          <w:b/>
          <w:szCs w:val="28"/>
          <w:lang w:val="ru-RU"/>
        </w:rPr>
        <w:t xml:space="preserve">на территории </w:t>
      </w:r>
      <w:proofErr w:type="spellStart"/>
      <w:r>
        <w:rPr>
          <w:b/>
          <w:szCs w:val="28"/>
          <w:lang w:val="ru-RU"/>
        </w:rPr>
        <w:t>Приреченского</w:t>
      </w:r>
      <w:proofErr w:type="spellEnd"/>
      <w:r w:rsidRPr="0052198B">
        <w:rPr>
          <w:b/>
          <w:szCs w:val="28"/>
          <w:lang w:val="ru-RU"/>
        </w:rPr>
        <w:t xml:space="preserve"> сельского поселения</w:t>
      </w:r>
    </w:p>
    <w:p w:rsidR="003C2196" w:rsidRPr="0052198B" w:rsidRDefault="003C2196" w:rsidP="003C2196">
      <w:pPr>
        <w:outlineLvl w:val="0"/>
        <w:rPr>
          <w:b/>
          <w:bCs/>
          <w:szCs w:val="28"/>
          <w:lang w:val="ru-RU" w:eastAsia="zh-CN"/>
        </w:rPr>
      </w:pPr>
    </w:p>
    <w:p w:rsidR="003C2196" w:rsidRPr="0052198B" w:rsidRDefault="003C2196" w:rsidP="003C2196">
      <w:pPr>
        <w:outlineLvl w:val="0"/>
        <w:rPr>
          <w:b/>
          <w:bCs/>
          <w:szCs w:val="28"/>
          <w:lang w:val="ru-RU" w:eastAsia="zh-CN"/>
        </w:rPr>
      </w:pPr>
    </w:p>
    <w:p w:rsidR="003C2196" w:rsidRPr="0052198B" w:rsidRDefault="003C2196" w:rsidP="003C2196">
      <w:pPr>
        <w:pStyle w:val="ConsPlusNormal"/>
        <w:ind w:firstLine="540"/>
        <w:jc w:val="both"/>
        <w:rPr>
          <w:rFonts w:ascii="Times New Roman" w:hAnsi="Times New Roman" w:cs="Times New Roman"/>
          <w:sz w:val="28"/>
          <w:szCs w:val="28"/>
          <w:lang w:eastAsia="ru-RU"/>
        </w:rPr>
      </w:pPr>
      <w:proofErr w:type="gramStart"/>
      <w:r w:rsidRPr="0052198B">
        <w:rPr>
          <w:rFonts w:ascii="Times New Roman" w:hAnsi="Times New Roman" w:cs="Times New Roman"/>
          <w:sz w:val="28"/>
          <w:szCs w:val="28"/>
        </w:rPr>
        <w:t xml:space="preserve">В соответствии с Жилищным кодексом Российской Федерации, Федеральным </w:t>
      </w:r>
      <w:hyperlink r:id="rId6" w:history="1">
        <w:r w:rsidRPr="0052198B">
          <w:rPr>
            <w:rStyle w:val="a3"/>
            <w:rFonts w:ascii="Times New Roman" w:hAnsi="Times New Roman" w:cs="Times New Roman"/>
            <w:sz w:val="28"/>
            <w:szCs w:val="28"/>
          </w:rPr>
          <w:t>законом</w:t>
        </w:r>
      </w:hyperlink>
      <w:r w:rsidRPr="0052198B">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w:t>
      </w:r>
      <w:hyperlink r:id="rId7" w:history="1">
        <w:r w:rsidRPr="0052198B">
          <w:rPr>
            <w:rStyle w:val="a3"/>
            <w:rFonts w:ascii="Times New Roman" w:hAnsi="Times New Roman" w:cs="Times New Roman"/>
            <w:sz w:val="28"/>
            <w:szCs w:val="28"/>
          </w:rPr>
          <w:t>Уставом</w:t>
        </w:r>
      </w:hyperlink>
      <w:r w:rsidRPr="0052198B">
        <w:rPr>
          <w:rFonts w:ascii="Times New Roman" w:hAnsi="Times New Roman" w:cs="Times New Roman"/>
          <w:sz w:val="28"/>
          <w:szCs w:val="28"/>
        </w:rPr>
        <w:t xml:space="preserve"> </w:t>
      </w:r>
      <w:proofErr w:type="spellStart"/>
      <w:r>
        <w:rPr>
          <w:rFonts w:ascii="Times New Roman" w:hAnsi="Times New Roman" w:cs="Times New Roman"/>
          <w:sz w:val="28"/>
          <w:szCs w:val="28"/>
        </w:rPr>
        <w:t>Приреченского</w:t>
      </w:r>
      <w:proofErr w:type="spellEnd"/>
      <w:r w:rsidRPr="0052198B">
        <w:rPr>
          <w:rFonts w:ascii="Times New Roman" w:hAnsi="Times New Roman" w:cs="Times New Roman"/>
          <w:sz w:val="28"/>
          <w:szCs w:val="28"/>
        </w:rPr>
        <w:t xml:space="preserve"> сельского поселения Совет депутатов </w:t>
      </w:r>
      <w:proofErr w:type="spellStart"/>
      <w:r>
        <w:rPr>
          <w:rFonts w:ascii="Times New Roman" w:hAnsi="Times New Roman" w:cs="Times New Roman"/>
          <w:sz w:val="28"/>
          <w:szCs w:val="28"/>
        </w:rPr>
        <w:t>Приреченского</w:t>
      </w:r>
      <w:proofErr w:type="spellEnd"/>
      <w:r w:rsidRPr="0052198B">
        <w:rPr>
          <w:rFonts w:ascii="Times New Roman" w:hAnsi="Times New Roman" w:cs="Times New Roman"/>
          <w:sz w:val="28"/>
          <w:szCs w:val="28"/>
        </w:rPr>
        <w:t xml:space="preserve"> сельского поселения</w:t>
      </w:r>
      <w:proofErr w:type="gramEnd"/>
    </w:p>
    <w:p w:rsidR="003C2196" w:rsidRPr="0052198B" w:rsidRDefault="003C2196" w:rsidP="003C2196">
      <w:pPr>
        <w:pStyle w:val="ConsPlusNormal"/>
        <w:ind w:firstLine="540"/>
        <w:jc w:val="both"/>
        <w:rPr>
          <w:rFonts w:ascii="Times New Roman" w:hAnsi="Times New Roman" w:cs="Times New Roman"/>
          <w:sz w:val="28"/>
          <w:szCs w:val="28"/>
        </w:rPr>
      </w:pPr>
      <w:r w:rsidRPr="0052198B">
        <w:rPr>
          <w:rFonts w:ascii="Times New Roman" w:hAnsi="Times New Roman" w:cs="Times New Roman"/>
          <w:sz w:val="28"/>
          <w:szCs w:val="28"/>
        </w:rPr>
        <w:t xml:space="preserve">                                         </w:t>
      </w:r>
      <w:proofErr w:type="gramStart"/>
      <w:r w:rsidRPr="0052198B">
        <w:rPr>
          <w:rFonts w:ascii="Times New Roman" w:hAnsi="Times New Roman" w:cs="Times New Roman"/>
          <w:b/>
          <w:sz w:val="28"/>
          <w:szCs w:val="28"/>
        </w:rPr>
        <w:t>р</w:t>
      </w:r>
      <w:proofErr w:type="gramEnd"/>
      <w:r w:rsidRPr="0052198B">
        <w:rPr>
          <w:rFonts w:ascii="Times New Roman" w:hAnsi="Times New Roman" w:cs="Times New Roman"/>
          <w:b/>
          <w:sz w:val="28"/>
          <w:szCs w:val="28"/>
        </w:rPr>
        <w:t xml:space="preserve"> е ш и л:</w:t>
      </w:r>
      <w:r w:rsidRPr="0052198B">
        <w:rPr>
          <w:rFonts w:ascii="Times New Roman" w:hAnsi="Times New Roman" w:cs="Times New Roman"/>
          <w:sz w:val="28"/>
          <w:szCs w:val="28"/>
        </w:rPr>
        <w:t xml:space="preserve"> </w:t>
      </w:r>
    </w:p>
    <w:p w:rsidR="003C2196" w:rsidRPr="0052198B" w:rsidRDefault="003C2196" w:rsidP="003C2196">
      <w:pPr>
        <w:pStyle w:val="ConsPlusNormal"/>
        <w:ind w:firstLine="540"/>
        <w:jc w:val="both"/>
        <w:rPr>
          <w:rFonts w:ascii="Times New Roman" w:hAnsi="Times New Roman" w:cs="Times New Roman"/>
          <w:sz w:val="28"/>
          <w:szCs w:val="28"/>
        </w:rPr>
      </w:pPr>
    </w:p>
    <w:p w:rsidR="003C2196" w:rsidRPr="0052198B" w:rsidRDefault="003C2196" w:rsidP="003C2196">
      <w:pPr>
        <w:pStyle w:val="ConsPlusNormal"/>
        <w:ind w:firstLine="540"/>
        <w:jc w:val="both"/>
        <w:rPr>
          <w:rFonts w:ascii="Times New Roman" w:hAnsi="Times New Roman" w:cs="Times New Roman"/>
          <w:sz w:val="28"/>
          <w:szCs w:val="28"/>
        </w:rPr>
      </w:pPr>
      <w:r w:rsidRPr="0052198B">
        <w:rPr>
          <w:rFonts w:ascii="Times New Roman" w:hAnsi="Times New Roman" w:cs="Times New Roman"/>
          <w:sz w:val="28"/>
          <w:szCs w:val="28"/>
        </w:rPr>
        <w:t xml:space="preserve">1.Утвердить прилагаемое Положение по осуществлению муниципального жилищного контроля на территории </w:t>
      </w:r>
      <w:proofErr w:type="spellStart"/>
      <w:r>
        <w:rPr>
          <w:rFonts w:ascii="Times New Roman" w:hAnsi="Times New Roman" w:cs="Times New Roman"/>
          <w:sz w:val="28"/>
          <w:szCs w:val="28"/>
        </w:rPr>
        <w:t>Приреченского</w:t>
      </w:r>
      <w:proofErr w:type="spellEnd"/>
      <w:r>
        <w:rPr>
          <w:rFonts w:ascii="Times New Roman" w:hAnsi="Times New Roman" w:cs="Times New Roman"/>
          <w:sz w:val="28"/>
          <w:szCs w:val="28"/>
        </w:rPr>
        <w:t xml:space="preserve"> </w:t>
      </w:r>
      <w:r w:rsidRPr="0052198B">
        <w:rPr>
          <w:rFonts w:ascii="Times New Roman" w:hAnsi="Times New Roman" w:cs="Times New Roman"/>
          <w:sz w:val="28"/>
          <w:szCs w:val="28"/>
        </w:rPr>
        <w:t>поселения.</w:t>
      </w:r>
    </w:p>
    <w:p w:rsidR="003C2196" w:rsidRPr="0052198B" w:rsidRDefault="003C2196" w:rsidP="003C2196">
      <w:pPr>
        <w:rPr>
          <w:color w:val="333333"/>
          <w:szCs w:val="28"/>
          <w:lang w:val="ru-RU"/>
        </w:rPr>
      </w:pPr>
      <w:r w:rsidRPr="0052198B">
        <w:rPr>
          <w:szCs w:val="28"/>
          <w:lang w:val="ru-RU"/>
        </w:rPr>
        <w:t xml:space="preserve">       2.Настоящее решение  подлежит  обнародованию  в  информационном  бюллетене </w:t>
      </w:r>
      <w:proofErr w:type="spellStart"/>
      <w:r>
        <w:rPr>
          <w:szCs w:val="28"/>
          <w:lang w:val="ru-RU"/>
        </w:rPr>
        <w:t>Приреченского</w:t>
      </w:r>
      <w:proofErr w:type="spellEnd"/>
      <w:r w:rsidRPr="0052198B">
        <w:rPr>
          <w:szCs w:val="28"/>
          <w:lang w:val="ru-RU"/>
        </w:rPr>
        <w:t xml:space="preserve"> сельского поселения  и  размещению на  официальном  сайте  органов  местного  самоуправления  Рузаевского муниципального  района на странице </w:t>
      </w:r>
      <w:proofErr w:type="spellStart"/>
      <w:r>
        <w:rPr>
          <w:szCs w:val="28"/>
          <w:lang w:val="ru-RU"/>
        </w:rPr>
        <w:t>Приреченского</w:t>
      </w:r>
      <w:proofErr w:type="spellEnd"/>
      <w:r w:rsidRPr="0052198B">
        <w:rPr>
          <w:szCs w:val="28"/>
          <w:lang w:val="ru-RU"/>
        </w:rPr>
        <w:t xml:space="preserve"> сельского поселения  в сети «Интернет» по  адресу: </w:t>
      </w:r>
      <w:proofErr w:type="spellStart"/>
      <w:r w:rsidRPr="0052198B">
        <w:rPr>
          <w:szCs w:val="28"/>
        </w:rPr>
        <w:t>ruzaevka</w:t>
      </w:r>
      <w:proofErr w:type="spellEnd"/>
      <w:r w:rsidRPr="0052198B">
        <w:rPr>
          <w:szCs w:val="28"/>
          <w:lang w:val="ru-RU"/>
        </w:rPr>
        <w:t>-</w:t>
      </w:r>
      <w:proofErr w:type="spellStart"/>
      <w:r w:rsidRPr="0052198B">
        <w:rPr>
          <w:szCs w:val="28"/>
        </w:rPr>
        <w:t>rm</w:t>
      </w:r>
      <w:proofErr w:type="spellEnd"/>
      <w:r w:rsidRPr="0052198B">
        <w:rPr>
          <w:szCs w:val="28"/>
          <w:lang w:val="ru-RU"/>
        </w:rPr>
        <w:t>.</w:t>
      </w:r>
      <w:proofErr w:type="spellStart"/>
      <w:r w:rsidRPr="0052198B">
        <w:rPr>
          <w:szCs w:val="28"/>
        </w:rPr>
        <w:t>ru</w:t>
      </w:r>
      <w:proofErr w:type="spellEnd"/>
    </w:p>
    <w:p w:rsidR="003C2196" w:rsidRPr="005D535F" w:rsidRDefault="003C2196" w:rsidP="003C2196">
      <w:pPr>
        <w:spacing w:after="0"/>
        <w:rPr>
          <w:szCs w:val="28"/>
          <w:lang w:val="ru-RU"/>
        </w:rPr>
      </w:pPr>
    </w:p>
    <w:p w:rsidR="003C2196" w:rsidRPr="00CD60BD" w:rsidRDefault="003C2196" w:rsidP="003C2196">
      <w:pPr>
        <w:shd w:val="clear" w:color="auto" w:fill="FFFFFF"/>
        <w:tabs>
          <w:tab w:val="left" w:pos="960"/>
        </w:tabs>
        <w:ind w:right="-57" w:firstLine="0"/>
        <w:rPr>
          <w:szCs w:val="28"/>
          <w:lang w:val="ru-RU"/>
        </w:rPr>
      </w:pPr>
      <w:r w:rsidRPr="005D535F">
        <w:rPr>
          <w:szCs w:val="28"/>
          <w:lang w:val="ru-RU"/>
        </w:rPr>
        <w:t xml:space="preserve">Глава </w:t>
      </w:r>
      <w:proofErr w:type="spellStart"/>
      <w:r>
        <w:rPr>
          <w:szCs w:val="28"/>
          <w:lang w:val="ru-RU"/>
        </w:rPr>
        <w:t>Приреченского</w:t>
      </w:r>
      <w:proofErr w:type="spellEnd"/>
    </w:p>
    <w:p w:rsidR="003C2196" w:rsidRDefault="003C2196" w:rsidP="003C2196">
      <w:pPr>
        <w:pStyle w:val="a6"/>
        <w:rPr>
          <w:szCs w:val="28"/>
        </w:rPr>
      </w:pPr>
      <w:r>
        <w:rPr>
          <w:szCs w:val="28"/>
        </w:rPr>
        <w:t xml:space="preserve">   сельского поселения</w:t>
      </w:r>
      <w:r>
        <w:rPr>
          <w:szCs w:val="28"/>
        </w:rPr>
        <w:tab/>
      </w:r>
      <w:r>
        <w:rPr>
          <w:szCs w:val="28"/>
        </w:rPr>
        <w:tab/>
      </w:r>
      <w:r>
        <w:rPr>
          <w:szCs w:val="28"/>
        </w:rPr>
        <w:tab/>
      </w:r>
      <w:r>
        <w:rPr>
          <w:szCs w:val="28"/>
        </w:rPr>
        <w:tab/>
        <w:t xml:space="preserve">                            </w:t>
      </w:r>
      <w:proofErr w:type="spellStart"/>
      <w:r>
        <w:rPr>
          <w:szCs w:val="28"/>
        </w:rPr>
        <w:t>Г.Ф.Шуюпова</w:t>
      </w:r>
      <w:proofErr w:type="spellEnd"/>
    </w:p>
    <w:p w:rsidR="003C2196" w:rsidRPr="005D535F" w:rsidRDefault="003C2196" w:rsidP="003C2196">
      <w:pPr>
        <w:tabs>
          <w:tab w:val="left" w:pos="1134"/>
        </w:tabs>
        <w:suppressAutoHyphens/>
        <w:spacing w:after="0"/>
        <w:rPr>
          <w:rFonts w:ascii="Arial" w:hAnsi="Arial" w:cs="Arial"/>
          <w:sz w:val="26"/>
          <w:szCs w:val="26"/>
          <w:lang w:val="ru-RU" w:eastAsia="zh-CN"/>
        </w:rPr>
      </w:pPr>
    </w:p>
    <w:p w:rsidR="003C2196" w:rsidRPr="005D535F" w:rsidRDefault="003C2196" w:rsidP="003C2196">
      <w:pPr>
        <w:tabs>
          <w:tab w:val="left" w:pos="1134"/>
        </w:tabs>
        <w:suppressAutoHyphens/>
        <w:spacing w:after="0"/>
        <w:rPr>
          <w:rFonts w:ascii="Arial" w:hAnsi="Arial" w:cs="Arial"/>
          <w:sz w:val="26"/>
          <w:szCs w:val="26"/>
          <w:lang w:val="ru-RU" w:eastAsia="zh-CN"/>
        </w:rPr>
      </w:pPr>
    </w:p>
    <w:p w:rsidR="003C2196" w:rsidRPr="005D535F" w:rsidRDefault="003C2196" w:rsidP="003C2196">
      <w:pPr>
        <w:tabs>
          <w:tab w:val="left" w:pos="1134"/>
        </w:tabs>
        <w:suppressAutoHyphens/>
        <w:spacing w:after="0"/>
        <w:rPr>
          <w:rFonts w:ascii="Arial" w:hAnsi="Arial" w:cs="Arial"/>
          <w:sz w:val="26"/>
          <w:szCs w:val="26"/>
          <w:lang w:val="ru-RU" w:eastAsia="zh-CN"/>
        </w:rPr>
      </w:pPr>
    </w:p>
    <w:p w:rsidR="003C2196" w:rsidRPr="005D535F" w:rsidRDefault="003C2196" w:rsidP="003C2196">
      <w:pPr>
        <w:tabs>
          <w:tab w:val="left" w:pos="1134"/>
        </w:tabs>
        <w:suppressAutoHyphens/>
        <w:spacing w:after="0"/>
        <w:rPr>
          <w:rFonts w:ascii="Arial" w:hAnsi="Arial" w:cs="Arial"/>
          <w:sz w:val="26"/>
          <w:szCs w:val="26"/>
          <w:lang w:val="ru-RU" w:eastAsia="zh-CN"/>
        </w:rPr>
      </w:pPr>
    </w:p>
    <w:p w:rsidR="003C2196" w:rsidRPr="005D535F" w:rsidRDefault="003C2196" w:rsidP="003C2196">
      <w:pPr>
        <w:tabs>
          <w:tab w:val="left" w:pos="1134"/>
        </w:tabs>
        <w:suppressAutoHyphens/>
        <w:spacing w:after="0"/>
        <w:rPr>
          <w:rFonts w:ascii="Arial" w:hAnsi="Arial" w:cs="Arial"/>
          <w:sz w:val="26"/>
          <w:szCs w:val="26"/>
          <w:lang w:val="ru-RU" w:eastAsia="zh-CN"/>
        </w:rPr>
      </w:pPr>
    </w:p>
    <w:p w:rsidR="003C2196" w:rsidRPr="005D535F" w:rsidRDefault="003C2196" w:rsidP="003C2196">
      <w:pPr>
        <w:tabs>
          <w:tab w:val="left" w:pos="1134"/>
        </w:tabs>
        <w:suppressAutoHyphens/>
        <w:spacing w:after="0"/>
        <w:rPr>
          <w:rFonts w:ascii="Arial" w:hAnsi="Arial" w:cs="Arial"/>
          <w:sz w:val="26"/>
          <w:szCs w:val="26"/>
          <w:lang w:val="ru-RU" w:eastAsia="zh-CN"/>
        </w:rPr>
      </w:pPr>
    </w:p>
    <w:p w:rsidR="003C2196" w:rsidRPr="005D535F" w:rsidRDefault="003C2196" w:rsidP="003C2196">
      <w:pPr>
        <w:tabs>
          <w:tab w:val="left" w:pos="1134"/>
        </w:tabs>
        <w:suppressAutoHyphens/>
        <w:spacing w:after="0"/>
        <w:rPr>
          <w:rFonts w:ascii="Arial" w:hAnsi="Arial" w:cs="Arial"/>
          <w:sz w:val="26"/>
          <w:szCs w:val="26"/>
          <w:lang w:val="ru-RU" w:eastAsia="zh-CN"/>
        </w:rPr>
      </w:pPr>
    </w:p>
    <w:p w:rsidR="003C2196" w:rsidRDefault="003C2196" w:rsidP="003C2196">
      <w:pPr>
        <w:tabs>
          <w:tab w:val="left" w:pos="1134"/>
        </w:tabs>
        <w:suppressAutoHyphens/>
        <w:spacing w:after="0"/>
        <w:rPr>
          <w:rFonts w:ascii="Arial" w:hAnsi="Arial" w:cs="Arial"/>
          <w:sz w:val="26"/>
          <w:szCs w:val="26"/>
          <w:lang w:val="ru-RU" w:eastAsia="zh-CN"/>
        </w:rPr>
      </w:pPr>
    </w:p>
    <w:p w:rsidR="003C2196" w:rsidRDefault="003C2196" w:rsidP="003C2196">
      <w:pPr>
        <w:tabs>
          <w:tab w:val="left" w:pos="1134"/>
        </w:tabs>
        <w:suppressAutoHyphens/>
        <w:spacing w:after="0"/>
        <w:rPr>
          <w:rFonts w:ascii="Arial" w:hAnsi="Arial" w:cs="Arial"/>
          <w:sz w:val="26"/>
          <w:szCs w:val="26"/>
          <w:lang w:val="ru-RU" w:eastAsia="zh-CN"/>
        </w:rPr>
      </w:pPr>
    </w:p>
    <w:p w:rsidR="003C2196" w:rsidRDefault="003C2196" w:rsidP="003C2196">
      <w:pPr>
        <w:tabs>
          <w:tab w:val="left" w:pos="1134"/>
        </w:tabs>
        <w:suppressAutoHyphens/>
        <w:spacing w:after="0"/>
        <w:rPr>
          <w:rFonts w:ascii="Arial" w:hAnsi="Arial" w:cs="Arial"/>
          <w:sz w:val="26"/>
          <w:szCs w:val="26"/>
          <w:lang w:val="ru-RU" w:eastAsia="zh-CN"/>
        </w:rPr>
      </w:pPr>
    </w:p>
    <w:p w:rsidR="003C2196" w:rsidRDefault="003C2196" w:rsidP="003C2196">
      <w:pPr>
        <w:tabs>
          <w:tab w:val="left" w:pos="1134"/>
        </w:tabs>
        <w:suppressAutoHyphens/>
        <w:spacing w:after="0"/>
        <w:rPr>
          <w:rFonts w:ascii="Arial" w:hAnsi="Arial" w:cs="Arial"/>
          <w:sz w:val="26"/>
          <w:szCs w:val="26"/>
          <w:lang w:val="ru-RU" w:eastAsia="zh-CN"/>
        </w:rPr>
      </w:pPr>
    </w:p>
    <w:p w:rsidR="003C2196" w:rsidRDefault="003C2196" w:rsidP="003C2196">
      <w:pPr>
        <w:tabs>
          <w:tab w:val="left" w:pos="1134"/>
        </w:tabs>
        <w:suppressAutoHyphens/>
        <w:spacing w:after="0"/>
        <w:rPr>
          <w:rFonts w:ascii="Arial" w:hAnsi="Arial" w:cs="Arial"/>
          <w:sz w:val="26"/>
          <w:szCs w:val="26"/>
          <w:lang w:val="ru-RU" w:eastAsia="zh-CN"/>
        </w:rPr>
      </w:pPr>
    </w:p>
    <w:p w:rsidR="003C2196" w:rsidRDefault="003C2196" w:rsidP="003C2196">
      <w:pPr>
        <w:tabs>
          <w:tab w:val="left" w:pos="1134"/>
        </w:tabs>
        <w:suppressAutoHyphens/>
        <w:spacing w:after="0"/>
        <w:rPr>
          <w:rFonts w:ascii="Arial" w:hAnsi="Arial" w:cs="Arial"/>
          <w:sz w:val="26"/>
          <w:szCs w:val="26"/>
          <w:lang w:val="ru-RU" w:eastAsia="zh-CN"/>
        </w:rPr>
      </w:pPr>
    </w:p>
    <w:p w:rsidR="003C2196" w:rsidRDefault="003C2196" w:rsidP="003C2196">
      <w:pPr>
        <w:tabs>
          <w:tab w:val="left" w:pos="1134"/>
        </w:tabs>
        <w:suppressAutoHyphens/>
        <w:spacing w:after="0"/>
        <w:rPr>
          <w:rFonts w:ascii="Arial" w:hAnsi="Arial" w:cs="Arial"/>
          <w:sz w:val="26"/>
          <w:szCs w:val="26"/>
          <w:lang w:val="ru-RU" w:eastAsia="zh-CN"/>
        </w:rPr>
      </w:pPr>
    </w:p>
    <w:p w:rsidR="003C2196" w:rsidRPr="0052198B" w:rsidRDefault="003C2196" w:rsidP="003C2196">
      <w:pPr>
        <w:pStyle w:val="ConsPlusNormal"/>
        <w:ind w:left="4956"/>
        <w:rPr>
          <w:rFonts w:ascii="Times New Roman" w:hAnsi="Times New Roman" w:cs="Times New Roman"/>
          <w:sz w:val="26"/>
          <w:szCs w:val="26"/>
        </w:rPr>
      </w:pPr>
      <w:r w:rsidRPr="0052198B">
        <w:rPr>
          <w:rFonts w:ascii="Times New Roman" w:hAnsi="Times New Roman" w:cs="Times New Roman"/>
          <w:sz w:val="26"/>
          <w:szCs w:val="26"/>
        </w:rPr>
        <w:lastRenderedPageBreak/>
        <w:t>Утверждено</w:t>
      </w:r>
    </w:p>
    <w:p w:rsidR="003C2196" w:rsidRPr="0052198B" w:rsidRDefault="003C2196" w:rsidP="003C2196">
      <w:pPr>
        <w:pStyle w:val="ConsPlusNormal"/>
        <w:rPr>
          <w:rFonts w:ascii="Times New Roman" w:hAnsi="Times New Roman" w:cs="Times New Roman"/>
          <w:sz w:val="26"/>
          <w:szCs w:val="26"/>
        </w:rPr>
      </w:pPr>
      <w:r w:rsidRPr="0052198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2198B">
        <w:rPr>
          <w:rFonts w:ascii="Times New Roman" w:hAnsi="Times New Roman" w:cs="Times New Roman"/>
          <w:sz w:val="26"/>
          <w:szCs w:val="26"/>
        </w:rPr>
        <w:t>решением Совета депутатов</w:t>
      </w:r>
    </w:p>
    <w:p w:rsidR="003C2196" w:rsidRPr="0052198B" w:rsidRDefault="003C2196" w:rsidP="003C2196">
      <w:pPr>
        <w:pStyle w:val="ConsPlusNormal"/>
        <w:ind w:left="4956" w:firstLine="0"/>
        <w:rPr>
          <w:rFonts w:ascii="Times New Roman" w:hAnsi="Times New Roman" w:cs="Times New Roman"/>
          <w:sz w:val="26"/>
          <w:szCs w:val="26"/>
        </w:rPr>
      </w:pPr>
      <w:proofErr w:type="spellStart"/>
      <w:r w:rsidRPr="0052198B">
        <w:rPr>
          <w:rFonts w:ascii="Times New Roman" w:hAnsi="Times New Roman" w:cs="Times New Roman"/>
          <w:sz w:val="26"/>
          <w:szCs w:val="26"/>
        </w:rPr>
        <w:t>Приреченского</w:t>
      </w:r>
      <w:proofErr w:type="spellEnd"/>
      <w:r w:rsidRPr="0052198B">
        <w:rPr>
          <w:rFonts w:ascii="Times New Roman" w:hAnsi="Times New Roman" w:cs="Times New Roman"/>
          <w:sz w:val="26"/>
          <w:szCs w:val="26"/>
        </w:rPr>
        <w:t xml:space="preserve"> сельского поселения                                                                от  29.12.2021№ 4/36</w:t>
      </w:r>
    </w:p>
    <w:p w:rsidR="003C2196" w:rsidRPr="0052198B" w:rsidRDefault="003C2196" w:rsidP="003C2196">
      <w:pPr>
        <w:pStyle w:val="ConsPlusNormal"/>
        <w:jc w:val="center"/>
        <w:rPr>
          <w:rFonts w:ascii="Times New Roman" w:hAnsi="Times New Roman" w:cs="Times New Roman"/>
          <w:sz w:val="26"/>
          <w:szCs w:val="26"/>
        </w:rPr>
      </w:pPr>
    </w:p>
    <w:p w:rsidR="003C2196" w:rsidRPr="0052198B" w:rsidRDefault="003C2196" w:rsidP="003C2196">
      <w:pPr>
        <w:pStyle w:val="ConsPlusTitle"/>
        <w:jc w:val="center"/>
        <w:rPr>
          <w:sz w:val="26"/>
          <w:szCs w:val="26"/>
        </w:rPr>
      </w:pPr>
      <w:bookmarkStart w:id="0" w:name="P36"/>
      <w:bookmarkEnd w:id="0"/>
    </w:p>
    <w:p w:rsidR="003C2196" w:rsidRPr="0052198B" w:rsidRDefault="003C2196" w:rsidP="003C2196">
      <w:pPr>
        <w:jc w:val="center"/>
        <w:rPr>
          <w:b/>
          <w:sz w:val="26"/>
          <w:szCs w:val="26"/>
          <w:lang w:val="ru-RU"/>
        </w:rPr>
      </w:pPr>
      <w:bookmarkStart w:id="1" w:name="Par32"/>
      <w:bookmarkEnd w:id="1"/>
      <w:r w:rsidRPr="0052198B">
        <w:rPr>
          <w:b/>
          <w:sz w:val="26"/>
          <w:szCs w:val="26"/>
          <w:lang w:val="ru-RU"/>
        </w:rPr>
        <w:t xml:space="preserve">Положение </w:t>
      </w:r>
    </w:p>
    <w:p w:rsidR="003C2196" w:rsidRPr="0052198B" w:rsidRDefault="003C2196" w:rsidP="003C2196">
      <w:pPr>
        <w:jc w:val="center"/>
        <w:rPr>
          <w:b/>
          <w:sz w:val="26"/>
          <w:szCs w:val="26"/>
          <w:lang w:val="ru-RU"/>
        </w:rPr>
      </w:pPr>
      <w:r w:rsidRPr="0052198B">
        <w:rPr>
          <w:b/>
          <w:sz w:val="26"/>
          <w:szCs w:val="26"/>
          <w:lang w:val="ru-RU"/>
        </w:rPr>
        <w:t xml:space="preserve">по осуществлению муниципального жилищного контроля </w:t>
      </w:r>
    </w:p>
    <w:p w:rsidR="003C2196" w:rsidRPr="0052198B" w:rsidRDefault="003C2196" w:rsidP="003C2196">
      <w:pPr>
        <w:pStyle w:val="ConsPlusNormal"/>
        <w:jc w:val="center"/>
        <w:rPr>
          <w:rFonts w:ascii="Times New Roman" w:hAnsi="Times New Roman" w:cs="Times New Roman"/>
          <w:sz w:val="26"/>
          <w:szCs w:val="26"/>
        </w:rPr>
      </w:pPr>
      <w:r w:rsidRPr="0052198B">
        <w:rPr>
          <w:rFonts w:ascii="Times New Roman" w:hAnsi="Times New Roman" w:cs="Times New Roman"/>
          <w:b/>
          <w:sz w:val="26"/>
          <w:szCs w:val="26"/>
        </w:rPr>
        <w:t xml:space="preserve">на территории </w:t>
      </w:r>
      <w:proofErr w:type="spellStart"/>
      <w:r>
        <w:rPr>
          <w:rFonts w:ascii="Times New Roman" w:hAnsi="Times New Roman" w:cs="Times New Roman"/>
          <w:b/>
          <w:sz w:val="26"/>
          <w:szCs w:val="26"/>
        </w:rPr>
        <w:t>Приреченского</w:t>
      </w:r>
      <w:proofErr w:type="spellEnd"/>
      <w:r>
        <w:rPr>
          <w:rFonts w:ascii="Times New Roman" w:hAnsi="Times New Roman" w:cs="Times New Roman"/>
          <w:b/>
          <w:sz w:val="26"/>
          <w:szCs w:val="26"/>
        </w:rPr>
        <w:t xml:space="preserve"> </w:t>
      </w:r>
      <w:r w:rsidRPr="0052198B">
        <w:rPr>
          <w:rFonts w:ascii="Times New Roman" w:hAnsi="Times New Roman" w:cs="Times New Roman"/>
          <w:b/>
          <w:sz w:val="26"/>
          <w:szCs w:val="26"/>
        </w:rPr>
        <w:t>сельского поселения</w:t>
      </w:r>
    </w:p>
    <w:p w:rsidR="003C2196" w:rsidRPr="0052198B" w:rsidRDefault="003C2196" w:rsidP="003C2196">
      <w:pPr>
        <w:pStyle w:val="ConsPlusTitle"/>
        <w:jc w:val="center"/>
        <w:rPr>
          <w:b w:val="0"/>
          <w:sz w:val="26"/>
          <w:szCs w:val="26"/>
        </w:rPr>
      </w:pPr>
    </w:p>
    <w:p w:rsidR="003C2196" w:rsidRPr="0052198B" w:rsidRDefault="003C2196" w:rsidP="003C2196">
      <w:pPr>
        <w:pStyle w:val="ConsPlusNormal"/>
        <w:ind w:firstLine="0"/>
        <w:jc w:val="center"/>
        <w:rPr>
          <w:rFonts w:ascii="Times New Roman" w:hAnsi="Times New Roman" w:cs="Times New Roman"/>
          <w:b/>
          <w:sz w:val="26"/>
          <w:szCs w:val="26"/>
        </w:rPr>
      </w:pPr>
      <w:r w:rsidRPr="0052198B">
        <w:rPr>
          <w:rFonts w:ascii="Times New Roman" w:hAnsi="Times New Roman" w:cs="Times New Roman"/>
          <w:b/>
          <w:sz w:val="26"/>
          <w:szCs w:val="26"/>
        </w:rPr>
        <w:t>1.Общие положения</w:t>
      </w:r>
    </w:p>
    <w:p w:rsidR="003C2196" w:rsidRPr="0052198B" w:rsidRDefault="003C2196" w:rsidP="003C2196">
      <w:pPr>
        <w:pStyle w:val="ConsPlusNormal"/>
        <w:ind w:firstLine="567"/>
        <w:rPr>
          <w:rFonts w:ascii="Times New Roman" w:hAnsi="Times New Roman" w:cs="Times New Roman"/>
          <w:sz w:val="26"/>
          <w:szCs w:val="26"/>
        </w:rPr>
      </w:pP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 xml:space="preserve">1.1. Настоящее Положение устанавливает порядок организации и осуществления муниципального жилищного контроля на территории </w:t>
      </w:r>
      <w:proofErr w:type="spellStart"/>
      <w:r>
        <w:rPr>
          <w:b/>
          <w:sz w:val="26"/>
          <w:szCs w:val="26"/>
          <w:lang w:val="ru-RU"/>
        </w:rPr>
        <w:t>Приреченского</w:t>
      </w:r>
      <w:proofErr w:type="spellEnd"/>
      <w:r w:rsidRPr="0052198B">
        <w:rPr>
          <w:sz w:val="26"/>
          <w:szCs w:val="26"/>
          <w:lang w:val="ru-RU"/>
        </w:rPr>
        <w:t xml:space="preserve"> сельского поселения (далее – муниципальный контроль).</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 xml:space="preserve">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w:t>
      </w:r>
      <w:r w:rsidRPr="0052198B">
        <w:rPr>
          <w:bCs/>
          <w:sz w:val="26"/>
          <w:szCs w:val="26"/>
          <w:lang w:val="ru-RU"/>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3C2196" w:rsidRPr="0052198B" w:rsidRDefault="003C2196" w:rsidP="003C2196">
      <w:pPr>
        <w:autoSpaceDE w:val="0"/>
        <w:autoSpaceDN w:val="0"/>
        <w:adjustRightInd w:val="0"/>
        <w:ind w:firstLine="540"/>
        <w:rPr>
          <w:bCs/>
          <w:sz w:val="26"/>
          <w:szCs w:val="26"/>
          <w:lang w:val="ru-RU"/>
        </w:rPr>
      </w:pPr>
      <w:r w:rsidRPr="0052198B">
        <w:rPr>
          <w:bCs/>
          <w:sz w:val="26"/>
          <w:szCs w:val="26"/>
          <w:lang w:val="ru-RU"/>
        </w:rPr>
        <w:t xml:space="preserve">1) требований </w:t>
      </w:r>
      <w:proofErr w:type="gramStart"/>
      <w:r w:rsidRPr="0052198B">
        <w:rPr>
          <w:bCs/>
          <w:sz w:val="26"/>
          <w:szCs w:val="26"/>
          <w:lang w:val="ru-RU"/>
        </w:rPr>
        <w:t>к</w:t>
      </w:r>
      <w:proofErr w:type="gramEnd"/>
      <w:r w:rsidRPr="0052198B">
        <w:rPr>
          <w:bCs/>
          <w:sz w:val="26"/>
          <w:szCs w:val="26"/>
          <w:lang w:val="ru-RU"/>
        </w:rPr>
        <w:t>:</w:t>
      </w:r>
    </w:p>
    <w:p w:rsidR="003C2196" w:rsidRPr="0052198B" w:rsidRDefault="003C2196" w:rsidP="003C2196">
      <w:pPr>
        <w:autoSpaceDE w:val="0"/>
        <w:autoSpaceDN w:val="0"/>
        <w:adjustRightInd w:val="0"/>
        <w:ind w:firstLine="540"/>
        <w:rPr>
          <w:bCs/>
          <w:sz w:val="26"/>
          <w:szCs w:val="26"/>
          <w:lang w:val="ru-RU"/>
        </w:rPr>
      </w:pPr>
      <w:r w:rsidRPr="0052198B">
        <w:rPr>
          <w:bCs/>
          <w:sz w:val="26"/>
          <w:szCs w:val="26"/>
          <w:lang w:val="ru-RU"/>
        </w:rPr>
        <w:t>использованию и сохранности жилищного фонда;</w:t>
      </w:r>
    </w:p>
    <w:p w:rsidR="003C2196" w:rsidRPr="0052198B" w:rsidRDefault="003C2196" w:rsidP="003C2196">
      <w:pPr>
        <w:autoSpaceDE w:val="0"/>
        <w:autoSpaceDN w:val="0"/>
        <w:adjustRightInd w:val="0"/>
        <w:ind w:firstLine="540"/>
        <w:rPr>
          <w:bCs/>
          <w:sz w:val="26"/>
          <w:szCs w:val="26"/>
          <w:lang w:val="ru-RU"/>
        </w:rPr>
      </w:pPr>
      <w:r w:rsidRPr="0052198B">
        <w:rPr>
          <w:bCs/>
          <w:sz w:val="26"/>
          <w:szCs w:val="26"/>
          <w:lang w:val="ru-RU"/>
        </w:rPr>
        <w:t>жилым помещениям, их использованию и содержанию;</w:t>
      </w:r>
    </w:p>
    <w:p w:rsidR="003C2196" w:rsidRPr="0052198B" w:rsidRDefault="003C2196" w:rsidP="003C2196">
      <w:pPr>
        <w:autoSpaceDE w:val="0"/>
        <w:autoSpaceDN w:val="0"/>
        <w:adjustRightInd w:val="0"/>
        <w:ind w:firstLine="540"/>
        <w:rPr>
          <w:bCs/>
          <w:sz w:val="26"/>
          <w:szCs w:val="26"/>
          <w:lang w:val="ru-RU"/>
        </w:rPr>
      </w:pPr>
      <w:r w:rsidRPr="0052198B">
        <w:rPr>
          <w:bCs/>
          <w:sz w:val="26"/>
          <w:szCs w:val="26"/>
          <w:lang w:val="ru-RU"/>
        </w:rPr>
        <w:t>использованию и содержанию общего имущества собственников помещений в многоквартирных домах;</w:t>
      </w:r>
    </w:p>
    <w:p w:rsidR="003C2196" w:rsidRPr="0052198B" w:rsidRDefault="003C2196" w:rsidP="003C2196">
      <w:pPr>
        <w:autoSpaceDE w:val="0"/>
        <w:autoSpaceDN w:val="0"/>
        <w:adjustRightInd w:val="0"/>
        <w:ind w:firstLine="540"/>
        <w:rPr>
          <w:bCs/>
          <w:sz w:val="26"/>
          <w:szCs w:val="26"/>
          <w:lang w:val="ru-RU"/>
        </w:rPr>
      </w:pPr>
      <w:r w:rsidRPr="0052198B">
        <w:rPr>
          <w:bCs/>
          <w:sz w:val="26"/>
          <w:szCs w:val="26"/>
          <w:lang w:val="ru-RU"/>
        </w:rPr>
        <w:t>порядку осуществления перевода жилого помещения в нежилое помещение и нежилого помещения в жилое в многоквартирном доме;</w:t>
      </w:r>
    </w:p>
    <w:p w:rsidR="003C2196" w:rsidRPr="0052198B" w:rsidRDefault="003C2196" w:rsidP="003C2196">
      <w:pPr>
        <w:autoSpaceDE w:val="0"/>
        <w:autoSpaceDN w:val="0"/>
        <w:adjustRightInd w:val="0"/>
        <w:ind w:firstLine="540"/>
        <w:rPr>
          <w:sz w:val="26"/>
          <w:szCs w:val="26"/>
          <w:lang w:val="ru-RU"/>
        </w:rPr>
      </w:pPr>
      <w:r w:rsidRPr="0052198B">
        <w:rPr>
          <w:bCs/>
          <w:sz w:val="26"/>
          <w:szCs w:val="26"/>
          <w:lang w:val="ru-RU"/>
        </w:rPr>
        <w:t>порядку осуществления перепланировки и (или) переустройства помещений в многоквартирном доме;</w:t>
      </w:r>
    </w:p>
    <w:p w:rsidR="003C2196" w:rsidRPr="0052198B" w:rsidRDefault="003C2196" w:rsidP="003C2196">
      <w:pPr>
        <w:autoSpaceDE w:val="0"/>
        <w:autoSpaceDN w:val="0"/>
        <w:adjustRightInd w:val="0"/>
        <w:ind w:firstLine="540"/>
        <w:rPr>
          <w:sz w:val="26"/>
          <w:szCs w:val="26"/>
          <w:lang w:val="ru-RU"/>
        </w:rPr>
      </w:pPr>
      <w:r w:rsidRPr="0052198B">
        <w:rPr>
          <w:bCs/>
          <w:sz w:val="26"/>
          <w:szCs w:val="26"/>
          <w:lang w:val="ru-RU"/>
        </w:rPr>
        <w:t>формированию фондов капитального ремонта;</w:t>
      </w:r>
    </w:p>
    <w:p w:rsidR="003C2196" w:rsidRPr="0052198B" w:rsidRDefault="003C2196" w:rsidP="003C2196">
      <w:pPr>
        <w:autoSpaceDE w:val="0"/>
        <w:autoSpaceDN w:val="0"/>
        <w:adjustRightInd w:val="0"/>
        <w:ind w:firstLine="540"/>
        <w:rPr>
          <w:sz w:val="26"/>
          <w:szCs w:val="26"/>
          <w:lang w:val="ru-RU"/>
        </w:rPr>
      </w:pPr>
      <w:r w:rsidRPr="0052198B">
        <w:rPr>
          <w:bCs/>
          <w:sz w:val="26"/>
          <w:szCs w:val="26"/>
          <w:lang w:val="ru-RU"/>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3C2196" w:rsidRPr="0052198B" w:rsidRDefault="003C2196" w:rsidP="003C2196">
      <w:pPr>
        <w:autoSpaceDE w:val="0"/>
        <w:autoSpaceDN w:val="0"/>
        <w:adjustRightInd w:val="0"/>
        <w:ind w:firstLine="540"/>
        <w:rPr>
          <w:sz w:val="26"/>
          <w:szCs w:val="26"/>
          <w:lang w:val="ru-RU"/>
        </w:rPr>
      </w:pPr>
      <w:r w:rsidRPr="0052198B">
        <w:rPr>
          <w:bCs/>
          <w:sz w:val="26"/>
          <w:szCs w:val="26"/>
          <w:lang w:val="ru-RU"/>
        </w:rPr>
        <w:t>предоставлению коммунальных услуг собственникам и пользователям помещений в многоквартирных домах и жилых домов;</w:t>
      </w:r>
    </w:p>
    <w:p w:rsidR="003C2196" w:rsidRPr="0052198B" w:rsidRDefault="003C2196" w:rsidP="003C2196">
      <w:pPr>
        <w:autoSpaceDE w:val="0"/>
        <w:autoSpaceDN w:val="0"/>
        <w:adjustRightInd w:val="0"/>
        <w:ind w:firstLine="540"/>
        <w:rPr>
          <w:sz w:val="26"/>
          <w:szCs w:val="26"/>
          <w:lang w:val="ru-RU"/>
        </w:rPr>
      </w:pPr>
      <w:r w:rsidRPr="0052198B">
        <w:rPr>
          <w:bCs/>
          <w:sz w:val="26"/>
          <w:szCs w:val="26"/>
          <w:lang w:val="ru-RU"/>
        </w:rPr>
        <w:t xml:space="preserve">порядку размещения </w:t>
      </w:r>
      <w:proofErr w:type="spellStart"/>
      <w:r w:rsidRPr="0052198B">
        <w:rPr>
          <w:bCs/>
          <w:sz w:val="26"/>
          <w:szCs w:val="26"/>
          <w:lang w:val="ru-RU"/>
        </w:rPr>
        <w:t>ресурсоснабжающими</w:t>
      </w:r>
      <w:proofErr w:type="spellEnd"/>
      <w:r w:rsidRPr="0052198B">
        <w:rPr>
          <w:bCs/>
          <w:sz w:val="26"/>
          <w:szCs w:val="26"/>
          <w:lang w:val="ru-RU"/>
        </w:rPr>
        <w:t xml:space="preserve"> организациями, лицами, осуществляющими деятельность по управлению многоквартирными домами информации в  государственной </w:t>
      </w:r>
      <w:r w:rsidRPr="0052198B">
        <w:rPr>
          <w:sz w:val="26"/>
          <w:szCs w:val="26"/>
          <w:lang w:val="ru-RU"/>
        </w:rPr>
        <w:t>информационной системе жилищно-коммунального хозяйства (далее - система)</w:t>
      </w:r>
      <w:r w:rsidRPr="0052198B">
        <w:rPr>
          <w:bCs/>
          <w:sz w:val="26"/>
          <w:szCs w:val="26"/>
          <w:lang w:val="ru-RU"/>
        </w:rPr>
        <w:t>;</w:t>
      </w:r>
    </w:p>
    <w:p w:rsidR="003C2196" w:rsidRPr="0052198B" w:rsidRDefault="003C2196" w:rsidP="003C2196">
      <w:pPr>
        <w:autoSpaceDE w:val="0"/>
        <w:autoSpaceDN w:val="0"/>
        <w:adjustRightInd w:val="0"/>
        <w:ind w:firstLine="540"/>
        <w:rPr>
          <w:sz w:val="26"/>
          <w:szCs w:val="26"/>
          <w:lang w:val="ru-RU"/>
        </w:rPr>
      </w:pPr>
      <w:r w:rsidRPr="0052198B">
        <w:rPr>
          <w:bCs/>
          <w:sz w:val="26"/>
          <w:szCs w:val="26"/>
          <w:lang w:val="ru-RU"/>
        </w:rPr>
        <w:t>обеспечению доступности для инвалидов помещений в многоквартирных домах;</w:t>
      </w:r>
    </w:p>
    <w:p w:rsidR="003C2196" w:rsidRPr="0052198B" w:rsidRDefault="003C2196" w:rsidP="003C2196">
      <w:pPr>
        <w:autoSpaceDE w:val="0"/>
        <w:autoSpaceDN w:val="0"/>
        <w:adjustRightInd w:val="0"/>
        <w:ind w:firstLine="540"/>
        <w:rPr>
          <w:sz w:val="26"/>
          <w:szCs w:val="26"/>
          <w:lang w:val="ru-RU"/>
        </w:rPr>
      </w:pPr>
      <w:r w:rsidRPr="0052198B">
        <w:rPr>
          <w:bCs/>
          <w:sz w:val="26"/>
          <w:szCs w:val="26"/>
          <w:lang w:val="ru-RU"/>
        </w:rPr>
        <w:t>предоставлению жилых помещений в наемных домах социального использования;</w:t>
      </w:r>
    </w:p>
    <w:p w:rsidR="003C2196" w:rsidRPr="0052198B" w:rsidRDefault="003C2196" w:rsidP="003C2196">
      <w:pPr>
        <w:autoSpaceDE w:val="0"/>
        <w:autoSpaceDN w:val="0"/>
        <w:adjustRightInd w:val="0"/>
        <w:ind w:firstLine="540"/>
        <w:rPr>
          <w:sz w:val="26"/>
          <w:szCs w:val="26"/>
          <w:lang w:val="ru-RU"/>
        </w:rPr>
      </w:pPr>
      <w:r w:rsidRPr="0052198B">
        <w:rPr>
          <w:bCs/>
          <w:sz w:val="26"/>
          <w:szCs w:val="26"/>
          <w:lang w:val="ru-RU"/>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3C2196" w:rsidRPr="0052198B" w:rsidRDefault="003C2196" w:rsidP="003C2196">
      <w:pPr>
        <w:autoSpaceDE w:val="0"/>
        <w:autoSpaceDN w:val="0"/>
        <w:adjustRightInd w:val="0"/>
        <w:ind w:firstLine="540"/>
        <w:rPr>
          <w:bCs/>
          <w:sz w:val="26"/>
          <w:szCs w:val="26"/>
          <w:lang w:val="ru-RU"/>
        </w:rPr>
      </w:pPr>
      <w:r w:rsidRPr="0052198B">
        <w:rPr>
          <w:bCs/>
          <w:sz w:val="26"/>
          <w:szCs w:val="26"/>
          <w:lang w:val="ru-RU"/>
        </w:rPr>
        <w:t>3)  правил:</w:t>
      </w:r>
    </w:p>
    <w:p w:rsidR="003C2196" w:rsidRPr="0052198B" w:rsidRDefault="003C2196" w:rsidP="003C2196">
      <w:pPr>
        <w:autoSpaceDE w:val="0"/>
        <w:autoSpaceDN w:val="0"/>
        <w:adjustRightInd w:val="0"/>
        <w:ind w:firstLine="540"/>
        <w:rPr>
          <w:sz w:val="26"/>
          <w:szCs w:val="26"/>
          <w:lang w:val="ru-RU"/>
        </w:rPr>
      </w:pPr>
      <w:r w:rsidRPr="0052198B">
        <w:rPr>
          <w:bCs/>
          <w:sz w:val="26"/>
          <w:szCs w:val="26"/>
          <w:lang w:val="ru-RU"/>
        </w:rPr>
        <w:lastRenderedPageBreak/>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3C2196" w:rsidRPr="0052198B" w:rsidRDefault="003C2196" w:rsidP="003C2196">
      <w:pPr>
        <w:autoSpaceDE w:val="0"/>
        <w:autoSpaceDN w:val="0"/>
        <w:adjustRightInd w:val="0"/>
        <w:ind w:firstLine="540"/>
        <w:rPr>
          <w:bCs/>
          <w:sz w:val="26"/>
          <w:szCs w:val="26"/>
          <w:lang w:val="ru-RU"/>
        </w:rPr>
      </w:pPr>
      <w:r w:rsidRPr="0052198B">
        <w:rPr>
          <w:bCs/>
          <w:sz w:val="26"/>
          <w:szCs w:val="26"/>
          <w:lang w:val="ru-RU"/>
        </w:rPr>
        <w:t>содержания общего имущества в многоквартирном доме;</w:t>
      </w:r>
    </w:p>
    <w:p w:rsidR="003C2196" w:rsidRPr="0052198B" w:rsidRDefault="003C2196" w:rsidP="003C2196">
      <w:pPr>
        <w:autoSpaceDE w:val="0"/>
        <w:autoSpaceDN w:val="0"/>
        <w:adjustRightInd w:val="0"/>
        <w:ind w:firstLine="540"/>
        <w:rPr>
          <w:sz w:val="26"/>
          <w:szCs w:val="26"/>
          <w:lang w:val="ru-RU"/>
        </w:rPr>
      </w:pPr>
      <w:r w:rsidRPr="0052198B">
        <w:rPr>
          <w:bCs/>
          <w:sz w:val="26"/>
          <w:szCs w:val="26"/>
          <w:lang w:val="ru-RU"/>
        </w:rPr>
        <w:t>изменения размера платы за содержание жилого помещения;</w:t>
      </w:r>
    </w:p>
    <w:p w:rsidR="003C2196" w:rsidRPr="0052198B" w:rsidRDefault="003C2196" w:rsidP="003C2196">
      <w:pPr>
        <w:autoSpaceDE w:val="0"/>
        <w:autoSpaceDN w:val="0"/>
        <w:adjustRightInd w:val="0"/>
        <w:ind w:firstLine="540"/>
        <w:rPr>
          <w:bCs/>
          <w:sz w:val="26"/>
          <w:szCs w:val="26"/>
          <w:lang w:val="ru-RU"/>
        </w:rPr>
      </w:pPr>
      <w:r w:rsidRPr="0052198B">
        <w:rPr>
          <w:bCs/>
          <w:sz w:val="26"/>
          <w:szCs w:val="26"/>
          <w:lang w:val="ru-RU"/>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3C2196" w:rsidRPr="0052198B" w:rsidRDefault="003C2196" w:rsidP="003C2196">
      <w:pPr>
        <w:pStyle w:val="HTML"/>
        <w:ind w:firstLine="540"/>
        <w:jc w:val="both"/>
        <w:rPr>
          <w:rFonts w:ascii="Times New Roman" w:hAnsi="Times New Roman"/>
          <w:sz w:val="26"/>
          <w:szCs w:val="26"/>
        </w:rPr>
      </w:pPr>
      <w:r w:rsidRPr="0052198B">
        <w:rPr>
          <w:rFonts w:ascii="Times New Roman" w:hAnsi="Times New Roman"/>
          <w:sz w:val="26"/>
          <w:szCs w:val="26"/>
        </w:rPr>
        <w:t>Предметом муниципального контроля является также исполнение решений, принимаемых по результатам контрольных мероприятий.</w:t>
      </w:r>
    </w:p>
    <w:p w:rsidR="003C2196" w:rsidRPr="0052198B" w:rsidRDefault="003C2196" w:rsidP="003C2196">
      <w:pPr>
        <w:autoSpaceDE w:val="0"/>
        <w:autoSpaceDN w:val="0"/>
        <w:adjustRightInd w:val="0"/>
        <w:ind w:firstLine="540"/>
        <w:rPr>
          <w:sz w:val="26"/>
          <w:szCs w:val="26"/>
          <w:lang w:val="ru-RU"/>
        </w:rPr>
      </w:pPr>
      <w:r w:rsidRPr="0052198B">
        <w:rPr>
          <w:sz w:val="26"/>
          <w:szCs w:val="26"/>
          <w:lang w:val="ru-RU"/>
        </w:rPr>
        <w:t>1.3. Объектами муниципального контроля (далее – объект контроля) являются:</w:t>
      </w:r>
    </w:p>
    <w:p w:rsidR="003C2196" w:rsidRPr="0052198B" w:rsidRDefault="003C2196" w:rsidP="003C2196">
      <w:pPr>
        <w:ind w:firstLine="709"/>
        <w:rPr>
          <w:sz w:val="26"/>
          <w:szCs w:val="26"/>
          <w:lang w:val="ru-RU"/>
        </w:rPr>
      </w:pPr>
      <w:r w:rsidRPr="0052198B">
        <w:rPr>
          <w:sz w:val="26"/>
          <w:szCs w:val="26"/>
          <w:lang w:val="ru-RU"/>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3C2196" w:rsidRPr="0052198B" w:rsidRDefault="003C2196" w:rsidP="003C2196">
      <w:pPr>
        <w:ind w:firstLine="709"/>
        <w:rPr>
          <w:sz w:val="26"/>
          <w:szCs w:val="26"/>
          <w:lang w:val="ru-RU"/>
        </w:rPr>
      </w:pPr>
      <w:r w:rsidRPr="0052198B">
        <w:rPr>
          <w:sz w:val="26"/>
          <w:szCs w:val="26"/>
          <w:lang w:val="ru-RU"/>
        </w:rPr>
        <w:t>результаты деятельности контролируемых лиц, в том числе работы и услуги, к которым предъявляются обязательные требования;</w:t>
      </w:r>
    </w:p>
    <w:p w:rsidR="003C2196" w:rsidRPr="0052198B" w:rsidRDefault="003C2196" w:rsidP="003C2196">
      <w:pPr>
        <w:ind w:firstLine="709"/>
        <w:rPr>
          <w:sz w:val="26"/>
          <w:szCs w:val="26"/>
          <w:lang w:val="ru-RU"/>
        </w:rPr>
      </w:pPr>
      <w:r w:rsidRPr="0052198B">
        <w:rPr>
          <w:sz w:val="26"/>
          <w:szCs w:val="26"/>
          <w:lang w:val="ru-RU"/>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1.4. Учет объектов контроля осуществляется посредством создания:</w:t>
      </w:r>
    </w:p>
    <w:p w:rsidR="003C2196" w:rsidRPr="0052198B" w:rsidRDefault="003C2196" w:rsidP="003C2196">
      <w:pPr>
        <w:ind w:firstLine="709"/>
        <w:rPr>
          <w:sz w:val="26"/>
          <w:szCs w:val="26"/>
          <w:lang w:val="ru-RU"/>
        </w:rPr>
      </w:pPr>
      <w:r w:rsidRPr="0052198B">
        <w:rPr>
          <w:sz w:val="26"/>
          <w:szCs w:val="26"/>
          <w:lang w:val="ru-RU"/>
        </w:rPr>
        <w:t xml:space="preserve">единого реестра контрольных мероприятий; </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информационной системы (подсистемы государственной информационной системы)досудебного обжалования;</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иных государственных и муниципальных информационных систем путем межведомственного информационного взаимодействия.</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Контрольным органом в соответствии с частью 2 статьи 16 и частью 5 статьи 17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3C2196" w:rsidRPr="0052198B" w:rsidRDefault="003C2196" w:rsidP="003C2196">
      <w:pPr>
        <w:ind w:firstLine="709"/>
        <w:rPr>
          <w:sz w:val="26"/>
          <w:szCs w:val="26"/>
          <w:lang w:val="ru-RU"/>
        </w:rPr>
      </w:pPr>
      <w:r w:rsidRPr="0052198B">
        <w:rPr>
          <w:sz w:val="26"/>
          <w:szCs w:val="26"/>
          <w:lang w:val="ru-RU"/>
        </w:rPr>
        <w:t xml:space="preserve">1.5. Муниципальный контроль осуществляется Администрацией </w:t>
      </w:r>
      <w:proofErr w:type="spellStart"/>
      <w:r>
        <w:rPr>
          <w:sz w:val="26"/>
          <w:szCs w:val="26"/>
          <w:lang w:val="ru-RU"/>
        </w:rPr>
        <w:t>Приреченского</w:t>
      </w:r>
      <w:proofErr w:type="spellEnd"/>
      <w:r w:rsidRPr="0052198B">
        <w:rPr>
          <w:sz w:val="26"/>
          <w:szCs w:val="26"/>
          <w:lang w:val="ru-RU"/>
        </w:rPr>
        <w:t xml:space="preserve"> сельского поселения (далее – Контрольный орган).</w:t>
      </w:r>
    </w:p>
    <w:p w:rsidR="003C2196" w:rsidRPr="0052198B" w:rsidRDefault="003C2196" w:rsidP="003C2196">
      <w:pPr>
        <w:ind w:firstLine="709"/>
        <w:rPr>
          <w:sz w:val="26"/>
          <w:szCs w:val="26"/>
          <w:lang w:val="ru-RU"/>
        </w:rPr>
      </w:pPr>
      <w:r w:rsidRPr="0052198B">
        <w:rPr>
          <w:sz w:val="26"/>
          <w:szCs w:val="26"/>
          <w:lang w:val="ru-RU"/>
        </w:rPr>
        <w:t>1.6. Структурными подразделениями, осуществляющими муниципальный жилищный контроль, являются:</w:t>
      </w:r>
    </w:p>
    <w:p w:rsidR="003C2196" w:rsidRPr="0052198B" w:rsidRDefault="003C2196" w:rsidP="003C2196">
      <w:pPr>
        <w:autoSpaceDE w:val="0"/>
        <w:autoSpaceDN w:val="0"/>
        <w:adjustRightInd w:val="0"/>
        <w:ind w:firstLine="540"/>
        <w:rPr>
          <w:sz w:val="26"/>
          <w:szCs w:val="26"/>
          <w:lang w:val="ru-RU"/>
        </w:rPr>
      </w:pPr>
      <w:r w:rsidRPr="0052198B">
        <w:rPr>
          <w:sz w:val="26"/>
          <w:szCs w:val="26"/>
          <w:lang w:val="ru-RU"/>
        </w:rPr>
        <w:t xml:space="preserve"> Администрации </w:t>
      </w:r>
      <w:proofErr w:type="spellStart"/>
      <w:r>
        <w:rPr>
          <w:sz w:val="26"/>
          <w:szCs w:val="26"/>
          <w:lang w:val="ru-RU"/>
        </w:rPr>
        <w:t>Приреченского</w:t>
      </w:r>
      <w:proofErr w:type="spellEnd"/>
      <w:r w:rsidRPr="0052198B">
        <w:rPr>
          <w:sz w:val="26"/>
          <w:szCs w:val="26"/>
          <w:lang w:val="ru-RU"/>
        </w:rPr>
        <w:t xml:space="preserve"> сельского поселения в части общей координации деятельности по осуществлению муниципального жилищного контроля, формирования и согласования ежегодных планов проведения плановых проверок, подготовки докладов об осуществлении муниципального жилищного контроля, статистической информации по городскому округу Саранск, их размещения и представления в уполномоченные органы;</w:t>
      </w:r>
    </w:p>
    <w:p w:rsidR="003C2196" w:rsidRPr="0052198B" w:rsidRDefault="003C2196" w:rsidP="003C2196">
      <w:pPr>
        <w:autoSpaceDE w:val="0"/>
        <w:autoSpaceDN w:val="0"/>
        <w:adjustRightInd w:val="0"/>
        <w:ind w:firstLine="540"/>
        <w:rPr>
          <w:sz w:val="26"/>
          <w:szCs w:val="26"/>
          <w:lang w:val="ru-RU"/>
        </w:rPr>
      </w:pPr>
      <w:proofErr w:type="gramStart"/>
      <w:r w:rsidRPr="0052198B">
        <w:rPr>
          <w:sz w:val="26"/>
          <w:szCs w:val="26"/>
          <w:lang w:val="ru-RU"/>
        </w:rPr>
        <w:t xml:space="preserve">Администрация  </w:t>
      </w:r>
      <w:proofErr w:type="spellStart"/>
      <w:r>
        <w:rPr>
          <w:sz w:val="26"/>
          <w:szCs w:val="26"/>
          <w:lang w:val="ru-RU"/>
        </w:rPr>
        <w:t>Приреченского</w:t>
      </w:r>
      <w:proofErr w:type="spellEnd"/>
      <w:r w:rsidRPr="0052198B">
        <w:rPr>
          <w:sz w:val="26"/>
          <w:szCs w:val="26"/>
          <w:lang w:val="ru-RU"/>
        </w:rPr>
        <w:t xml:space="preserve"> сельского поселения, в части непосредственного осуществления муниципального жилищного контроля в отношении жилищного фонда, расположенного на территории соответствующего </w:t>
      </w:r>
      <w:proofErr w:type="spellStart"/>
      <w:r>
        <w:rPr>
          <w:sz w:val="26"/>
          <w:szCs w:val="26"/>
          <w:lang w:val="ru-RU"/>
        </w:rPr>
        <w:t>Приреченского</w:t>
      </w:r>
      <w:proofErr w:type="spellEnd"/>
      <w:r w:rsidRPr="0052198B">
        <w:rPr>
          <w:sz w:val="26"/>
          <w:szCs w:val="26"/>
          <w:lang w:val="ru-RU"/>
        </w:rPr>
        <w:t xml:space="preserve"> сельского поселения, формирования и представления в  сроки планов проверок, докладов об осуществлении муниципального жилищного контроля и статистической информации по </w:t>
      </w:r>
      <w:r w:rsidRPr="0052198B">
        <w:rPr>
          <w:sz w:val="26"/>
          <w:szCs w:val="26"/>
          <w:lang w:val="ru-RU"/>
        </w:rPr>
        <w:lastRenderedPageBreak/>
        <w:t xml:space="preserve">соответствующему  </w:t>
      </w:r>
      <w:proofErr w:type="spellStart"/>
      <w:r>
        <w:rPr>
          <w:sz w:val="26"/>
          <w:szCs w:val="26"/>
          <w:lang w:val="ru-RU"/>
        </w:rPr>
        <w:t>Приреченского</w:t>
      </w:r>
      <w:proofErr w:type="spellEnd"/>
      <w:r w:rsidRPr="0052198B">
        <w:rPr>
          <w:sz w:val="26"/>
          <w:szCs w:val="26"/>
          <w:lang w:val="ru-RU"/>
        </w:rPr>
        <w:t xml:space="preserve"> сельского поселения, а также размещения информации по проведенным проверкам в информационных системах в соответствии с действующим законодательством.</w:t>
      </w:r>
      <w:proofErr w:type="gramEnd"/>
    </w:p>
    <w:p w:rsidR="003C2196" w:rsidRPr="0052198B" w:rsidRDefault="003C2196" w:rsidP="003C2196">
      <w:pPr>
        <w:autoSpaceDE w:val="0"/>
        <w:autoSpaceDN w:val="0"/>
        <w:adjustRightInd w:val="0"/>
        <w:ind w:firstLine="540"/>
        <w:rPr>
          <w:sz w:val="26"/>
          <w:szCs w:val="26"/>
          <w:lang w:val="ru-RU"/>
        </w:rPr>
      </w:pPr>
      <w:r w:rsidRPr="0052198B">
        <w:rPr>
          <w:sz w:val="26"/>
          <w:szCs w:val="26"/>
          <w:lang w:val="ru-RU"/>
        </w:rPr>
        <w:t xml:space="preserve">Непосредственными исполнителями муниципальной функции являются муниципальные жилищные инспекторы - сотрудники администраций  </w:t>
      </w:r>
      <w:proofErr w:type="spellStart"/>
      <w:r w:rsidRPr="0052198B">
        <w:rPr>
          <w:sz w:val="26"/>
          <w:szCs w:val="26"/>
          <w:lang w:val="ru-RU"/>
        </w:rPr>
        <w:t>Красносельцовского</w:t>
      </w:r>
      <w:proofErr w:type="spellEnd"/>
      <w:r w:rsidRPr="0052198B">
        <w:rPr>
          <w:sz w:val="26"/>
          <w:szCs w:val="26"/>
          <w:lang w:val="ru-RU"/>
        </w:rPr>
        <w:t xml:space="preserve"> сельского поселения.</w:t>
      </w:r>
    </w:p>
    <w:p w:rsidR="003C2196" w:rsidRPr="0052198B" w:rsidRDefault="003C2196" w:rsidP="003C2196">
      <w:pPr>
        <w:autoSpaceDE w:val="0"/>
        <w:autoSpaceDN w:val="0"/>
        <w:adjustRightInd w:val="0"/>
        <w:ind w:firstLine="540"/>
        <w:rPr>
          <w:sz w:val="26"/>
          <w:szCs w:val="26"/>
          <w:lang w:val="ru-RU"/>
        </w:rPr>
      </w:pPr>
      <w:r w:rsidRPr="0052198B">
        <w:rPr>
          <w:sz w:val="26"/>
          <w:szCs w:val="26"/>
          <w:lang w:val="ru-RU"/>
        </w:rPr>
        <w:t xml:space="preserve">Перечень уполномоченных должностных лиц, являющихся муниципальными жилищными инспекторами, их должностные инструкции утверждаются распоряжением главы администрации  </w:t>
      </w:r>
      <w:proofErr w:type="spellStart"/>
      <w:r>
        <w:rPr>
          <w:sz w:val="26"/>
          <w:szCs w:val="26"/>
          <w:lang w:val="ru-RU"/>
        </w:rPr>
        <w:t>Приреченского</w:t>
      </w:r>
      <w:proofErr w:type="spellEnd"/>
      <w:r>
        <w:rPr>
          <w:sz w:val="26"/>
          <w:szCs w:val="26"/>
          <w:lang w:val="ru-RU"/>
        </w:rPr>
        <w:t xml:space="preserve"> </w:t>
      </w:r>
      <w:r w:rsidRPr="0052198B">
        <w:rPr>
          <w:sz w:val="26"/>
          <w:szCs w:val="26"/>
          <w:lang w:val="ru-RU"/>
        </w:rPr>
        <w:t>сельского поселения.</w:t>
      </w:r>
    </w:p>
    <w:p w:rsidR="003C2196" w:rsidRPr="0052198B" w:rsidRDefault="003C2196" w:rsidP="003C2196">
      <w:pPr>
        <w:pStyle w:val="a4"/>
        <w:ind w:left="0" w:firstLine="709"/>
        <w:rPr>
          <w:sz w:val="26"/>
          <w:szCs w:val="26"/>
          <w:lang w:val="ru-RU"/>
        </w:rPr>
      </w:pPr>
      <w:r w:rsidRPr="0052198B">
        <w:rPr>
          <w:sz w:val="26"/>
          <w:szCs w:val="26"/>
          <w:lang w:val="ru-RU"/>
        </w:rPr>
        <w:t xml:space="preserve">Общее руководство деятельностью по осуществлению муниципального контроля осуществляет  заместитель Главы </w:t>
      </w:r>
      <w:proofErr w:type="spellStart"/>
      <w:r>
        <w:rPr>
          <w:sz w:val="26"/>
          <w:szCs w:val="26"/>
          <w:lang w:val="ru-RU"/>
        </w:rPr>
        <w:t>Приреченского</w:t>
      </w:r>
      <w:proofErr w:type="spellEnd"/>
      <w:r>
        <w:rPr>
          <w:sz w:val="26"/>
          <w:szCs w:val="26"/>
          <w:lang w:val="ru-RU"/>
        </w:rPr>
        <w:t xml:space="preserve"> </w:t>
      </w:r>
      <w:r w:rsidRPr="0052198B">
        <w:rPr>
          <w:sz w:val="26"/>
          <w:szCs w:val="26"/>
          <w:lang w:val="ru-RU"/>
        </w:rPr>
        <w:t xml:space="preserve">сельского поселения – </w:t>
      </w:r>
      <w:proofErr w:type="spellStart"/>
      <w:r>
        <w:rPr>
          <w:sz w:val="26"/>
          <w:szCs w:val="26"/>
          <w:lang w:val="ru-RU"/>
        </w:rPr>
        <w:t>Сельдюшова</w:t>
      </w:r>
      <w:proofErr w:type="spellEnd"/>
      <w:r>
        <w:rPr>
          <w:sz w:val="26"/>
          <w:szCs w:val="26"/>
          <w:lang w:val="ru-RU"/>
        </w:rPr>
        <w:t xml:space="preserve"> Е</w:t>
      </w:r>
      <w:r w:rsidRPr="0052198B">
        <w:rPr>
          <w:sz w:val="26"/>
          <w:szCs w:val="26"/>
          <w:lang w:val="ru-RU"/>
        </w:rPr>
        <w:t>.В..</w:t>
      </w:r>
    </w:p>
    <w:p w:rsidR="003C2196" w:rsidRPr="0052198B" w:rsidRDefault="003C2196" w:rsidP="003C2196">
      <w:pPr>
        <w:ind w:firstLine="709"/>
        <w:rPr>
          <w:sz w:val="26"/>
          <w:szCs w:val="26"/>
          <w:lang w:val="ru-RU"/>
        </w:rPr>
      </w:pPr>
      <w:r w:rsidRPr="0052198B">
        <w:rPr>
          <w:sz w:val="26"/>
          <w:szCs w:val="26"/>
          <w:lang w:val="ru-RU"/>
        </w:rPr>
        <w:t>1.8. Права и обязанности Инспектора:</w:t>
      </w:r>
    </w:p>
    <w:p w:rsidR="003C2196" w:rsidRPr="0052198B" w:rsidRDefault="003C2196" w:rsidP="003C2196">
      <w:pPr>
        <w:pStyle w:val="a4"/>
        <w:tabs>
          <w:tab w:val="left" w:pos="1134"/>
        </w:tabs>
        <w:rPr>
          <w:sz w:val="26"/>
          <w:szCs w:val="26"/>
          <w:lang w:val="ru-RU"/>
        </w:rPr>
      </w:pPr>
      <w:r w:rsidRPr="0052198B">
        <w:rPr>
          <w:sz w:val="26"/>
          <w:szCs w:val="26"/>
          <w:lang w:val="ru-RU"/>
        </w:rPr>
        <w:t>1.8.1. Инспектор обязан:</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1) соблюдать законодательство Российской Федерации, права и законные интересы контролируемых лиц;</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3C2196" w:rsidRPr="0052198B" w:rsidRDefault="003C2196" w:rsidP="003C2196">
      <w:pPr>
        <w:pStyle w:val="a4"/>
        <w:tabs>
          <w:tab w:val="left" w:pos="1134"/>
        </w:tabs>
        <w:ind w:left="0" w:firstLine="709"/>
        <w:rPr>
          <w:sz w:val="26"/>
          <w:szCs w:val="26"/>
          <w:lang w:val="ru-RU"/>
        </w:rPr>
      </w:pPr>
      <w:proofErr w:type="gramStart"/>
      <w:r w:rsidRPr="0052198B">
        <w:rPr>
          <w:sz w:val="26"/>
          <w:szCs w:val="26"/>
          <w:lang w:val="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3C2196" w:rsidRPr="0052198B" w:rsidRDefault="003C2196" w:rsidP="003C2196">
      <w:pPr>
        <w:pStyle w:val="a4"/>
        <w:tabs>
          <w:tab w:val="left" w:pos="1134"/>
        </w:tabs>
        <w:ind w:left="0" w:firstLine="851"/>
        <w:rPr>
          <w:sz w:val="26"/>
          <w:szCs w:val="26"/>
          <w:lang w:val="ru-RU"/>
        </w:rPr>
      </w:pPr>
      <w:r w:rsidRPr="0052198B">
        <w:rPr>
          <w:sz w:val="26"/>
          <w:szCs w:val="26"/>
          <w:lang w:val="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3C2196" w:rsidRPr="0052198B" w:rsidRDefault="003C2196" w:rsidP="003C2196">
      <w:pPr>
        <w:pStyle w:val="a4"/>
        <w:tabs>
          <w:tab w:val="left" w:pos="1134"/>
        </w:tabs>
        <w:ind w:left="0" w:firstLine="851"/>
        <w:rPr>
          <w:sz w:val="26"/>
          <w:szCs w:val="26"/>
          <w:lang w:val="ru-RU"/>
        </w:rPr>
      </w:pPr>
      <w:proofErr w:type="gramStart"/>
      <w:r w:rsidRPr="0052198B">
        <w:rPr>
          <w:sz w:val="26"/>
          <w:szCs w:val="26"/>
          <w:lang w:val="ru-RU"/>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Мордовия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52198B">
        <w:rPr>
          <w:sz w:val="26"/>
          <w:szCs w:val="26"/>
          <w:lang w:val="ru-RU"/>
        </w:rPr>
        <w:t xml:space="preserve"> Федеральным законом и пунктом 3.3 настоящего Положения, осуществлять консультирование;</w:t>
      </w:r>
    </w:p>
    <w:p w:rsidR="003C2196" w:rsidRPr="0052198B" w:rsidRDefault="003C2196" w:rsidP="003C2196">
      <w:pPr>
        <w:pStyle w:val="a4"/>
        <w:tabs>
          <w:tab w:val="left" w:pos="1134"/>
        </w:tabs>
        <w:ind w:left="0" w:firstLine="851"/>
        <w:rPr>
          <w:sz w:val="26"/>
          <w:szCs w:val="26"/>
          <w:lang w:val="ru-RU"/>
        </w:rPr>
      </w:pPr>
      <w:r w:rsidRPr="0052198B">
        <w:rPr>
          <w:sz w:val="26"/>
          <w:szCs w:val="26"/>
          <w:lang w:val="ru-RU"/>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w:t>
      </w:r>
      <w:r w:rsidRPr="0052198B">
        <w:rPr>
          <w:sz w:val="26"/>
          <w:szCs w:val="26"/>
          <w:lang w:val="ru-RU"/>
        </w:rPr>
        <w:lastRenderedPageBreak/>
        <w:t>прокуратуры в случае, если такое согласование предусмотрено Федеральным законом;</w:t>
      </w:r>
    </w:p>
    <w:p w:rsidR="003C2196" w:rsidRPr="0052198B" w:rsidRDefault="003C2196" w:rsidP="003C2196">
      <w:pPr>
        <w:pStyle w:val="a4"/>
        <w:tabs>
          <w:tab w:val="left" w:pos="1134"/>
        </w:tabs>
        <w:ind w:left="0" w:firstLine="851"/>
        <w:rPr>
          <w:sz w:val="26"/>
          <w:szCs w:val="26"/>
          <w:lang w:val="ru-RU"/>
        </w:rPr>
      </w:pPr>
      <w:r w:rsidRPr="0052198B">
        <w:rPr>
          <w:sz w:val="26"/>
          <w:szCs w:val="26"/>
          <w:lang w:val="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3C2196" w:rsidRPr="0052198B" w:rsidRDefault="003C2196" w:rsidP="003C2196">
      <w:pPr>
        <w:pStyle w:val="a4"/>
        <w:tabs>
          <w:tab w:val="left" w:pos="1134"/>
        </w:tabs>
        <w:ind w:left="0" w:firstLine="851"/>
        <w:rPr>
          <w:sz w:val="26"/>
          <w:szCs w:val="26"/>
          <w:lang w:val="ru-RU"/>
        </w:rPr>
      </w:pPr>
      <w:r w:rsidRPr="0052198B">
        <w:rPr>
          <w:sz w:val="26"/>
          <w:szCs w:val="26"/>
          <w:lang w:val="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3C2196" w:rsidRPr="0052198B" w:rsidRDefault="003C2196" w:rsidP="003C2196">
      <w:pPr>
        <w:pStyle w:val="a4"/>
        <w:tabs>
          <w:tab w:val="left" w:pos="1134"/>
        </w:tabs>
        <w:ind w:left="0" w:firstLine="851"/>
        <w:rPr>
          <w:sz w:val="26"/>
          <w:szCs w:val="26"/>
          <w:lang w:val="ru-RU"/>
        </w:rPr>
      </w:pPr>
      <w:r w:rsidRPr="0052198B">
        <w:rPr>
          <w:sz w:val="26"/>
          <w:szCs w:val="26"/>
          <w:lang w:val="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3C2196" w:rsidRPr="0052198B" w:rsidRDefault="003C2196" w:rsidP="003C2196">
      <w:pPr>
        <w:pStyle w:val="a4"/>
        <w:tabs>
          <w:tab w:val="left" w:pos="1134"/>
        </w:tabs>
        <w:ind w:left="0" w:firstLine="851"/>
        <w:rPr>
          <w:sz w:val="26"/>
          <w:szCs w:val="26"/>
          <w:lang w:val="ru-RU"/>
        </w:rPr>
      </w:pPr>
      <w:r w:rsidRPr="0052198B">
        <w:rPr>
          <w:sz w:val="26"/>
          <w:szCs w:val="26"/>
          <w:lang w:val="ru-RU"/>
        </w:rPr>
        <w:t>10) доказывать обоснованность своих действий при их обжаловании в порядке, установленном законодательством Российской Федерации;</w:t>
      </w:r>
    </w:p>
    <w:p w:rsidR="003C2196" w:rsidRPr="0052198B" w:rsidRDefault="003C2196" w:rsidP="003C2196">
      <w:pPr>
        <w:pStyle w:val="a4"/>
        <w:tabs>
          <w:tab w:val="left" w:pos="1134"/>
        </w:tabs>
        <w:ind w:left="0" w:firstLine="851"/>
        <w:rPr>
          <w:sz w:val="26"/>
          <w:szCs w:val="26"/>
          <w:lang w:val="ru-RU"/>
        </w:rPr>
      </w:pPr>
      <w:r w:rsidRPr="0052198B">
        <w:rPr>
          <w:sz w:val="26"/>
          <w:szCs w:val="26"/>
          <w:lang w:val="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3C2196" w:rsidRPr="0052198B" w:rsidRDefault="003C2196" w:rsidP="003C2196">
      <w:pPr>
        <w:pStyle w:val="a4"/>
        <w:tabs>
          <w:tab w:val="left" w:pos="1134"/>
        </w:tabs>
        <w:ind w:left="0" w:firstLine="851"/>
        <w:rPr>
          <w:sz w:val="26"/>
          <w:szCs w:val="26"/>
          <w:lang w:val="ru-RU"/>
        </w:rPr>
      </w:pPr>
      <w:r w:rsidRPr="0052198B">
        <w:rPr>
          <w:sz w:val="26"/>
          <w:szCs w:val="26"/>
          <w:lang w:val="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3C2196" w:rsidRPr="0052198B" w:rsidRDefault="003C2196" w:rsidP="003C2196">
      <w:pPr>
        <w:pStyle w:val="a4"/>
        <w:tabs>
          <w:tab w:val="left" w:pos="1134"/>
        </w:tabs>
        <w:ind w:left="0" w:firstLine="851"/>
        <w:rPr>
          <w:sz w:val="26"/>
          <w:szCs w:val="26"/>
          <w:lang w:val="ru-RU"/>
        </w:rPr>
      </w:pPr>
      <w:r w:rsidRPr="0052198B">
        <w:rPr>
          <w:sz w:val="26"/>
          <w:szCs w:val="26"/>
          <w:lang w:val="ru-RU"/>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3C2196" w:rsidRPr="0052198B" w:rsidRDefault="003C2196" w:rsidP="003C2196">
      <w:pPr>
        <w:pStyle w:val="a4"/>
        <w:tabs>
          <w:tab w:val="left" w:pos="1134"/>
        </w:tabs>
        <w:ind w:left="0" w:firstLine="851"/>
        <w:rPr>
          <w:sz w:val="26"/>
          <w:szCs w:val="26"/>
          <w:lang w:val="ru-RU"/>
        </w:rPr>
      </w:pPr>
      <w:proofErr w:type="gramStart"/>
      <w:r w:rsidRPr="0052198B">
        <w:rPr>
          <w:sz w:val="26"/>
          <w:szCs w:val="26"/>
          <w:lang w:val="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roofErr w:type="gramEnd"/>
    </w:p>
    <w:p w:rsidR="003C2196" w:rsidRPr="0052198B" w:rsidRDefault="003C2196" w:rsidP="003C2196">
      <w:pPr>
        <w:pStyle w:val="a4"/>
        <w:tabs>
          <w:tab w:val="left" w:pos="1134"/>
        </w:tabs>
        <w:ind w:left="0" w:firstLine="851"/>
        <w:rPr>
          <w:sz w:val="26"/>
          <w:szCs w:val="26"/>
          <w:lang w:val="ru-RU"/>
        </w:rPr>
      </w:pPr>
      <w:r w:rsidRPr="0052198B">
        <w:rPr>
          <w:sz w:val="26"/>
          <w:szCs w:val="26"/>
          <w:lang w:val="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3C2196" w:rsidRPr="0052198B" w:rsidRDefault="003C2196" w:rsidP="003C2196">
      <w:pPr>
        <w:pStyle w:val="a4"/>
        <w:tabs>
          <w:tab w:val="left" w:pos="1134"/>
        </w:tabs>
        <w:ind w:left="0" w:firstLine="851"/>
        <w:rPr>
          <w:sz w:val="26"/>
          <w:szCs w:val="26"/>
          <w:lang w:val="ru-RU"/>
        </w:rPr>
      </w:pPr>
      <w:r w:rsidRPr="0052198B">
        <w:rPr>
          <w:sz w:val="26"/>
          <w:szCs w:val="26"/>
          <w:lang w:val="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3C2196" w:rsidRPr="0052198B" w:rsidRDefault="003C2196" w:rsidP="003C2196">
      <w:pPr>
        <w:pStyle w:val="a4"/>
        <w:tabs>
          <w:tab w:val="left" w:pos="1134"/>
        </w:tabs>
        <w:ind w:left="0" w:firstLine="851"/>
        <w:rPr>
          <w:sz w:val="26"/>
          <w:szCs w:val="26"/>
          <w:lang w:val="ru-RU"/>
        </w:rPr>
      </w:pPr>
      <w:r w:rsidRPr="0052198B">
        <w:rPr>
          <w:sz w:val="26"/>
          <w:szCs w:val="26"/>
          <w:lang w:val="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3C2196" w:rsidRPr="0052198B" w:rsidRDefault="003C2196" w:rsidP="003C2196">
      <w:pPr>
        <w:pStyle w:val="a4"/>
        <w:tabs>
          <w:tab w:val="left" w:pos="1134"/>
        </w:tabs>
        <w:ind w:left="0" w:firstLine="851"/>
        <w:rPr>
          <w:sz w:val="26"/>
          <w:szCs w:val="26"/>
          <w:lang w:val="ru-RU"/>
        </w:rPr>
      </w:pPr>
      <w:r w:rsidRPr="0052198B">
        <w:rPr>
          <w:sz w:val="26"/>
          <w:szCs w:val="26"/>
          <w:lang w:val="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3C2196" w:rsidRPr="0052198B" w:rsidRDefault="003C2196" w:rsidP="003C2196">
      <w:pPr>
        <w:pStyle w:val="a4"/>
        <w:tabs>
          <w:tab w:val="left" w:pos="1134"/>
        </w:tabs>
        <w:ind w:left="0" w:firstLine="851"/>
        <w:rPr>
          <w:sz w:val="26"/>
          <w:szCs w:val="26"/>
          <w:lang w:val="ru-RU"/>
        </w:rPr>
      </w:pPr>
      <w:r w:rsidRPr="0052198B">
        <w:rPr>
          <w:sz w:val="26"/>
          <w:szCs w:val="26"/>
          <w:lang w:val="ru-RU"/>
        </w:rPr>
        <w:lastRenderedPageBreak/>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3C2196" w:rsidRPr="0052198B" w:rsidRDefault="003C2196" w:rsidP="003C2196">
      <w:pPr>
        <w:autoSpaceDE w:val="0"/>
        <w:autoSpaceDN w:val="0"/>
        <w:adjustRightInd w:val="0"/>
        <w:ind w:firstLine="709"/>
        <w:rPr>
          <w:sz w:val="26"/>
          <w:szCs w:val="26"/>
          <w:lang w:val="ru-RU"/>
        </w:rPr>
      </w:pPr>
      <w:r w:rsidRPr="0052198B">
        <w:rPr>
          <w:sz w:val="26"/>
          <w:szCs w:val="26"/>
          <w:lang w:val="ru-RU"/>
        </w:rPr>
        <w:t>1.9.  Контрольный орган вправе обратиться в суд с заявлениями:</w:t>
      </w:r>
    </w:p>
    <w:p w:rsidR="003C2196" w:rsidRPr="0052198B" w:rsidRDefault="003C2196" w:rsidP="003C2196">
      <w:pPr>
        <w:autoSpaceDE w:val="0"/>
        <w:autoSpaceDN w:val="0"/>
        <w:adjustRightInd w:val="0"/>
        <w:ind w:firstLine="709"/>
        <w:rPr>
          <w:sz w:val="26"/>
          <w:szCs w:val="26"/>
          <w:lang w:val="ru-RU"/>
        </w:rPr>
      </w:pPr>
      <w:r w:rsidRPr="0052198B">
        <w:rPr>
          <w:bCs/>
          <w:sz w:val="26"/>
          <w:szCs w:val="26"/>
          <w:lang w:val="ru-RU"/>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3C2196" w:rsidRPr="0052198B" w:rsidRDefault="003C2196" w:rsidP="003C2196">
      <w:pPr>
        <w:autoSpaceDE w:val="0"/>
        <w:autoSpaceDN w:val="0"/>
        <w:adjustRightInd w:val="0"/>
        <w:ind w:firstLine="709"/>
        <w:rPr>
          <w:sz w:val="26"/>
          <w:szCs w:val="26"/>
          <w:lang w:val="ru-RU"/>
        </w:rPr>
      </w:pPr>
      <w:proofErr w:type="gramStart"/>
      <w:r w:rsidRPr="0052198B">
        <w:rPr>
          <w:bCs/>
          <w:sz w:val="26"/>
          <w:szCs w:val="26"/>
          <w:lang w:val="ru-RU"/>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sidRPr="0052198B">
        <w:rPr>
          <w:bCs/>
          <w:sz w:val="26"/>
          <w:szCs w:val="26"/>
          <w:lang w:val="ru-RU"/>
        </w:rPr>
        <w:t xml:space="preserve"> характер;</w:t>
      </w:r>
    </w:p>
    <w:p w:rsidR="003C2196" w:rsidRPr="0052198B" w:rsidRDefault="003C2196" w:rsidP="003C2196">
      <w:pPr>
        <w:autoSpaceDE w:val="0"/>
        <w:autoSpaceDN w:val="0"/>
        <w:adjustRightInd w:val="0"/>
        <w:ind w:firstLine="709"/>
        <w:rPr>
          <w:sz w:val="26"/>
          <w:szCs w:val="26"/>
          <w:lang w:val="ru-RU"/>
        </w:rPr>
      </w:pPr>
      <w:proofErr w:type="gramStart"/>
      <w:r w:rsidRPr="0052198B">
        <w:rPr>
          <w:bCs/>
          <w:sz w:val="26"/>
          <w:szCs w:val="26"/>
          <w:lang w:val="ru-RU"/>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w:t>
      </w:r>
      <w:proofErr w:type="gramEnd"/>
      <w:r w:rsidRPr="0052198B">
        <w:rPr>
          <w:bCs/>
          <w:sz w:val="26"/>
          <w:szCs w:val="26"/>
          <w:lang w:val="ru-RU"/>
        </w:rPr>
        <w:t xml:space="preserve">, </w:t>
      </w:r>
      <w:proofErr w:type="gramStart"/>
      <w:r w:rsidRPr="0052198B">
        <w:rPr>
          <w:bCs/>
          <w:sz w:val="26"/>
          <w:szCs w:val="26"/>
          <w:lang w:val="ru-RU"/>
        </w:rPr>
        <w:t>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3C2196" w:rsidRPr="0052198B" w:rsidRDefault="003C2196" w:rsidP="003C2196">
      <w:pPr>
        <w:autoSpaceDE w:val="0"/>
        <w:autoSpaceDN w:val="0"/>
        <w:adjustRightInd w:val="0"/>
        <w:ind w:firstLine="709"/>
        <w:rPr>
          <w:sz w:val="26"/>
          <w:szCs w:val="26"/>
          <w:lang w:val="ru-RU"/>
        </w:rPr>
      </w:pPr>
      <w:r w:rsidRPr="0052198B">
        <w:rPr>
          <w:bCs/>
          <w:sz w:val="26"/>
          <w:szCs w:val="26"/>
          <w:lang w:val="ru-RU"/>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3C2196" w:rsidRPr="0052198B" w:rsidRDefault="003C2196" w:rsidP="003C2196">
      <w:pPr>
        <w:autoSpaceDE w:val="0"/>
        <w:autoSpaceDN w:val="0"/>
        <w:adjustRightInd w:val="0"/>
        <w:ind w:firstLine="709"/>
        <w:rPr>
          <w:sz w:val="26"/>
          <w:szCs w:val="26"/>
          <w:lang w:val="ru-RU"/>
        </w:rPr>
      </w:pPr>
      <w:r w:rsidRPr="0052198B">
        <w:rPr>
          <w:bCs/>
          <w:sz w:val="26"/>
          <w:szCs w:val="26"/>
          <w:lang w:val="ru-RU"/>
        </w:rPr>
        <w:t xml:space="preserve">5) о признании </w:t>
      </w:r>
      <w:proofErr w:type="gramStart"/>
      <w:r w:rsidRPr="0052198B">
        <w:rPr>
          <w:bCs/>
          <w:sz w:val="26"/>
          <w:szCs w:val="26"/>
          <w:lang w:val="ru-RU"/>
        </w:rPr>
        <w:t>договора найма жилого помещения жилищного фонда социального использования</w:t>
      </w:r>
      <w:proofErr w:type="gramEnd"/>
      <w:r w:rsidRPr="0052198B">
        <w:rPr>
          <w:bCs/>
          <w:sz w:val="26"/>
          <w:szCs w:val="26"/>
          <w:lang w:val="ru-RU"/>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3C2196" w:rsidRPr="0052198B" w:rsidRDefault="003C2196" w:rsidP="003C2196">
      <w:pPr>
        <w:autoSpaceDE w:val="0"/>
        <w:autoSpaceDN w:val="0"/>
        <w:adjustRightInd w:val="0"/>
        <w:ind w:firstLine="709"/>
        <w:rPr>
          <w:bCs/>
          <w:sz w:val="26"/>
          <w:szCs w:val="26"/>
          <w:lang w:val="ru-RU"/>
        </w:rPr>
      </w:pPr>
      <w:r w:rsidRPr="0052198B">
        <w:rPr>
          <w:bCs/>
          <w:sz w:val="26"/>
          <w:szCs w:val="26"/>
          <w:lang w:val="ru-RU"/>
        </w:rPr>
        <w:t>6) о понуждении к исполнению предписания.</w:t>
      </w:r>
    </w:p>
    <w:p w:rsidR="003C2196" w:rsidRPr="0052198B" w:rsidRDefault="003C2196" w:rsidP="003C2196">
      <w:pPr>
        <w:pStyle w:val="ConsPlusNormal"/>
        <w:ind w:firstLine="709"/>
        <w:jc w:val="both"/>
        <w:rPr>
          <w:rFonts w:ascii="Times New Roman" w:hAnsi="Times New Roman" w:cs="Times New Roman"/>
          <w:sz w:val="26"/>
          <w:szCs w:val="26"/>
        </w:rPr>
      </w:pPr>
    </w:p>
    <w:p w:rsidR="003C2196" w:rsidRPr="0052198B" w:rsidRDefault="003C2196" w:rsidP="003C2196">
      <w:pPr>
        <w:pStyle w:val="ConsPlusTitle"/>
        <w:ind w:left="1543"/>
        <w:outlineLvl w:val="1"/>
        <w:rPr>
          <w:sz w:val="26"/>
          <w:szCs w:val="26"/>
        </w:rPr>
      </w:pPr>
    </w:p>
    <w:p w:rsidR="003C2196" w:rsidRPr="0052198B" w:rsidRDefault="003C2196" w:rsidP="003C2196">
      <w:pPr>
        <w:pStyle w:val="ConsPlusTitle"/>
        <w:ind w:left="1543"/>
        <w:outlineLvl w:val="1"/>
        <w:rPr>
          <w:sz w:val="26"/>
          <w:szCs w:val="26"/>
        </w:rPr>
      </w:pPr>
    </w:p>
    <w:p w:rsidR="003C2196" w:rsidRPr="0052198B" w:rsidRDefault="003C2196" w:rsidP="003C2196">
      <w:pPr>
        <w:pStyle w:val="ConsPlusTitle"/>
        <w:ind w:left="1543"/>
        <w:outlineLvl w:val="1"/>
        <w:rPr>
          <w:sz w:val="26"/>
          <w:szCs w:val="26"/>
        </w:rPr>
      </w:pPr>
      <w:r w:rsidRPr="0052198B">
        <w:rPr>
          <w:sz w:val="26"/>
          <w:szCs w:val="26"/>
        </w:rPr>
        <w:lastRenderedPageBreak/>
        <w:t>2. Категории риска причинения вреда (ущерба)</w:t>
      </w:r>
    </w:p>
    <w:p w:rsidR="003C2196" w:rsidRPr="0052198B" w:rsidRDefault="003C2196" w:rsidP="003C2196">
      <w:pPr>
        <w:pStyle w:val="ConsPlusNormal"/>
        <w:ind w:firstLine="709"/>
        <w:jc w:val="both"/>
        <w:rPr>
          <w:rFonts w:ascii="Times New Roman" w:hAnsi="Times New Roman" w:cs="Times New Roman"/>
          <w:sz w:val="26"/>
          <w:szCs w:val="26"/>
        </w:rPr>
      </w:pPr>
    </w:p>
    <w:p w:rsidR="003C2196" w:rsidRPr="0052198B" w:rsidRDefault="003C2196" w:rsidP="003C2196">
      <w:pPr>
        <w:pStyle w:val="a4"/>
        <w:tabs>
          <w:tab w:val="left" w:pos="1134"/>
        </w:tabs>
        <w:ind w:left="0" w:firstLine="709"/>
        <w:rPr>
          <w:sz w:val="26"/>
          <w:szCs w:val="26"/>
          <w:lang w:val="ru-RU"/>
        </w:rPr>
      </w:pPr>
      <w:proofErr w:type="gramStart"/>
      <w:r w:rsidRPr="0052198B">
        <w:rPr>
          <w:sz w:val="26"/>
          <w:szCs w:val="26"/>
          <w:lang w:val="ru-RU"/>
        </w:rPr>
        <w:t>2.1.Муниципальный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3C2196" w:rsidRPr="0052198B" w:rsidRDefault="003C2196" w:rsidP="003C2196">
      <w:pPr>
        <w:autoSpaceDE w:val="0"/>
        <w:autoSpaceDN w:val="0"/>
        <w:adjustRightInd w:val="0"/>
        <w:ind w:firstLine="709"/>
        <w:rPr>
          <w:sz w:val="26"/>
          <w:szCs w:val="26"/>
          <w:lang w:val="ru-RU"/>
        </w:rPr>
      </w:pPr>
      <w:r w:rsidRPr="0052198B">
        <w:rPr>
          <w:sz w:val="26"/>
          <w:szCs w:val="26"/>
          <w:lang w:val="ru-RU"/>
        </w:rPr>
        <w:t>средний риск;</w:t>
      </w:r>
    </w:p>
    <w:p w:rsidR="003C2196" w:rsidRPr="0052198B" w:rsidRDefault="003C2196" w:rsidP="003C2196">
      <w:pPr>
        <w:autoSpaceDE w:val="0"/>
        <w:autoSpaceDN w:val="0"/>
        <w:adjustRightInd w:val="0"/>
        <w:ind w:firstLine="709"/>
        <w:rPr>
          <w:sz w:val="26"/>
          <w:szCs w:val="26"/>
          <w:lang w:val="ru-RU"/>
        </w:rPr>
      </w:pPr>
      <w:r w:rsidRPr="0052198B">
        <w:rPr>
          <w:sz w:val="26"/>
          <w:szCs w:val="26"/>
          <w:lang w:val="ru-RU"/>
        </w:rPr>
        <w:t>умеренный риск;</w:t>
      </w:r>
    </w:p>
    <w:p w:rsidR="003C2196" w:rsidRPr="0052198B" w:rsidRDefault="003C2196" w:rsidP="003C2196">
      <w:pPr>
        <w:autoSpaceDE w:val="0"/>
        <w:autoSpaceDN w:val="0"/>
        <w:adjustRightInd w:val="0"/>
        <w:ind w:firstLine="709"/>
        <w:rPr>
          <w:sz w:val="26"/>
          <w:szCs w:val="26"/>
          <w:lang w:val="ru-RU"/>
        </w:rPr>
      </w:pPr>
      <w:r w:rsidRPr="0052198B">
        <w:rPr>
          <w:sz w:val="26"/>
          <w:szCs w:val="26"/>
          <w:lang w:val="ru-RU"/>
        </w:rPr>
        <w:t>низкий риск.</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2.3.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 xml:space="preserve">2.4. </w:t>
      </w:r>
      <w:proofErr w:type="gramStart"/>
      <w:r w:rsidRPr="0052198B">
        <w:rPr>
          <w:sz w:val="26"/>
          <w:szCs w:val="26"/>
          <w:lang w:val="ru-RU"/>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52198B">
        <w:rPr>
          <w:sz w:val="26"/>
          <w:szCs w:val="26"/>
          <w:lang w:val="ru-RU"/>
        </w:rPr>
        <w:t>) охраняемым законом ценностям.</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 xml:space="preserve">2.5. Перечень индикаторов риска нарушения </w:t>
      </w:r>
      <w:proofErr w:type="gramStart"/>
      <w:r w:rsidRPr="0052198B">
        <w:rPr>
          <w:sz w:val="26"/>
          <w:szCs w:val="26"/>
          <w:lang w:val="ru-RU"/>
        </w:rPr>
        <w:t>обязательных требований, проверяемых в рамках осуществления муниципального контроля установлен</w:t>
      </w:r>
      <w:proofErr w:type="gramEnd"/>
      <w:r w:rsidRPr="0052198B">
        <w:rPr>
          <w:sz w:val="26"/>
          <w:szCs w:val="26"/>
          <w:lang w:val="ru-RU"/>
        </w:rPr>
        <w:t xml:space="preserve"> приложением 2 к настоящему Положению. </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2.6. В случае если объект контроля не отнесен к определенной категории риска, он считается отнесенным к категории низкого риска.</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3C2196" w:rsidRPr="0052198B" w:rsidRDefault="003C2196" w:rsidP="003C2196">
      <w:pPr>
        <w:pStyle w:val="a4"/>
        <w:tabs>
          <w:tab w:val="left" w:pos="1134"/>
        </w:tabs>
        <w:ind w:left="0" w:firstLine="709"/>
        <w:rPr>
          <w:sz w:val="26"/>
          <w:szCs w:val="26"/>
          <w:lang w:val="ru-RU"/>
        </w:rPr>
      </w:pPr>
    </w:p>
    <w:p w:rsidR="003C2196" w:rsidRPr="0052198B" w:rsidRDefault="003C2196" w:rsidP="003C2196">
      <w:pPr>
        <w:tabs>
          <w:tab w:val="left" w:pos="1134"/>
        </w:tabs>
        <w:jc w:val="center"/>
        <w:rPr>
          <w:b/>
          <w:sz w:val="26"/>
          <w:szCs w:val="26"/>
          <w:lang w:val="ru-RU"/>
        </w:rPr>
      </w:pPr>
      <w:r w:rsidRPr="0052198B">
        <w:rPr>
          <w:b/>
          <w:sz w:val="26"/>
          <w:szCs w:val="26"/>
          <w:lang w:val="ru-RU"/>
        </w:rPr>
        <w:t xml:space="preserve">3. Виды профилактических мероприятий, которые проводятся при осуществлении муниципального контроля </w:t>
      </w:r>
    </w:p>
    <w:p w:rsidR="003C2196" w:rsidRPr="0052198B" w:rsidRDefault="003C2196" w:rsidP="003C2196">
      <w:pPr>
        <w:tabs>
          <w:tab w:val="left" w:pos="1134"/>
        </w:tabs>
        <w:rPr>
          <w:sz w:val="26"/>
          <w:szCs w:val="26"/>
          <w:lang w:val="ru-RU"/>
        </w:rPr>
      </w:pPr>
    </w:p>
    <w:p w:rsidR="003C2196" w:rsidRPr="0052198B" w:rsidRDefault="003C2196" w:rsidP="003C2196">
      <w:pPr>
        <w:autoSpaceDE w:val="0"/>
        <w:autoSpaceDN w:val="0"/>
        <w:adjustRightInd w:val="0"/>
        <w:ind w:firstLine="540"/>
        <w:rPr>
          <w:color w:val="auto"/>
          <w:sz w:val="26"/>
          <w:szCs w:val="26"/>
          <w:lang w:val="ru-RU"/>
        </w:rPr>
      </w:pPr>
      <w:r w:rsidRPr="0052198B">
        <w:rPr>
          <w:sz w:val="26"/>
          <w:szCs w:val="26"/>
          <w:lang w:val="ru-RU"/>
        </w:rPr>
        <w:t>При осуществлении муниципального контроля Контрольный орган проводит следующие виды профилактических мероприятий:</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1) информирование;</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2) обобщение правоприменительной практики;</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3) объявление предостережения;</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4) консультирование.</w:t>
      </w:r>
    </w:p>
    <w:p w:rsidR="003C2196" w:rsidRPr="0052198B" w:rsidRDefault="003C2196" w:rsidP="003C2196">
      <w:pPr>
        <w:pStyle w:val="ConsPlusNormal"/>
        <w:ind w:firstLine="709"/>
        <w:jc w:val="both"/>
        <w:rPr>
          <w:rFonts w:ascii="Times New Roman" w:hAnsi="Times New Roman" w:cs="Times New Roman"/>
          <w:sz w:val="26"/>
          <w:szCs w:val="26"/>
        </w:rPr>
      </w:pPr>
    </w:p>
    <w:p w:rsidR="003C2196" w:rsidRPr="0052198B" w:rsidRDefault="003C2196" w:rsidP="003C2196">
      <w:pPr>
        <w:pStyle w:val="ConsPlusNormal"/>
        <w:ind w:firstLine="0"/>
        <w:jc w:val="center"/>
        <w:rPr>
          <w:rFonts w:ascii="Times New Roman" w:hAnsi="Times New Roman" w:cs="Times New Roman"/>
          <w:sz w:val="26"/>
          <w:szCs w:val="26"/>
        </w:rPr>
      </w:pPr>
      <w:r w:rsidRPr="0052198B">
        <w:rPr>
          <w:rFonts w:ascii="Times New Roman" w:hAnsi="Times New Roman" w:cs="Times New Roman"/>
          <w:sz w:val="26"/>
          <w:szCs w:val="26"/>
        </w:rPr>
        <w:t xml:space="preserve">3.1. Информирование контролируемых и иных заинтересованных лиц по вопросам соблюдения обязательных требований и обобщение </w:t>
      </w:r>
      <w:r w:rsidRPr="0052198B">
        <w:rPr>
          <w:rFonts w:ascii="Times New Roman" w:hAnsi="Times New Roman" w:cs="Times New Roman"/>
          <w:sz w:val="26"/>
          <w:szCs w:val="26"/>
        </w:rPr>
        <w:lastRenderedPageBreak/>
        <w:t>правоприменительной практики</w:t>
      </w:r>
    </w:p>
    <w:p w:rsidR="003C2196" w:rsidRPr="0052198B" w:rsidRDefault="003C2196" w:rsidP="003C2196">
      <w:pPr>
        <w:pStyle w:val="ConsPlusNormal"/>
        <w:ind w:firstLine="709"/>
        <w:jc w:val="center"/>
        <w:rPr>
          <w:rFonts w:ascii="Times New Roman" w:hAnsi="Times New Roman" w:cs="Times New Roman"/>
          <w:b/>
          <w:sz w:val="26"/>
          <w:szCs w:val="26"/>
        </w:rPr>
      </w:pP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 xml:space="preserve">3.1.1. </w:t>
      </w:r>
      <w:proofErr w:type="gramStart"/>
      <w:r w:rsidRPr="0052198B">
        <w:rPr>
          <w:sz w:val="26"/>
          <w:szCs w:val="26"/>
          <w:lang w:val="ru-RU"/>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3C2196" w:rsidRPr="0052198B" w:rsidRDefault="003C2196" w:rsidP="003C2196">
      <w:pPr>
        <w:pStyle w:val="a4"/>
        <w:tabs>
          <w:tab w:val="left" w:pos="1134"/>
        </w:tabs>
        <w:ind w:left="0" w:firstLine="709"/>
        <w:rPr>
          <w:sz w:val="26"/>
          <w:szCs w:val="26"/>
          <w:lang w:val="x-none"/>
        </w:rPr>
      </w:pPr>
      <w:r w:rsidRPr="0052198B">
        <w:rPr>
          <w:sz w:val="26"/>
          <w:szCs w:val="26"/>
          <w:lang w:val="ru-RU"/>
        </w:rPr>
        <w:t>3.1.2. Обобщение правоприменительной практики организации и проведения муниципального контроля осуществляется ежегодно.</w:t>
      </w:r>
    </w:p>
    <w:p w:rsidR="003C2196" w:rsidRPr="0052198B" w:rsidRDefault="003C2196" w:rsidP="003C2196">
      <w:pPr>
        <w:ind w:firstLine="709"/>
        <w:rPr>
          <w:sz w:val="26"/>
          <w:szCs w:val="26"/>
          <w:lang w:val="ru-RU"/>
        </w:rPr>
      </w:pPr>
      <w:r w:rsidRPr="0052198B">
        <w:rPr>
          <w:sz w:val="26"/>
          <w:szCs w:val="26"/>
          <w:lang w:val="ru-RU"/>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3C2196" w:rsidRPr="0052198B" w:rsidRDefault="003C2196" w:rsidP="003C2196">
      <w:pPr>
        <w:pStyle w:val="HTML"/>
        <w:ind w:firstLine="540"/>
        <w:jc w:val="both"/>
        <w:rPr>
          <w:rFonts w:ascii="Times New Roman" w:hAnsi="Times New Roman"/>
          <w:color w:val="FF0000"/>
          <w:sz w:val="26"/>
          <w:szCs w:val="26"/>
        </w:rPr>
      </w:pPr>
      <w:r w:rsidRPr="0052198B">
        <w:rPr>
          <w:rFonts w:ascii="Times New Roman" w:hAnsi="Times New Roman"/>
          <w:sz w:val="26"/>
          <w:szCs w:val="26"/>
        </w:rPr>
        <w:t xml:space="preserve">Доклад утверждается руководителем Контрольного органа и размещается на официальном сайте ежегодно не позднее 1 марта года, следующего за годом обобщения правоприменительной практики. </w:t>
      </w:r>
    </w:p>
    <w:p w:rsidR="003C2196" w:rsidRPr="0052198B" w:rsidRDefault="003C2196" w:rsidP="003C2196">
      <w:pPr>
        <w:jc w:val="center"/>
        <w:rPr>
          <w:sz w:val="26"/>
          <w:szCs w:val="26"/>
          <w:lang w:val="ru-RU"/>
        </w:rPr>
      </w:pPr>
    </w:p>
    <w:p w:rsidR="003C2196" w:rsidRPr="0052198B" w:rsidRDefault="003C2196" w:rsidP="003C2196">
      <w:pPr>
        <w:jc w:val="center"/>
        <w:rPr>
          <w:color w:val="auto"/>
          <w:sz w:val="26"/>
          <w:szCs w:val="26"/>
          <w:lang w:val="ru-RU"/>
        </w:rPr>
      </w:pPr>
      <w:r w:rsidRPr="0052198B">
        <w:rPr>
          <w:sz w:val="26"/>
          <w:szCs w:val="26"/>
          <w:lang w:val="ru-RU"/>
        </w:rPr>
        <w:t xml:space="preserve">3.2. Предостережение о недопустимости нарушения </w:t>
      </w:r>
    </w:p>
    <w:p w:rsidR="003C2196" w:rsidRPr="0052198B" w:rsidRDefault="003C2196" w:rsidP="003C2196">
      <w:pPr>
        <w:jc w:val="center"/>
        <w:rPr>
          <w:sz w:val="26"/>
          <w:szCs w:val="26"/>
          <w:lang w:val="ru-RU"/>
        </w:rPr>
      </w:pPr>
      <w:r w:rsidRPr="0052198B">
        <w:rPr>
          <w:sz w:val="26"/>
          <w:szCs w:val="26"/>
          <w:lang w:val="ru-RU"/>
        </w:rPr>
        <w:t>обязательных требований</w:t>
      </w:r>
    </w:p>
    <w:p w:rsidR="003C2196" w:rsidRPr="0052198B" w:rsidRDefault="003C2196" w:rsidP="003C2196">
      <w:pPr>
        <w:ind w:firstLine="709"/>
        <w:jc w:val="center"/>
        <w:rPr>
          <w:b/>
          <w:sz w:val="26"/>
          <w:szCs w:val="26"/>
          <w:lang w:val="ru-RU"/>
        </w:rPr>
      </w:pP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 xml:space="preserve">3.2.1. </w:t>
      </w:r>
      <w:proofErr w:type="gramStart"/>
      <w:r w:rsidRPr="0052198B">
        <w:rPr>
          <w:sz w:val="26"/>
          <w:szCs w:val="26"/>
          <w:lang w:val="ru-RU"/>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52198B">
        <w:rPr>
          <w:sz w:val="26"/>
          <w:szCs w:val="26"/>
          <w:lang w:val="ru-RU"/>
        </w:rPr>
        <w:t xml:space="preserve"> соблюдения обязательных требований.</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3C2196" w:rsidRPr="0052198B" w:rsidRDefault="003C2196" w:rsidP="003C2196">
      <w:pPr>
        <w:ind w:firstLine="709"/>
        <w:rPr>
          <w:sz w:val="26"/>
          <w:szCs w:val="26"/>
          <w:lang w:val="ru-RU"/>
        </w:rPr>
      </w:pPr>
      <w:r w:rsidRPr="0052198B">
        <w:rPr>
          <w:sz w:val="26"/>
          <w:szCs w:val="26"/>
          <w:lang w:val="ru-RU"/>
        </w:rPr>
        <w:t>3.2.4. Возражение должно содержать:</w:t>
      </w:r>
    </w:p>
    <w:p w:rsidR="003C2196" w:rsidRPr="0052198B" w:rsidRDefault="003C2196" w:rsidP="003C2196">
      <w:pPr>
        <w:ind w:firstLine="709"/>
        <w:rPr>
          <w:sz w:val="26"/>
          <w:szCs w:val="26"/>
          <w:lang w:val="ru-RU"/>
        </w:rPr>
      </w:pPr>
      <w:proofErr w:type="gramStart"/>
      <w:r w:rsidRPr="0052198B">
        <w:rPr>
          <w:sz w:val="26"/>
          <w:szCs w:val="26"/>
          <w:lang w:val="ru-RU"/>
        </w:rPr>
        <w:t>1) наименование Контрольного органа, в который направляется возражение;</w:t>
      </w:r>
      <w:proofErr w:type="gramEnd"/>
    </w:p>
    <w:p w:rsidR="003C2196" w:rsidRPr="0052198B" w:rsidRDefault="003C2196" w:rsidP="003C2196">
      <w:pPr>
        <w:ind w:firstLine="709"/>
        <w:rPr>
          <w:sz w:val="26"/>
          <w:szCs w:val="26"/>
          <w:lang w:val="ru-RU"/>
        </w:rPr>
      </w:pPr>
      <w:proofErr w:type="gramStart"/>
      <w:r w:rsidRPr="0052198B">
        <w:rPr>
          <w:sz w:val="26"/>
          <w:szCs w:val="26"/>
          <w:lang w:val="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3C2196" w:rsidRPr="0052198B" w:rsidRDefault="003C2196" w:rsidP="003C2196">
      <w:pPr>
        <w:ind w:firstLine="709"/>
        <w:rPr>
          <w:sz w:val="26"/>
          <w:szCs w:val="26"/>
          <w:lang w:val="ru-RU"/>
        </w:rPr>
      </w:pPr>
      <w:r w:rsidRPr="0052198B">
        <w:rPr>
          <w:sz w:val="26"/>
          <w:szCs w:val="26"/>
          <w:lang w:val="ru-RU"/>
        </w:rPr>
        <w:t>3) дату и номер предостережения;</w:t>
      </w:r>
    </w:p>
    <w:p w:rsidR="003C2196" w:rsidRPr="0052198B" w:rsidRDefault="003C2196" w:rsidP="003C2196">
      <w:pPr>
        <w:ind w:firstLine="709"/>
        <w:rPr>
          <w:sz w:val="26"/>
          <w:szCs w:val="26"/>
          <w:lang w:val="ru-RU"/>
        </w:rPr>
      </w:pPr>
      <w:r w:rsidRPr="0052198B">
        <w:rPr>
          <w:sz w:val="26"/>
          <w:szCs w:val="26"/>
          <w:lang w:val="ru-RU"/>
        </w:rPr>
        <w:t xml:space="preserve">4) доводы, на основании которых контролируемое лицо </w:t>
      </w:r>
      <w:proofErr w:type="gramStart"/>
      <w:r w:rsidRPr="0052198B">
        <w:rPr>
          <w:sz w:val="26"/>
          <w:szCs w:val="26"/>
          <w:lang w:val="ru-RU"/>
        </w:rPr>
        <w:t>не согласно</w:t>
      </w:r>
      <w:proofErr w:type="gramEnd"/>
      <w:r w:rsidRPr="0052198B">
        <w:rPr>
          <w:sz w:val="26"/>
          <w:szCs w:val="26"/>
          <w:lang w:val="ru-RU"/>
        </w:rPr>
        <w:t xml:space="preserve"> с объявленным предостережением;</w:t>
      </w:r>
    </w:p>
    <w:p w:rsidR="003C2196" w:rsidRPr="0052198B" w:rsidRDefault="003C2196" w:rsidP="003C2196">
      <w:pPr>
        <w:ind w:firstLine="709"/>
        <w:rPr>
          <w:sz w:val="26"/>
          <w:szCs w:val="26"/>
          <w:lang w:val="ru-RU"/>
        </w:rPr>
      </w:pPr>
      <w:r w:rsidRPr="0052198B">
        <w:rPr>
          <w:sz w:val="26"/>
          <w:szCs w:val="26"/>
          <w:lang w:val="ru-RU"/>
        </w:rPr>
        <w:t>5) дату получения предостережения контролируемым лицом;</w:t>
      </w:r>
    </w:p>
    <w:p w:rsidR="003C2196" w:rsidRPr="0052198B" w:rsidRDefault="003C2196" w:rsidP="003C2196">
      <w:pPr>
        <w:ind w:firstLine="709"/>
        <w:rPr>
          <w:sz w:val="26"/>
          <w:szCs w:val="26"/>
          <w:lang w:val="ru-RU"/>
        </w:rPr>
      </w:pPr>
      <w:r w:rsidRPr="0052198B">
        <w:rPr>
          <w:sz w:val="26"/>
          <w:szCs w:val="26"/>
          <w:lang w:val="ru-RU"/>
        </w:rPr>
        <w:t>6) личную подпись и дату.</w:t>
      </w:r>
    </w:p>
    <w:p w:rsidR="003C2196" w:rsidRPr="0052198B" w:rsidRDefault="003C2196" w:rsidP="003C2196">
      <w:pPr>
        <w:ind w:firstLine="709"/>
        <w:rPr>
          <w:sz w:val="26"/>
          <w:szCs w:val="26"/>
          <w:lang w:val="ru-RU"/>
        </w:rPr>
      </w:pPr>
      <w:r w:rsidRPr="0052198B">
        <w:rPr>
          <w:sz w:val="26"/>
          <w:szCs w:val="26"/>
          <w:lang w:val="ru-RU"/>
        </w:rPr>
        <w:lastRenderedPageBreak/>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3.2.6. Контрольный орган рассматривает возражение в отношении предостережения в течение пятнадцати рабочих дней со дня его получения.</w:t>
      </w:r>
    </w:p>
    <w:p w:rsidR="003C2196" w:rsidRPr="0052198B" w:rsidRDefault="003C2196" w:rsidP="003C2196">
      <w:pPr>
        <w:ind w:firstLine="709"/>
        <w:rPr>
          <w:sz w:val="26"/>
          <w:szCs w:val="26"/>
          <w:lang w:val="ru-RU"/>
        </w:rPr>
      </w:pPr>
      <w:r w:rsidRPr="0052198B">
        <w:rPr>
          <w:sz w:val="26"/>
          <w:szCs w:val="26"/>
          <w:lang w:val="ru-RU"/>
        </w:rPr>
        <w:t>3.2.7. По результатам рассмотрения возражения Контрольный орган принимает одно из следующих решений:</w:t>
      </w:r>
    </w:p>
    <w:p w:rsidR="003C2196" w:rsidRPr="0052198B" w:rsidRDefault="003C2196" w:rsidP="003C2196">
      <w:pPr>
        <w:ind w:firstLine="709"/>
        <w:rPr>
          <w:sz w:val="26"/>
          <w:szCs w:val="26"/>
          <w:lang w:val="ru-RU"/>
        </w:rPr>
      </w:pPr>
      <w:r w:rsidRPr="0052198B">
        <w:rPr>
          <w:sz w:val="26"/>
          <w:szCs w:val="26"/>
          <w:lang w:val="ru-RU"/>
        </w:rPr>
        <w:t>1) удовлетворяет возражение в форме отмены предостережения;</w:t>
      </w:r>
    </w:p>
    <w:p w:rsidR="003C2196" w:rsidRPr="0052198B" w:rsidRDefault="003C2196" w:rsidP="003C2196">
      <w:pPr>
        <w:ind w:firstLine="709"/>
        <w:rPr>
          <w:sz w:val="26"/>
          <w:szCs w:val="26"/>
          <w:lang w:val="ru-RU"/>
        </w:rPr>
      </w:pPr>
      <w:r w:rsidRPr="0052198B">
        <w:rPr>
          <w:sz w:val="26"/>
          <w:szCs w:val="26"/>
          <w:lang w:val="ru-RU"/>
        </w:rPr>
        <w:t>2) отказывает в удовлетворении возражения с указанием причины отказа.</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3C2196" w:rsidRPr="0052198B" w:rsidRDefault="003C2196" w:rsidP="003C2196">
      <w:pPr>
        <w:ind w:firstLine="709"/>
        <w:rPr>
          <w:sz w:val="26"/>
          <w:szCs w:val="26"/>
          <w:lang w:val="ru-RU"/>
        </w:rPr>
      </w:pPr>
      <w:r w:rsidRPr="0052198B">
        <w:rPr>
          <w:sz w:val="26"/>
          <w:szCs w:val="26"/>
          <w:lang w:val="ru-RU"/>
        </w:rPr>
        <w:t>3.2.9. Повторное направление возражения по тем же основаниям не допускается.</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3C2196" w:rsidRPr="0052198B" w:rsidRDefault="003C2196" w:rsidP="003C2196">
      <w:pPr>
        <w:ind w:firstLine="709"/>
        <w:rPr>
          <w:sz w:val="26"/>
          <w:szCs w:val="26"/>
          <w:lang w:val="ru-RU"/>
        </w:rPr>
      </w:pPr>
    </w:p>
    <w:p w:rsidR="003C2196" w:rsidRPr="0052198B" w:rsidRDefault="003C2196" w:rsidP="003C2196">
      <w:pPr>
        <w:jc w:val="center"/>
        <w:rPr>
          <w:sz w:val="26"/>
          <w:szCs w:val="26"/>
          <w:lang w:val="ru-RU"/>
        </w:rPr>
      </w:pPr>
      <w:r w:rsidRPr="0052198B">
        <w:rPr>
          <w:sz w:val="26"/>
          <w:szCs w:val="26"/>
          <w:lang w:val="ru-RU"/>
        </w:rPr>
        <w:t>3.3. Консультирование</w:t>
      </w:r>
    </w:p>
    <w:p w:rsidR="003C2196" w:rsidRPr="0052198B" w:rsidRDefault="003C2196" w:rsidP="003C2196">
      <w:pPr>
        <w:ind w:firstLine="709"/>
        <w:jc w:val="center"/>
        <w:rPr>
          <w:b/>
          <w:sz w:val="26"/>
          <w:szCs w:val="26"/>
          <w:lang w:val="ru-RU"/>
        </w:rPr>
      </w:pP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3C2196" w:rsidRPr="0052198B" w:rsidRDefault="003C2196" w:rsidP="003C2196">
      <w:pPr>
        <w:pStyle w:val="ConsPlusNormal"/>
        <w:tabs>
          <w:tab w:val="left" w:pos="1134"/>
        </w:tabs>
        <w:ind w:left="709" w:firstLine="0"/>
        <w:jc w:val="both"/>
        <w:rPr>
          <w:rFonts w:ascii="Times New Roman" w:hAnsi="Times New Roman" w:cs="Times New Roman"/>
          <w:sz w:val="26"/>
          <w:szCs w:val="26"/>
        </w:rPr>
      </w:pPr>
      <w:r w:rsidRPr="0052198B">
        <w:rPr>
          <w:rFonts w:ascii="Times New Roman" w:hAnsi="Times New Roman" w:cs="Times New Roman"/>
          <w:sz w:val="26"/>
          <w:szCs w:val="26"/>
        </w:rPr>
        <w:t>1) порядка проведения контрольных мероприятий;</w:t>
      </w:r>
    </w:p>
    <w:p w:rsidR="003C2196" w:rsidRPr="0052198B" w:rsidRDefault="003C2196" w:rsidP="003C2196">
      <w:pPr>
        <w:pStyle w:val="ConsPlusNormal"/>
        <w:tabs>
          <w:tab w:val="left" w:pos="1134"/>
        </w:tabs>
        <w:ind w:left="709" w:firstLine="0"/>
        <w:jc w:val="both"/>
        <w:rPr>
          <w:rFonts w:ascii="Times New Roman" w:hAnsi="Times New Roman" w:cs="Times New Roman"/>
          <w:sz w:val="26"/>
          <w:szCs w:val="26"/>
        </w:rPr>
      </w:pPr>
      <w:r w:rsidRPr="0052198B">
        <w:rPr>
          <w:rFonts w:ascii="Times New Roman" w:hAnsi="Times New Roman" w:cs="Times New Roman"/>
          <w:sz w:val="26"/>
          <w:szCs w:val="26"/>
        </w:rPr>
        <w:t>2) периодичности проведения контрольных мероприятий;</w:t>
      </w:r>
    </w:p>
    <w:p w:rsidR="003C2196" w:rsidRPr="0052198B" w:rsidRDefault="003C2196" w:rsidP="003C2196">
      <w:pPr>
        <w:pStyle w:val="ConsPlusNormal"/>
        <w:tabs>
          <w:tab w:val="left" w:pos="1134"/>
        </w:tabs>
        <w:ind w:left="709" w:firstLine="0"/>
        <w:jc w:val="both"/>
        <w:rPr>
          <w:rFonts w:ascii="Times New Roman" w:hAnsi="Times New Roman" w:cs="Times New Roman"/>
          <w:sz w:val="26"/>
          <w:szCs w:val="26"/>
        </w:rPr>
      </w:pPr>
      <w:r w:rsidRPr="0052198B">
        <w:rPr>
          <w:rFonts w:ascii="Times New Roman" w:hAnsi="Times New Roman" w:cs="Times New Roman"/>
          <w:sz w:val="26"/>
          <w:szCs w:val="26"/>
        </w:rPr>
        <w:t>3) порядка принятия решений по итогам контрольных мероприятий;</w:t>
      </w:r>
    </w:p>
    <w:p w:rsidR="003C2196" w:rsidRPr="0052198B" w:rsidRDefault="003C2196" w:rsidP="003C2196">
      <w:pPr>
        <w:pStyle w:val="ConsPlusNormal"/>
        <w:tabs>
          <w:tab w:val="left" w:pos="1134"/>
        </w:tabs>
        <w:ind w:left="709" w:firstLine="0"/>
        <w:jc w:val="both"/>
        <w:rPr>
          <w:rFonts w:ascii="Times New Roman" w:hAnsi="Times New Roman" w:cs="Times New Roman"/>
          <w:sz w:val="26"/>
          <w:szCs w:val="26"/>
        </w:rPr>
      </w:pPr>
      <w:r w:rsidRPr="0052198B">
        <w:rPr>
          <w:rFonts w:ascii="Times New Roman" w:hAnsi="Times New Roman" w:cs="Times New Roman"/>
          <w:sz w:val="26"/>
          <w:szCs w:val="26"/>
        </w:rPr>
        <w:t>4) порядка обжалования решений Контрольного органа.</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3.3.2. Инспекторы осуществляют консультирование контролируемых лиц и их представителей:</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3C2196" w:rsidRPr="0052198B" w:rsidRDefault="003C2196" w:rsidP="003C2196">
      <w:pPr>
        <w:ind w:firstLine="709"/>
        <w:rPr>
          <w:sz w:val="26"/>
          <w:szCs w:val="26"/>
          <w:lang w:val="ru-RU"/>
        </w:rPr>
      </w:pPr>
      <w:r w:rsidRPr="0052198B">
        <w:rPr>
          <w:sz w:val="26"/>
          <w:szCs w:val="26"/>
          <w:lang w:val="ru-RU"/>
        </w:rPr>
        <w:t>3.3.3. Индивидуальное консультирование на личном приеме каждого заявителя инспекторами не может превышать 10 минут.</w:t>
      </w:r>
    </w:p>
    <w:p w:rsidR="003C2196" w:rsidRPr="0052198B" w:rsidRDefault="003C2196" w:rsidP="003C2196">
      <w:pPr>
        <w:ind w:firstLine="709"/>
        <w:rPr>
          <w:sz w:val="26"/>
          <w:szCs w:val="26"/>
          <w:lang w:val="ru-RU"/>
        </w:rPr>
      </w:pPr>
      <w:r w:rsidRPr="0052198B">
        <w:rPr>
          <w:sz w:val="26"/>
          <w:szCs w:val="26"/>
          <w:lang w:val="ru-RU"/>
        </w:rPr>
        <w:t>Время разговора по телефону не должно превышать 10 минут.</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3.3.5. Письменное консультирование контролируемых лиц и их представителей осуществляется по следующим вопросам:</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1) порядок обжалования решений Контрольного органа;</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 xml:space="preserve">2) предложения и замечания по осуществлению муниципального жилищного контроля на территории </w:t>
      </w:r>
      <w:proofErr w:type="spellStart"/>
      <w:r w:rsidRPr="0052198B">
        <w:rPr>
          <w:rFonts w:ascii="Times New Roman" w:hAnsi="Times New Roman" w:cs="Times New Roman"/>
          <w:sz w:val="26"/>
          <w:szCs w:val="26"/>
        </w:rPr>
        <w:t>Красносельцовского</w:t>
      </w:r>
      <w:proofErr w:type="spellEnd"/>
      <w:r w:rsidRPr="0052198B">
        <w:rPr>
          <w:rFonts w:ascii="Times New Roman" w:hAnsi="Times New Roman" w:cs="Times New Roman"/>
          <w:sz w:val="26"/>
          <w:szCs w:val="26"/>
        </w:rPr>
        <w:t xml:space="preserve"> сельского поселения.</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 xml:space="preserve">3.3.6. Контролируемое лицо вправе направить запрос о предоставлении </w:t>
      </w:r>
      <w:r w:rsidRPr="0052198B">
        <w:rPr>
          <w:rFonts w:ascii="Times New Roman" w:hAnsi="Times New Roman" w:cs="Times New Roman"/>
          <w:sz w:val="26"/>
          <w:szCs w:val="26"/>
        </w:rPr>
        <w:lastRenderedPageBreak/>
        <w:t xml:space="preserve">письменного ответа в сроки, установленные Федеральным </w:t>
      </w:r>
      <w:hyperlink r:id="rId8" w:history="1">
        <w:r w:rsidRPr="0052198B">
          <w:rPr>
            <w:rStyle w:val="a3"/>
            <w:rFonts w:ascii="Times New Roman" w:hAnsi="Times New Roman" w:cs="Times New Roman"/>
            <w:sz w:val="26"/>
            <w:szCs w:val="26"/>
          </w:rPr>
          <w:t>законом</w:t>
        </w:r>
      </w:hyperlink>
      <w:r w:rsidRPr="0052198B">
        <w:rPr>
          <w:rFonts w:ascii="Times New Roman" w:hAnsi="Times New Roman" w:cs="Times New Roman"/>
          <w:sz w:val="26"/>
          <w:szCs w:val="26"/>
        </w:rPr>
        <w:t xml:space="preserve"> от 02.05.2006 № 59-ФЗ «О порядке рассмотрения обращений граждан Российской Федерации».</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3.3.7. Контрольный орган осуществляет учет проведенных консультирований.</w:t>
      </w:r>
    </w:p>
    <w:p w:rsidR="003C2196" w:rsidRPr="0052198B" w:rsidRDefault="003C2196" w:rsidP="003C2196">
      <w:pPr>
        <w:pStyle w:val="a4"/>
        <w:tabs>
          <w:tab w:val="left" w:pos="1134"/>
        </w:tabs>
        <w:ind w:left="0" w:firstLine="709"/>
        <w:rPr>
          <w:sz w:val="26"/>
          <w:szCs w:val="26"/>
          <w:lang w:val="ru-RU"/>
        </w:rPr>
      </w:pPr>
    </w:p>
    <w:p w:rsidR="003C2196" w:rsidRPr="0052198B" w:rsidRDefault="003C2196" w:rsidP="003C2196">
      <w:pPr>
        <w:pStyle w:val="a4"/>
        <w:tabs>
          <w:tab w:val="left" w:pos="1134"/>
        </w:tabs>
        <w:ind w:left="0"/>
        <w:jc w:val="center"/>
        <w:rPr>
          <w:b/>
          <w:sz w:val="26"/>
          <w:szCs w:val="26"/>
          <w:lang w:val="ru-RU"/>
        </w:rPr>
      </w:pPr>
      <w:r w:rsidRPr="0052198B">
        <w:rPr>
          <w:b/>
          <w:sz w:val="26"/>
          <w:szCs w:val="26"/>
          <w:lang w:val="ru-RU"/>
        </w:rPr>
        <w:t xml:space="preserve">4. Контрольные мероприятия, проводимые в рамках </w:t>
      </w:r>
    </w:p>
    <w:p w:rsidR="003C2196" w:rsidRPr="0052198B" w:rsidRDefault="003C2196" w:rsidP="003C2196">
      <w:pPr>
        <w:pStyle w:val="a4"/>
        <w:tabs>
          <w:tab w:val="left" w:pos="1134"/>
        </w:tabs>
        <w:ind w:left="0"/>
        <w:jc w:val="center"/>
        <w:rPr>
          <w:b/>
          <w:sz w:val="26"/>
          <w:szCs w:val="26"/>
          <w:lang w:val="x-none"/>
        </w:rPr>
      </w:pPr>
      <w:r w:rsidRPr="0052198B">
        <w:rPr>
          <w:b/>
          <w:sz w:val="26"/>
          <w:szCs w:val="26"/>
          <w:lang w:val="ru-RU"/>
        </w:rPr>
        <w:t xml:space="preserve">муниципального жилищного контроля </w:t>
      </w:r>
    </w:p>
    <w:p w:rsidR="003C2196" w:rsidRPr="0052198B" w:rsidRDefault="003C2196" w:rsidP="003C2196">
      <w:pPr>
        <w:tabs>
          <w:tab w:val="left" w:pos="1134"/>
        </w:tabs>
        <w:jc w:val="center"/>
        <w:rPr>
          <w:sz w:val="26"/>
          <w:szCs w:val="26"/>
          <w:highlight w:val="yellow"/>
          <w:lang w:val="ru-RU"/>
        </w:rPr>
      </w:pPr>
    </w:p>
    <w:p w:rsidR="003C2196" w:rsidRPr="0052198B" w:rsidRDefault="003C2196" w:rsidP="003C2196">
      <w:pPr>
        <w:tabs>
          <w:tab w:val="left" w:pos="1134"/>
        </w:tabs>
        <w:jc w:val="center"/>
        <w:rPr>
          <w:sz w:val="26"/>
          <w:szCs w:val="26"/>
          <w:lang w:val="ru-RU"/>
        </w:rPr>
      </w:pPr>
      <w:r w:rsidRPr="0052198B">
        <w:rPr>
          <w:sz w:val="26"/>
          <w:szCs w:val="26"/>
          <w:lang w:val="ru-RU"/>
        </w:rPr>
        <w:t>4.1. Контрольные мероприятия. Общие вопросы</w:t>
      </w:r>
    </w:p>
    <w:p w:rsidR="003C2196" w:rsidRPr="0052198B" w:rsidRDefault="003C2196" w:rsidP="003C2196">
      <w:pPr>
        <w:tabs>
          <w:tab w:val="left" w:pos="1134"/>
        </w:tabs>
        <w:ind w:firstLine="709"/>
        <w:rPr>
          <w:sz w:val="26"/>
          <w:szCs w:val="26"/>
          <w:lang w:val="ru-RU"/>
        </w:rPr>
      </w:pP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 xml:space="preserve">инспекционный визит, документарная проверка, выездная проверка </w:t>
      </w:r>
      <w:proofErr w:type="gramStart"/>
      <w:r w:rsidRPr="0052198B">
        <w:rPr>
          <w:rFonts w:ascii="Times New Roman" w:hAnsi="Times New Roman" w:cs="Times New Roman"/>
          <w:sz w:val="26"/>
          <w:szCs w:val="26"/>
        </w:rPr>
        <w:t>–п</w:t>
      </w:r>
      <w:proofErr w:type="gramEnd"/>
      <w:r w:rsidRPr="0052198B">
        <w:rPr>
          <w:rFonts w:ascii="Times New Roman" w:hAnsi="Times New Roman" w:cs="Times New Roman"/>
          <w:sz w:val="26"/>
          <w:szCs w:val="26"/>
        </w:rPr>
        <w:t>ри взаимодействии с контролируемыми лицами;</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наблюдение за соблюдением обязательных требований, выездное обследование – без взаимодействия с контролируемыми лицами.</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 xml:space="preserve">4.1.2. При осуществлении </w:t>
      </w:r>
      <w:r w:rsidRPr="0052198B">
        <w:rPr>
          <w:sz w:val="26"/>
          <w:szCs w:val="26"/>
          <w:lang w:val="ru-RU" w:eastAsia="ru-RU"/>
        </w:rPr>
        <w:t xml:space="preserve">муниципального контроля </w:t>
      </w:r>
      <w:r w:rsidRPr="0052198B">
        <w:rPr>
          <w:sz w:val="26"/>
          <w:szCs w:val="26"/>
          <w:lang w:val="ru-RU"/>
        </w:rPr>
        <w:t xml:space="preserve">взаимодействием с контролируемыми лицами являются: </w:t>
      </w:r>
    </w:p>
    <w:p w:rsidR="003C2196" w:rsidRPr="0052198B" w:rsidRDefault="003C2196" w:rsidP="003C2196">
      <w:pPr>
        <w:pStyle w:val="a4"/>
        <w:tabs>
          <w:tab w:val="left" w:pos="1134"/>
        </w:tabs>
        <w:ind w:left="0" w:firstLine="709"/>
        <w:rPr>
          <w:b/>
          <w:color w:val="FF0000"/>
          <w:sz w:val="26"/>
          <w:szCs w:val="26"/>
          <w:lang w:val="ru-RU"/>
        </w:rPr>
      </w:pPr>
      <w:r w:rsidRPr="0052198B">
        <w:rPr>
          <w:sz w:val="26"/>
          <w:szCs w:val="26"/>
          <w:lang w:val="ru-RU"/>
        </w:rPr>
        <w:t xml:space="preserve">встречи, телефонные и иные переговоры (непосредственное </w:t>
      </w:r>
      <w:r w:rsidRPr="0052198B">
        <w:rPr>
          <w:sz w:val="26"/>
          <w:szCs w:val="26"/>
          <w:lang w:val="ru-RU" w:eastAsia="ru-RU"/>
        </w:rPr>
        <w:t>взаимодействие) между инспектором и контролируемым лицом или его</w:t>
      </w:r>
      <w:r w:rsidRPr="0052198B">
        <w:rPr>
          <w:sz w:val="26"/>
          <w:szCs w:val="26"/>
          <w:lang w:val="ru-RU"/>
        </w:rPr>
        <w:t xml:space="preserve"> представителем;</w:t>
      </w:r>
    </w:p>
    <w:p w:rsidR="003C2196" w:rsidRPr="0052198B" w:rsidRDefault="003C2196" w:rsidP="003C2196">
      <w:pPr>
        <w:pStyle w:val="a4"/>
        <w:tabs>
          <w:tab w:val="left" w:pos="1134"/>
        </w:tabs>
        <w:ind w:left="0" w:firstLine="709"/>
        <w:rPr>
          <w:color w:val="auto"/>
          <w:sz w:val="26"/>
          <w:szCs w:val="26"/>
          <w:lang w:val="ru-RU"/>
        </w:rPr>
      </w:pPr>
      <w:r w:rsidRPr="0052198B">
        <w:rPr>
          <w:sz w:val="26"/>
          <w:szCs w:val="26"/>
          <w:lang w:val="ru-RU"/>
        </w:rPr>
        <w:t>запрос документов, иных материалов;</w:t>
      </w:r>
    </w:p>
    <w:p w:rsidR="003C2196" w:rsidRPr="0052198B" w:rsidRDefault="003C2196" w:rsidP="003C2196">
      <w:pPr>
        <w:pStyle w:val="a4"/>
        <w:tabs>
          <w:tab w:val="left" w:pos="1134"/>
        </w:tabs>
        <w:ind w:left="0" w:firstLine="709"/>
        <w:rPr>
          <w:sz w:val="26"/>
          <w:szCs w:val="26"/>
          <w:lang w:val="x-none"/>
        </w:rPr>
      </w:pPr>
      <w:r w:rsidRPr="0052198B">
        <w:rPr>
          <w:sz w:val="26"/>
          <w:szCs w:val="26"/>
          <w:lang w:val="ru-RU"/>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3C2196" w:rsidRPr="0052198B" w:rsidRDefault="003C2196" w:rsidP="003C2196">
      <w:pPr>
        <w:autoSpaceDE w:val="0"/>
        <w:autoSpaceDN w:val="0"/>
        <w:adjustRightInd w:val="0"/>
        <w:ind w:firstLine="709"/>
        <w:rPr>
          <w:sz w:val="26"/>
          <w:szCs w:val="26"/>
          <w:lang w:val="ru-RU"/>
        </w:rPr>
      </w:pPr>
      <w:r w:rsidRPr="0052198B">
        <w:rPr>
          <w:sz w:val="26"/>
          <w:szCs w:val="26"/>
          <w:lang w:val="ru-RU"/>
        </w:rPr>
        <w:t xml:space="preserve">4.1.3. Контрольные мероприятия, осуществляемые при </w:t>
      </w:r>
      <w:r w:rsidRPr="0052198B">
        <w:rPr>
          <w:rFonts w:eastAsia="Calibri"/>
          <w:sz w:val="26"/>
          <w:szCs w:val="26"/>
          <w:lang w:val="ru-RU"/>
        </w:rPr>
        <w:t xml:space="preserve"> взаимодействии с контролируемым лицом, </w:t>
      </w:r>
      <w:r w:rsidRPr="0052198B">
        <w:rPr>
          <w:sz w:val="26"/>
          <w:szCs w:val="26"/>
          <w:lang w:val="ru-RU"/>
        </w:rPr>
        <w:t>проводятся Контрольным органом по следующим основаниям:</w:t>
      </w:r>
    </w:p>
    <w:p w:rsidR="003C2196" w:rsidRPr="0052198B" w:rsidRDefault="003C2196" w:rsidP="003C2196">
      <w:pPr>
        <w:tabs>
          <w:tab w:val="left" w:pos="1134"/>
        </w:tabs>
        <w:ind w:firstLine="709"/>
        <w:rPr>
          <w:sz w:val="26"/>
          <w:szCs w:val="26"/>
          <w:lang w:val="ru-RU"/>
        </w:rPr>
      </w:pPr>
      <w:r w:rsidRPr="0052198B">
        <w:rPr>
          <w:sz w:val="26"/>
          <w:szCs w:val="26"/>
          <w:lang w:val="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C2196" w:rsidRPr="0052198B" w:rsidRDefault="003C2196" w:rsidP="003C2196">
      <w:pPr>
        <w:tabs>
          <w:tab w:val="left" w:pos="1134"/>
        </w:tabs>
        <w:ind w:firstLine="709"/>
        <w:rPr>
          <w:sz w:val="26"/>
          <w:szCs w:val="26"/>
          <w:lang w:val="ru-RU"/>
        </w:rPr>
      </w:pPr>
      <w:r w:rsidRPr="0052198B">
        <w:rPr>
          <w:sz w:val="26"/>
          <w:szCs w:val="26"/>
          <w:lang w:val="ru-RU"/>
        </w:rPr>
        <w:t>2) наступление сроков проведения контрольных мероприятий, включенных в план проведения контрольных мероприятий;</w:t>
      </w:r>
    </w:p>
    <w:p w:rsidR="003C2196" w:rsidRPr="0052198B" w:rsidRDefault="003C2196" w:rsidP="003C2196">
      <w:pPr>
        <w:tabs>
          <w:tab w:val="left" w:pos="1134"/>
        </w:tabs>
        <w:ind w:firstLine="709"/>
        <w:rPr>
          <w:sz w:val="26"/>
          <w:szCs w:val="26"/>
          <w:lang w:val="ru-RU"/>
        </w:rPr>
      </w:pPr>
      <w:r w:rsidRPr="0052198B">
        <w:rPr>
          <w:sz w:val="26"/>
          <w:szCs w:val="26"/>
          <w:lang w:val="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C2196" w:rsidRPr="0052198B" w:rsidRDefault="003C2196" w:rsidP="003C2196">
      <w:pPr>
        <w:tabs>
          <w:tab w:val="left" w:pos="1134"/>
        </w:tabs>
        <w:ind w:firstLine="709"/>
        <w:rPr>
          <w:sz w:val="26"/>
          <w:szCs w:val="26"/>
          <w:lang w:val="ru-RU"/>
        </w:rPr>
      </w:pPr>
      <w:r w:rsidRPr="0052198B">
        <w:rPr>
          <w:sz w:val="26"/>
          <w:szCs w:val="26"/>
          <w:lang w:val="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C2196" w:rsidRPr="0052198B" w:rsidRDefault="003C2196" w:rsidP="003C2196">
      <w:pPr>
        <w:tabs>
          <w:tab w:val="left" w:pos="1134"/>
        </w:tabs>
        <w:ind w:firstLine="709"/>
        <w:rPr>
          <w:sz w:val="26"/>
          <w:szCs w:val="26"/>
          <w:lang w:val="ru-RU"/>
        </w:rPr>
      </w:pPr>
      <w:r w:rsidRPr="0052198B">
        <w:rPr>
          <w:sz w:val="26"/>
          <w:szCs w:val="26"/>
          <w:lang w:val="ru-RU"/>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52198B">
          <w:rPr>
            <w:rStyle w:val="a3"/>
            <w:sz w:val="26"/>
            <w:szCs w:val="26"/>
            <w:lang w:val="ru-RU"/>
          </w:rPr>
          <w:t>частью 1 статьи 95</w:t>
        </w:r>
      </w:hyperlink>
      <w:r w:rsidRPr="0052198B">
        <w:rPr>
          <w:sz w:val="26"/>
          <w:szCs w:val="26"/>
          <w:lang w:val="ru-RU"/>
        </w:rPr>
        <w:t xml:space="preserve"> Федерального закона.</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3C2196" w:rsidRPr="0052198B" w:rsidRDefault="003C2196" w:rsidP="003C2196">
      <w:pPr>
        <w:ind w:firstLine="709"/>
        <w:rPr>
          <w:sz w:val="26"/>
          <w:szCs w:val="26"/>
          <w:lang w:val="ru-RU"/>
        </w:rPr>
      </w:pPr>
      <w:r w:rsidRPr="0052198B">
        <w:rPr>
          <w:sz w:val="26"/>
          <w:szCs w:val="26"/>
          <w:lang w:val="ru-RU"/>
        </w:rPr>
        <w:lastRenderedPageBreak/>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3C2196" w:rsidRPr="0052198B" w:rsidRDefault="003C2196" w:rsidP="003C2196">
      <w:pPr>
        <w:ind w:firstLine="709"/>
        <w:rPr>
          <w:sz w:val="26"/>
          <w:szCs w:val="26"/>
          <w:lang w:val="ru-RU"/>
        </w:rPr>
      </w:pPr>
      <w:r w:rsidRPr="0052198B">
        <w:rPr>
          <w:sz w:val="26"/>
          <w:szCs w:val="26"/>
          <w:lang w:val="ru-RU"/>
        </w:rPr>
        <w:t>осмотр;</w:t>
      </w:r>
    </w:p>
    <w:p w:rsidR="003C2196" w:rsidRPr="0052198B" w:rsidRDefault="003C2196" w:rsidP="003C2196">
      <w:pPr>
        <w:ind w:firstLine="709"/>
        <w:rPr>
          <w:sz w:val="26"/>
          <w:szCs w:val="26"/>
          <w:lang w:val="ru-RU"/>
        </w:rPr>
      </w:pPr>
      <w:r w:rsidRPr="0052198B">
        <w:rPr>
          <w:sz w:val="26"/>
          <w:szCs w:val="26"/>
          <w:lang w:val="ru-RU"/>
        </w:rPr>
        <w:t>опрос;</w:t>
      </w:r>
    </w:p>
    <w:p w:rsidR="003C2196" w:rsidRPr="0052198B" w:rsidRDefault="003C2196" w:rsidP="003C2196">
      <w:pPr>
        <w:ind w:firstLine="709"/>
        <w:rPr>
          <w:sz w:val="26"/>
          <w:szCs w:val="26"/>
          <w:lang w:val="ru-RU"/>
        </w:rPr>
      </w:pPr>
      <w:r w:rsidRPr="0052198B">
        <w:rPr>
          <w:sz w:val="26"/>
          <w:szCs w:val="26"/>
          <w:lang w:val="ru-RU"/>
        </w:rPr>
        <w:t>получение письменных объяснений;</w:t>
      </w:r>
    </w:p>
    <w:p w:rsidR="003C2196" w:rsidRPr="0052198B" w:rsidRDefault="003C2196" w:rsidP="003C2196">
      <w:pPr>
        <w:ind w:firstLine="709"/>
        <w:rPr>
          <w:sz w:val="26"/>
          <w:szCs w:val="26"/>
          <w:lang w:val="ru-RU"/>
        </w:rPr>
      </w:pPr>
      <w:r w:rsidRPr="0052198B">
        <w:rPr>
          <w:sz w:val="26"/>
          <w:szCs w:val="26"/>
          <w:lang w:val="ru-RU"/>
        </w:rPr>
        <w:t>истребование документов;</w:t>
      </w:r>
    </w:p>
    <w:p w:rsidR="003C2196" w:rsidRPr="0052198B" w:rsidRDefault="003C2196" w:rsidP="003C2196">
      <w:pPr>
        <w:ind w:firstLine="709"/>
        <w:rPr>
          <w:sz w:val="26"/>
          <w:szCs w:val="26"/>
          <w:lang w:val="ru-RU"/>
        </w:rPr>
      </w:pPr>
      <w:r w:rsidRPr="0052198B">
        <w:rPr>
          <w:sz w:val="26"/>
          <w:szCs w:val="26"/>
          <w:lang w:val="ru-RU"/>
        </w:rPr>
        <w:t>экспертиза.</w:t>
      </w:r>
    </w:p>
    <w:p w:rsidR="003C2196" w:rsidRPr="0052198B" w:rsidRDefault="003C2196" w:rsidP="003C2196">
      <w:pPr>
        <w:ind w:firstLine="709"/>
        <w:rPr>
          <w:sz w:val="26"/>
          <w:szCs w:val="26"/>
          <w:lang w:val="ru-RU"/>
        </w:rPr>
      </w:pPr>
      <w:r w:rsidRPr="0052198B">
        <w:rPr>
          <w:sz w:val="26"/>
          <w:szCs w:val="26"/>
          <w:lang w:val="ru-RU"/>
        </w:rPr>
        <w:t>При проведении контрольных мероприятий в соответствии с требованиями Федерального закона используются проверочные листы, утвержденные приложением 4 к настоящему Положению.</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3C2196" w:rsidRPr="0052198B" w:rsidRDefault="003C2196" w:rsidP="003C2196">
      <w:pPr>
        <w:tabs>
          <w:tab w:val="left" w:pos="1134"/>
        </w:tabs>
        <w:ind w:firstLine="709"/>
        <w:rPr>
          <w:sz w:val="26"/>
          <w:szCs w:val="26"/>
          <w:lang w:val="ru-RU"/>
        </w:rPr>
      </w:pPr>
      <w:r w:rsidRPr="0052198B">
        <w:rPr>
          <w:sz w:val="26"/>
          <w:szCs w:val="26"/>
          <w:lang w:val="ru-RU"/>
        </w:rPr>
        <w:t>4.1.6. Контрольные мероприятия проводятся инспекторами, указанными в решении Контрольного органа о проведении контрольного мероприятия.</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4.1.7. По окончании проведения контрольного мероприятия, предусматривающего взаимодействие с контролируемым лицом</w:t>
      </w:r>
      <w:proofErr w:type="gramStart"/>
      <w:r w:rsidRPr="0052198B">
        <w:rPr>
          <w:sz w:val="26"/>
          <w:szCs w:val="26"/>
          <w:lang w:val="ru-RU"/>
        </w:rPr>
        <w:t xml:space="preserve"> ,</w:t>
      </w:r>
      <w:proofErr w:type="gramEnd"/>
      <w:r w:rsidRPr="0052198B">
        <w:rPr>
          <w:sz w:val="26"/>
          <w:szCs w:val="26"/>
          <w:lang w:val="ru-RU"/>
        </w:rPr>
        <w:t>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3C2196" w:rsidRPr="0052198B" w:rsidRDefault="003C2196" w:rsidP="003C2196">
      <w:pPr>
        <w:pStyle w:val="HTML"/>
        <w:ind w:firstLine="540"/>
        <w:jc w:val="both"/>
        <w:rPr>
          <w:rFonts w:ascii="Times New Roman" w:hAnsi="Times New Roman"/>
          <w:sz w:val="26"/>
          <w:szCs w:val="26"/>
        </w:rPr>
      </w:pPr>
      <w:r w:rsidRPr="0052198B">
        <w:rPr>
          <w:rFonts w:ascii="Times New Roman" w:hAnsi="Times New Roman"/>
          <w:sz w:val="26"/>
          <w:szCs w:val="26"/>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4.1.8. Документы, иные материалы, являющиеся доказательствами нарушения обязательных требований, приобщаются к акту.</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Заполненные при проведении контрольного мероприятия проверочные листы должны быть приобщены к акту.</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 xml:space="preserve">4.1.10. Результаты контрольного мероприятия, содержащие информацию, </w:t>
      </w:r>
      <w:r w:rsidRPr="0052198B">
        <w:rPr>
          <w:rFonts w:ascii="Times New Roman" w:hAnsi="Times New Roman" w:cs="Times New Roman"/>
          <w:sz w:val="26"/>
          <w:szCs w:val="26"/>
        </w:rPr>
        <w:lastRenderedPageBreak/>
        <w:t>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3C2196" w:rsidRPr="0052198B" w:rsidRDefault="003C2196" w:rsidP="003C2196">
      <w:pPr>
        <w:pStyle w:val="ConsPlusNormal"/>
        <w:tabs>
          <w:tab w:val="left" w:pos="284"/>
        </w:tabs>
        <w:ind w:firstLine="0"/>
        <w:jc w:val="center"/>
        <w:rPr>
          <w:rFonts w:ascii="Times New Roman" w:hAnsi="Times New Roman" w:cs="Times New Roman"/>
          <w:sz w:val="26"/>
          <w:szCs w:val="26"/>
        </w:rPr>
      </w:pPr>
    </w:p>
    <w:p w:rsidR="003C2196" w:rsidRPr="0052198B" w:rsidRDefault="003C2196" w:rsidP="003C2196">
      <w:pPr>
        <w:pStyle w:val="ConsPlusNormal"/>
        <w:tabs>
          <w:tab w:val="left" w:pos="284"/>
        </w:tabs>
        <w:ind w:firstLine="0"/>
        <w:jc w:val="center"/>
        <w:rPr>
          <w:rFonts w:ascii="Times New Roman" w:hAnsi="Times New Roman" w:cs="Times New Roman"/>
          <w:sz w:val="26"/>
          <w:szCs w:val="26"/>
        </w:rPr>
      </w:pPr>
      <w:r w:rsidRPr="0052198B">
        <w:rPr>
          <w:rFonts w:ascii="Times New Roman" w:hAnsi="Times New Roman" w:cs="Times New Roman"/>
          <w:sz w:val="26"/>
          <w:szCs w:val="26"/>
        </w:rPr>
        <w:t>4.2. Меры, принимаемые Контрольным органом по результатам контрольных мероприятий</w:t>
      </w:r>
    </w:p>
    <w:p w:rsidR="003C2196" w:rsidRPr="0052198B" w:rsidRDefault="003C2196" w:rsidP="003C2196">
      <w:pPr>
        <w:pStyle w:val="ConsPlusNormal"/>
        <w:ind w:firstLine="709"/>
        <w:jc w:val="center"/>
        <w:rPr>
          <w:rFonts w:ascii="Times New Roman" w:hAnsi="Times New Roman" w:cs="Times New Roman"/>
          <w:b/>
          <w:color w:val="000000"/>
          <w:sz w:val="26"/>
          <w:szCs w:val="26"/>
        </w:rPr>
      </w:pPr>
    </w:p>
    <w:p w:rsidR="003C2196" w:rsidRPr="0052198B" w:rsidRDefault="003C2196" w:rsidP="003C2196">
      <w:pPr>
        <w:autoSpaceDE w:val="0"/>
        <w:autoSpaceDN w:val="0"/>
        <w:adjustRightInd w:val="0"/>
        <w:ind w:firstLine="709"/>
        <w:rPr>
          <w:b/>
          <w:color w:val="FF0000"/>
          <w:sz w:val="26"/>
          <w:szCs w:val="26"/>
          <w:lang w:val="ru-RU"/>
        </w:rPr>
      </w:pPr>
      <w:r w:rsidRPr="0052198B">
        <w:rPr>
          <w:sz w:val="26"/>
          <w:szCs w:val="26"/>
          <w:lang w:val="ru-RU"/>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52198B">
        <w:rPr>
          <w:rFonts w:eastAsia="Calibri"/>
          <w:bCs/>
          <w:sz w:val="26"/>
          <w:szCs w:val="26"/>
          <w:lang w:val="ru-RU"/>
        </w:rPr>
        <w:t xml:space="preserve">в пределах полномочий, предусмотренных законодательством Российской Федерации, </w:t>
      </w:r>
      <w:r w:rsidRPr="0052198B">
        <w:rPr>
          <w:sz w:val="26"/>
          <w:szCs w:val="26"/>
          <w:lang w:val="ru-RU"/>
        </w:rPr>
        <w:t>обязан:</w:t>
      </w:r>
    </w:p>
    <w:p w:rsidR="003C2196" w:rsidRPr="0052198B" w:rsidRDefault="003C2196" w:rsidP="003C2196">
      <w:pPr>
        <w:pStyle w:val="ConsPlusNormal"/>
        <w:ind w:firstLine="709"/>
        <w:jc w:val="both"/>
        <w:rPr>
          <w:rFonts w:ascii="Times New Roman" w:hAnsi="Times New Roman" w:cs="Times New Roman"/>
          <w:color w:val="000000"/>
          <w:sz w:val="26"/>
          <w:szCs w:val="26"/>
        </w:rPr>
      </w:pPr>
      <w:proofErr w:type="gramStart"/>
      <w:r w:rsidRPr="0052198B">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52198B">
        <w:rPr>
          <w:rFonts w:ascii="Times New Roman" w:hAnsi="Times New Roman" w:cs="Times New Roman"/>
          <w:color w:val="000000"/>
          <w:sz w:val="26"/>
          <w:szCs w:val="26"/>
        </w:rPr>
        <w:t xml:space="preserve"> также других мероприятий, предусмотренных федеральным законом о виде контроля;</w:t>
      </w:r>
    </w:p>
    <w:p w:rsidR="003C2196" w:rsidRPr="0052198B" w:rsidRDefault="003C2196" w:rsidP="003C2196">
      <w:pPr>
        <w:ind w:firstLine="709"/>
        <w:rPr>
          <w:sz w:val="26"/>
          <w:szCs w:val="26"/>
          <w:lang w:val="ru-RU"/>
        </w:rPr>
      </w:pPr>
      <w:proofErr w:type="gramStart"/>
      <w:r w:rsidRPr="0052198B">
        <w:rPr>
          <w:sz w:val="26"/>
          <w:szCs w:val="26"/>
          <w:lang w:val="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52198B">
        <w:rPr>
          <w:sz w:val="26"/>
          <w:szCs w:val="26"/>
          <w:lang w:val="ru-RU"/>
        </w:rPr>
        <w:t xml:space="preserve"> </w:t>
      </w:r>
      <w:proofErr w:type="gramStart"/>
      <w:r w:rsidRPr="0052198B">
        <w:rPr>
          <w:sz w:val="26"/>
          <w:szCs w:val="26"/>
          <w:lang w:val="ru-RU"/>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52198B">
        <w:rPr>
          <w:sz w:val="26"/>
          <w:szCs w:val="26"/>
          <w:lang w:val="ru-RU"/>
        </w:rPr>
        <w:t xml:space="preserve"> (ущерб) причинен;</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w:t>
      </w:r>
      <w:r w:rsidRPr="0052198B">
        <w:rPr>
          <w:rFonts w:ascii="Times New Roman" w:hAnsi="Times New Roman"/>
          <w:sz w:val="26"/>
          <w:szCs w:val="26"/>
        </w:rPr>
        <w:lastRenderedPageBreak/>
        <w:t>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4.2.5.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В случае, если проводится оценка исполнения решения, принятого по итогам выездной проверки, допускается проведение новой выездной проверки.</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 xml:space="preserve">4.2.6. В случае, если по итогам проведения контрольного мероприятия, предусмотренного пунктом 4.2.5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3C2196" w:rsidRPr="0052198B" w:rsidRDefault="003C2196" w:rsidP="003C2196">
      <w:pPr>
        <w:pStyle w:val="HTML"/>
        <w:ind w:firstLine="540"/>
        <w:jc w:val="both"/>
        <w:rPr>
          <w:rFonts w:ascii="Times New Roman" w:hAnsi="Times New Roman"/>
          <w:sz w:val="26"/>
          <w:szCs w:val="26"/>
        </w:rPr>
      </w:pPr>
      <w:r w:rsidRPr="0052198B">
        <w:rPr>
          <w:rFonts w:ascii="Times New Roman" w:hAnsi="Times New Roman"/>
          <w:sz w:val="26"/>
          <w:szCs w:val="26"/>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w:t>
      </w:r>
    </w:p>
    <w:p w:rsidR="003C2196" w:rsidRPr="0052198B" w:rsidRDefault="003C2196" w:rsidP="003C2196">
      <w:pPr>
        <w:pStyle w:val="a4"/>
        <w:tabs>
          <w:tab w:val="left" w:pos="1134"/>
        </w:tabs>
        <w:ind w:left="709"/>
        <w:rPr>
          <w:sz w:val="26"/>
          <w:szCs w:val="26"/>
          <w:lang w:val="ru-RU"/>
        </w:rPr>
      </w:pPr>
    </w:p>
    <w:p w:rsidR="003C2196" w:rsidRPr="0052198B" w:rsidRDefault="003C2196" w:rsidP="003C2196">
      <w:pPr>
        <w:pStyle w:val="a4"/>
        <w:tabs>
          <w:tab w:val="left" w:pos="1134"/>
        </w:tabs>
        <w:ind w:left="0"/>
        <w:jc w:val="center"/>
        <w:rPr>
          <w:sz w:val="26"/>
          <w:szCs w:val="26"/>
          <w:lang w:val="ru-RU"/>
        </w:rPr>
      </w:pPr>
      <w:r w:rsidRPr="0052198B">
        <w:rPr>
          <w:sz w:val="26"/>
          <w:szCs w:val="26"/>
          <w:lang w:val="ru-RU"/>
        </w:rPr>
        <w:t>4.3. Плановые контрольные мероприятия</w:t>
      </w:r>
    </w:p>
    <w:p w:rsidR="003C2196" w:rsidRPr="0052198B" w:rsidRDefault="003C2196" w:rsidP="003C2196">
      <w:pPr>
        <w:pStyle w:val="a4"/>
        <w:tabs>
          <w:tab w:val="left" w:pos="1134"/>
        </w:tabs>
        <w:ind w:left="709"/>
        <w:jc w:val="center"/>
        <w:rPr>
          <w:b/>
          <w:sz w:val="26"/>
          <w:szCs w:val="26"/>
          <w:lang w:val="x-none"/>
        </w:rPr>
      </w:pP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 xml:space="preserve">4.3.2. Виды, периодичность проведения плановых контрольных мероприятий в отношении объектов контроля, отнесенных к определенным </w:t>
      </w:r>
      <w:r w:rsidRPr="0052198B">
        <w:rPr>
          <w:sz w:val="26"/>
          <w:szCs w:val="26"/>
          <w:lang w:val="ru-RU"/>
        </w:rPr>
        <w:lastRenderedPageBreak/>
        <w:t>категориям риска, определяются соразмерно рискам причинения вреда (ущерба).</w:t>
      </w:r>
    </w:p>
    <w:p w:rsidR="003C2196" w:rsidRPr="0052198B" w:rsidRDefault="003C2196" w:rsidP="003C2196">
      <w:pPr>
        <w:pStyle w:val="a4"/>
        <w:tabs>
          <w:tab w:val="left" w:pos="1134"/>
        </w:tabs>
        <w:ind w:left="0" w:firstLine="709"/>
        <w:rPr>
          <w:sz w:val="26"/>
          <w:szCs w:val="26"/>
          <w:vertAlign w:val="superscript"/>
          <w:lang w:val="ru-RU"/>
        </w:rPr>
      </w:pPr>
      <w:r w:rsidRPr="0052198B">
        <w:rPr>
          <w:sz w:val="26"/>
          <w:szCs w:val="26"/>
          <w:lang w:val="ru-RU"/>
        </w:rPr>
        <w:t>4.3.3. Контрольный орган может проводить следующие виды плановых контрольных мероприятий:</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документарная проверка;</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выездная проверка.</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В отношении объектов, относящихся к категории высокого и среднего риска, проводятся выездные проверки.</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В отношении объектов, относящихся к категории умеренного риска, проводятся документарные проверки.</w:t>
      </w:r>
    </w:p>
    <w:p w:rsidR="003C2196" w:rsidRPr="0052198B" w:rsidRDefault="003C2196" w:rsidP="003C2196">
      <w:pPr>
        <w:pStyle w:val="a4"/>
        <w:tabs>
          <w:tab w:val="left" w:pos="1134"/>
        </w:tabs>
        <w:ind w:left="0" w:firstLine="709"/>
        <w:rPr>
          <w:sz w:val="26"/>
          <w:szCs w:val="26"/>
          <w:lang w:val="x-none"/>
        </w:rPr>
      </w:pPr>
      <w:r w:rsidRPr="0052198B">
        <w:rPr>
          <w:sz w:val="26"/>
          <w:szCs w:val="26"/>
          <w:lang w:val="ru-RU"/>
        </w:rPr>
        <w:t>4.3.4. Плановые контрольные мероприятия в отношении объектов контроля проводятся со следующей периодичностью:</w:t>
      </w:r>
    </w:p>
    <w:p w:rsidR="003C2196" w:rsidRPr="0052198B" w:rsidRDefault="003C2196" w:rsidP="003C2196">
      <w:pPr>
        <w:autoSpaceDE w:val="0"/>
        <w:autoSpaceDN w:val="0"/>
        <w:adjustRightInd w:val="0"/>
        <w:ind w:firstLine="709"/>
        <w:rPr>
          <w:strike/>
          <w:sz w:val="26"/>
          <w:szCs w:val="26"/>
          <w:lang w:val="ru-RU"/>
        </w:rPr>
      </w:pPr>
      <w:r w:rsidRPr="0052198B">
        <w:rPr>
          <w:sz w:val="26"/>
          <w:szCs w:val="26"/>
          <w:lang w:val="ru-RU"/>
        </w:rPr>
        <w:t>для категории среднего риска - один раз в 3 года;</w:t>
      </w:r>
    </w:p>
    <w:p w:rsidR="003C2196" w:rsidRPr="0052198B" w:rsidRDefault="003C2196" w:rsidP="003C2196">
      <w:pPr>
        <w:autoSpaceDE w:val="0"/>
        <w:autoSpaceDN w:val="0"/>
        <w:adjustRightInd w:val="0"/>
        <w:ind w:firstLine="709"/>
        <w:rPr>
          <w:strike/>
          <w:sz w:val="26"/>
          <w:szCs w:val="26"/>
          <w:lang w:val="ru-RU"/>
        </w:rPr>
      </w:pPr>
      <w:r w:rsidRPr="0052198B">
        <w:rPr>
          <w:sz w:val="26"/>
          <w:szCs w:val="26"/>
          <w:lang w:val="ru-RU"/>
        </w:rPr>
        <w:t>для категории умеренного риска - один раз в 5 лет;</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Плановые контрольные мероприятия в отношении объекта контроля, отнесенного к категории низкого риска, не проводятся.</w:t>
      </w:r>
    </w:p>
    <w:p w:rsidR="003C2196" w:rsidRPr="0052198B" w:rsidRDefault="003C2196" w:rsidP="003C2196">
      <w:pPr>
        <w:pStyle w:val="a4"/>
        <w:tabs>
          <w:tab w:val="left" w:pos="1134"/>
        </w:tabs>
        <w:ind w:left="0" w:firstLine="709"/>
        <w:rPr>
          <w:sz w:val="26"/>
          <w:szCs w:val="26"/>
          <w:lang w:val="ru-RU" w:eastAsia="ru-RU"/>
        </w:rPr>
      </w:pPr>
      <w:r w:rsidRPr="0052198B">
        <w:rPr>
          <w:sz w:val="26"/>
          <w:szCs w:val="26"/>
          <w:lang w:val="ru-RU" w:eastAsia="ru-RU"/>
        </w:rPr>
        <w:t>4.3.5.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3C2196" w:rsidRPr="0052198B" w:rsidRDefault="003C2196" w:rsidP="003C2196">
      <w:pPr>
        <w:pStyle w:val="a4"/>
        <w:tabs>
          <w:tab w:val="left" w:pos="1134"/>
        </w:tabs>
        <w:ind w:left="0" w:firstLine="709"/>
        <w:rPr>
          <w:sz w:val="26"/>
          <w:szCs w:val="26"/>
          <w:lang w:val="ru-RU" w:eastAsia="x-none"/>
        </w:rPr>
      </w:pPr>
    </w:p>
    <w:p w:rsidR="003C2196" w:rsidRPr="0052198B" w:rsidRDefault="003C2196" w:rsidP="003C2196">
      <w:pPr>
        <w:pStyle w:val="a4"/>
        <w:tabs>
          <w:tab w:val="left" w:pos="1134"/>
        </w:tabs>
        <w:ind w:left="0"/>
        <w:jc w:val="center"/>
        <w:rPr>
          <w:sz w:val="26"/>
          <w:szCs w:val="26"/>
          <w:lang w:val="x-none"/>
        </w:rPr>
      </w:pPr>
      <w:r w:rsidRPr="0052198B">
        <w:rPr>
          <w:sz w:val="26"/>
          <w:szCs w:val="26"/>
          <w:lang w:val="ru-RU"/>
        </w:rPr>
        <w:t>4.4. Внеплановые контрольные мероприятия</w:t>
      </w:r>
    </w:p>
    <w:p w:rsidR="003C2196" w:rsidRPr="0052198B" w:rsidRDefault="003C2196" w:rsidP="003C2196">
      <w:pPr>
        <w:pStyle w:val="a4"/>
        <w:tabs>
          <w:tab w:val="left" w:pos="1134"/>
        </w:tabs>
        <w:ind w:left="0" w:firstLine="709"/>
        <w:rPr>
          <w:sz w:val="26"/>
          <w:szCs w:val="26"/>
          <w:highlight w:val="yellow"/>
          <w:lang w:val="ru-RU"/>
        </w:rPr>
      </w:pPr>
    </w:p>
    <w:p w:rsidR="003C2196" w:rsidRPr="0052198B" w:rsidRDefault="003C2196" w:rsidP="003C2196">
      <w:pPr>
        <w:pStyle w:val="a4"/>
        <w:tabs>
          <w:tab w:val="left" w:pos="1134"/>
        </w:tabs>
        <w:ind w:left="0" w:firstLine="709"/>
        <w:rPr>
          <w:sz w:val="26"/>
          <w:szCs w:val="26"/>
          <w:lang w:val="x-none"/>
        </w:rPr>
      </w:pPr>
      <w:r w:rsidRPr="0052198B">
        <w:rPr>
          <w:sz w:val="26"/>
          <w:szCs w:val="26"/>
          <w:lang w:val="ru-RU"/>
        </w:rPr>
        <w:t>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4.4.4. В случае</w:t>
      </w:r>
      <w:proofErr w:type="gramStart"/>
      <w:r w:rsidRPr="0052198B">
        <w:rPr>
          <w:rFonts w:ascii="Times New Roman" w:hAnsi="Times New Roman" w:cs="Times New Roman"/>
          <w:sz w:val="26"/>
          <w:szCs w:val="26"/>
        </w:rPr>
        <w:t>,</w:t>
      </w:r>
      <w:proofErr w:type="gramEnd"/>
      <w:r w:rsidRPr="0052198B">
        <w:rPr>
          <w:rFonts w:ascii="Times New Roman" w:hAnsi="Times New Roman" w:cs="Times New Roman"/>
          <w:sz w:val="26"/>
          <w:szCs w:val="26"/>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C2196" w:rsidRPr="0052198B" w:rsidRDefault="003C2196" w:rsidP="003C2196">
      <w:pPr>
        <w:pStyle w:val="ConsPlusNormal"/>
        <w:ind w:firstLine="709"/>
        <w:jc w:val="both"/>
        <w:rPr>
          <w:rFonts w:ascii="Times New Roman" w:hAnsi="Times New Roman" w:cs="Times New Roman"/>
          <w:b/>
          <w:color w:val="FF0000"/>
          <w:sz w:val="26"/>
          <w:szCs w:val="26"/>
          <w:u w:val="single"/>
        </w:rPr>
      </w:pPr>
    </w:p>
    <w:p w:rsidR="003C2196" w:rsidRPr="0052198B" w:rsidRDefault="003C2196" w:rsidP="003C2196">
      <w:pPr>
        <w:tabs>
          <w:tab w:val="left" w:pos="1134"/>
        </w:tabs>
        <w:jc w:val="center"/>
        <w:rPr>
          <w:color w:val="auto"/>
          <w:sz w:val="26"/>
          <w:szCs w:val="26"/>
          <w:lang w:val="ru-RU"/>
        </w:rPr>
      </w:pPr>
      <w:r w:rsidRPr="0052198B">
        <w:rPr>
          <w:sz w:val="26"/>
          <w:szCs w:val="26"/>
          <w:lang w:val="ru-RU"/>
        </w:rPr>
        <w:t>4.5. Документарная проверка</w:t>
      </w:r>
    </w:p>
    <w:p w:rsidR="003C2196" w:rsidRPr="0052198B" w:rsidRDefault="003C2196" w:rsidP="003C2196">
      <w:pPr>
        <w:pStyle w:val="HTML"/>
        <w:ind w:firstLine="709"/>
        <w:jc w:val="both"/>
        <w:rPr>
          <w:rFonts w:ascii="Times New Roman" w:hAnsi="Times New Roman"/>
          <w:sz w:val="26"/>
          <w:szCs w:val="26"/>
          <w:highlight w:val="yellow"/>
        </w:rPr>
      </w:pP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w:t>
      </w:r>
      <w:r w:rsidRPr="0052198B">
        <w:rPr>
          <w:rFonts w:ascii="Times New Roman" w:hAnsi="Times New Roman"/>
          <w:sz w:val="26"/>
          <w:szCs w:val="26"/>
        </w:rPr>
        <w:lastRenderedPageBreak/>
        <w:t xml:space="preserve">направляет в адрес контролируемого лица требование представить иные необходимые для рассмотрения в ходе документарной проверки документы. </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 xml:space="preserve">4.5.3. Срок проведения документарной проверки не может превышать десять рабочих дней. </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В указанный срок не включается период с момента:</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2) период с момента направления контролируемому лицу информации Контрольного органа:</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о выявлении ошибок и (или) противоречий в представленных контролируемым лицом документах;</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3C2196" w:rsidRPr="0052198B" w:rsidRDefault="003C2196" w:rsidP="003C2196">
      <w:pPr>
        <w:pStyle w:val="a4"/>
        <w:tabs>
          <w:tab w:val="left" w:pos="1134"/>
        </w:tabs>
        <w:ind w:left="0" w:firstLine="709"/>
        <w:rPr>
          <w:sz w:val="26"/>
          <w:szCs w:val="26"/>
          <w:lang w:val="x-none"/>
        </w:rPr>
      </w:pPr>
      <w:r w:rsidRPr="0052198B">
        <w:rPr>
          <w:sz w:val="26"/>
          <w:szCs w:val="26"/>
          <w:lang w:val="ru-RU"/>
        </w:rPr>
        <w:t>4.5.4 Перечень допустимых контрольных действий совершаемых в ходе документарной проверки:</w:t>
      </w:r>
    </w:p>
    <w:p w:rsidR="003C2196" w:rsidRPr="0052198B" w:rsidRDefault="003C2196" w:rsidP="003C2196">
      <w:pPr>
        <w:pStyle w:val="ConsPlusNormal"/>
        <w:ind w:firstLine="709"/>
        <w:jc w:val="both"/>
        <w:rPr>
          <w:rFonts w:ascii="Times New Roman" w:hAnsi="Times New Roman" w:cs="Times New Roman"/>
          <w:sz w:val="26"/>
          <w:szCs w:val="26"/>
        </w:rPr>
      </w:pPr>
      <w:bookmarkStart w:id="2" w:name="_Hlk73716001"/>
      <w:r w:rsidRPr="0052198B">
        <w:rPr>
          <w:rFonts w:ascii="Times New Roman" w:hAnsi="Times New Roman" w:cs="Times New Roman"/>
          <w:sz w:val="26"/>
          <w:szCs w:val="26"/>
        </w:rPr>
        <w:t>1) истребование документов;</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2) получение письменных объяснений;</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3) экспертиза.</w:t>
      </w:r>
      <w:bookmarkEnd w:id="2"/>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4.5.5.В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 xml:space="preserve">Контролируемое лицо в срок, указанный в требовании о представлении документов, направляет </w:t>
      </w:r>
      <w:proofErr w:type="spellStart"/>
      <w:r w:rsidRPr="0052198B">
        <w:rPr>
          <w:rFonts w:ascii="Times New Roman" w:hAnsi="Times New Roman"/>
          <w:sz w:val="26"/>
          <w:szCs w:val="26"/>
        </w:rPr>
        <w:t>истребуемые</w:t>
      </w:r>
      <w:proofErr w:type="spellEnd"/>
      <w:r w:rsidRPr="0052198B">
        <w:rPr>
          <w:rFonts w:ascii="Times New Roman" w:hAnsi="Times New Roman"/>
          <w:sz w:val="26"/>
          <w:szCs w:val="26"/>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52198B">
        <w:rPr>
          <w:rFonts w:ascii="Times New Roman" w:hAnsi="Times New Roman"/>
          <w:sz w:val="26"/>
          <w:szCs w:val="26"/>
        </w:rPr>
        <w:t>истребуемые</w:t>
      </w:r>
      <w:proofErr w:type="spellEnd"/>
      <w:r w:rsidRPr="0052198B">
        <w:rPr>
          <w:rFonts w:ascii="Times New Roman" w:hAnsi="Times New Roman"/>
          <w:sz w:val="26"/>
          <w:szCs w:val="26"/>
        </w:rPr>
        <w:t xml:space="preserve"> документы.</w:t>
      </w:r>
    </w:p>
    <w:p w:rsidR="003C2196" w:rsidRPr="0052198B" w:rsidRDefault="003C2196" w:rsidP="003C2196">
      <w:pPr>
        <w:pStyle w:val="HTML"/>
        <w:ind w:firstLine="709"/>
        <w:jc w:val="both"/>
        <w:rPr>
          <w:rFonts w:ascii="Times New Roman" w:hAnsi="Times New Roman"/>
          <w:b/>
          <w:sz w:val="26"/>
          <w:szCs w:val="26"/>
        </w:rPr>
      </w:pPr>
      <w:r w:rsidRPr="0052198B">
        <w:rPr>
          <w:rFonts w:ascii="Times New Roman" w:hAnsi="Times New Roman"/>
          <w:sz w:val="26"/>
          <w:szCs w:val="26"/>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3C2196" w:rsidRPr="0052198B" w:rsidRDefault="003C2196" w:rsidP="003C2196">
      <w:pPr>
        <w:pStyle w:val="ConsPlusNormal"/>
        <w:ind w:firstLine="709"/>
        <w:jc w:val="both"/>
        <w:rPr>
          <w:rFonts w:ascii="Times New Roman" w:hAnsi="Times New Roman" w:cs="Times New Roman"/>
          <w:strike/>
          <w:sz w:val="26"/>
          <w:szCs w:val="26"/>
        </w:rPr>
      </w:pPr>
      <w:r w:rsidRPr="0052198B">
        <w:rPr>
          <w:rFonts w:ascii="Times New Roman" w:hAnsi="Times New Roman" w:cs="Times New Roman"/>
          <w:sz w:val="26"/>
          <w:szCs w:val="26"/>
        </w:rPr>
        <w:t>4.5.6. Письменные объяснения могут быть запрошены инспектором от контролируемого лица или его представителя, свидетелей.</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Письменные объяснения оформляются путем составления письменного документа в свободной форме.</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lastRenderedPageBreak/>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4.5.7. Экспертиза осуществляется экспертом или экспертной организацией по поручению Контрольного органа.</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 xml:space="preserve">Результаты экспертизы оформляются экспертным заключением по форме, утвержденной Контрольным органом. </w:t>
      </w:r>
    </w:p>
    <w:p w:rsidR="003C2196" w:rsidRPr="0052198B" w:rsidRDefault="003C2196" w:rsidP="003C2196">
      <w:pPr>
        <w:pStyle w:val="ConsPlusNormal"/>
        <w:ind w:firstLine="709"/>
        <w:jc w:val="both"/>
        <w:rPr>
          <w:rFonts w:ascii="Times New Roman" w:hAnsi="Times New Roman" w:cs="Times New Roman"/>
          <w:b/>
          <w:sz w:val="26"/>
          <w:szCs w:val="26"/>
        </w:rPr>
      </w:pPr>
      <w:r w:rsidRPr="0052198B">
        <w:rPr>
          <w:rFonts w:ascii="Times New Roman" w:hAnsi="Times New Roman" w:cs="Times New Roman"/>
          <w:sz w:val="26"/>
          <w:szCs w:val="26"/>
        </w:rPr>
        <w:t>4.5.8. Оформление акта производится по месту нахождения Контрольного органа в день окончания проведения документарной проверки.</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4.5.10. Внеплановая документарная проверка проводится без согласования с органами прокуратуры.</w:t>
      </w:r>
    </w:p>
    <w:p w:rsidR="003C2196" w:rsidRPr="0052198B" w:rsidRDefault="003C2196" w:rsidP="003C2196">
      <w:pPr>
        <w:pStyle w:val="a4"/>
        <w:tabs>
          <w:tab w:val="left" w:pos="1134"/>
        </w:tabs>
        <w:ind w:left="709"/>
        <w:rPr>
          <w:sz w:val="26"/>
          <w:szCs w:val="26"/>
          <w:lang w:val="ru-RU"/>
        </w:rPr>
      </w:pPr>
    </w:p>
    <w:p w:rsidR="003C2196" w:rsidRPr="0052198B" w:rsidRDefault="003C2196" w:rsidP="003C2196">
      <w:pPr>
        <w:pStyle w:val="a4"/>
        <w:tabs>
          <w:tab w:val="left" w:pos="1134"/>
        </w:tabs>
        <w:ind w:left="0"/>
        <w:jc w:val="center"/>
        <w:rPr>
          <w:sz w:val="26"/>
          <w:szCs w:val="26"/>
          <w:lang w:val="ru-RU"/>
        </w:rPr>
      </w:pPr>
      <w:r w:rsidRPr="0052198B">
        <w:rPr>
          <w:sz w:val="26"/>
          <w:szCs w:val="26"/>
          <w:lang w:val="ru-RU"/>
        </w:rPr>
        <w:t>4.6. Выездная проверка</w:t>
      </w:r>
    </w:p>
    <w:p w:rsidR="003C2196" w:rsidRPr="0052198B" w:rsidRDefault="003C2196" w:rsidP="003C2196">
      <w:pPr>
        <w:pStyle w:val="a4"/>
        <w:tabs>
          <w:tab w:val="left" w:pos="1134"/>
        </w:tabs>
        <w:ind w:left="709"/>
        <w:jc w:val="center"/>
        <w:rPr>
          <w:sz w:val="26"/>
          <w:szCs w:val="26"/>
          <w:lang w:val="x-none"/>
        </w:rPr>
      </w:pP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3C2196" w:rsidRPr="0052198B" w:rsidRDefault="003C2196" w:rsidP="003C2196">
      <w:pPr>
        <w:pStyle w:val="a4"/>
        <w:tabs>
          <w:tab w:val="left" w:pos="1134"/>
        </w:tabs>
        <w:ind w:left="0" w:firstLine="709"/>
        <w:rPr>
          <w:strike/>
          <w:color w:val="FF0000"/>
          <w:sz w:val="26"/>
          <w:szCs w:val="26"/>
          <w:lang w:val="ru-RU"/>
        </w:rPr>
      </w:pPr>
      <w:r w:rsidRPr="0052198B">
        <w:rPr>
          <w:sz w:val="26"/>
          <w:szCs w:val="26"/>
          <w:lang w:val="ru-RU"/>
        </w:rPr>
        <w:t>4.6.2. Выездная проверка проводится в случае, если не представляется возможным:</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3C2196" w:rsidRPr="0052198B" w:rsidRDefault="003C2196" w:rsidP="003C2196">
      <w:pPr>
        <w:tabs>
          <w:tab w:val="left" w:pos="1134"/>
        </w:tabs>
        <w:ind w:firstLine="709"/>
        <w:rPr>
          <w:sz w:val="26"/>
          <w:szCs w:val="26"/>
          <w:lang w:val="ru-RU"/>
        </w:rPr>
      </w:pPr>
      <w:r w:rsidRPr="0052198B">
        <w:rPr>
          <w:sz w:val="26"/>
          <w:szCs w:val="26"/>
          <w:lang w:val="ru-RU"/>
        </w:rPr>
        <w:lastRenderedPageBreak/>
        <w:t xml:space="preserve">4.6.4. Контрольный орган уведомляет контролируемое лицо о проведении выездной проверки не </w:t>
      </w:r>
      <w:proofErr w:type="gramStart"/>
      <w:r w:rsidRPr="0052198B">
        <w:rPr>
          <w:sz w:val="26"/>
          <w:szCs w:val="26"/>
          <w:lang w:val="ru-RU"/>
        </w:rPr>
        <w:t>позднее</w:t>
      </w:r>
      <w:proofErr w:type="gramEnd"/>
      <w:r w:rsidRPr="0052198B">
        <w:rPr>
          <w:sz w:val="26"/>
          <w:szCs w:val="26"/>
          <w:lang w:val="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4.6.6. Срок проведения выездной проверки составляет не более десяти рабочих дней.</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 предприятия.</w:t>
      </w:r>
    </w:p>
    <w:p w:rsidR="003C2196" w:rsidRPr="0052198B" w:rsidRDefault="003C2196" w:rsidP="003C2196">
      <w:pPr>
        <w:tabs>
          <w:tab w:val="left" w:pos="1134"/>
        </w:tabs>
        <w:ind w:firstLine="709"/>
        <w:rPr>
          <w:sz w:val="26"/>
          <w:szCs w:val="26"/>
          <w:lang w:val="ru-RU"/>
        </w:rPr>
      </w:pPr>
      <w:r w:rsidRPr="0052198B">
        <w:rPr>
          <w:sz w:val="26"/>
          <w:szCs w:val="26"/>
          <w:lang w:val="ru-RU"/>
        </w:rPr>
        <w:t>4.6.7. Перечень допустимых контрольных действий в ходе выездной проверки:</w:t>
      </w:r>
    </w:p>
    <w:p w:rsidR="003C2196" w:rsidRPr="0052198B" w:rsidRDefault="003C2196" w:rsidP="003C2196">
      <w:pPr>
        <w:pStyle w:val="ConsPlusNormal"/>
        <w:ind w:firstLine="709"/>
        <w:jc w:val="both"/>
        <w:rPr>
          <w:rFonts w:ascii="Times New Roman" w:hAnsi="Times New Roman" w:cs="Times New Roman"/>
          <w:sz w:val="26"/>
          <w:szCs w:val="26"/>
        </w:rPr>
      </w:pPr>
      <w:bookmarkStart w:id="3" w:name="_Hlk73715973"/>
      <w:r w:rsidRPr="0052198B">
        <w:rPr>
          <w:rFonts w:ascii="Times New Roman" w:hAnsi="Times New Roman" w:cs="Times New Roman"/>
          <w:sz w:val="26"/>
          <w:szCs w:val="26"/>
        </w:rPr>
        <w:t>1) осмотр;</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2) опрос;</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3) истребование документов;</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4) получение письменных объяснений;</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5) экспертиза.</w:t>
      </w:r>
      <w:bookmarkEnd w:id="3"/>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По результатам осмотра составляется протокол осмотра.</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3C2196" w:rsidRPr="0052198B" w:rsidRDefault="003C2196" w:rsidP="003C2196">
      <w:pPr>
        <w:pStyle w:val="ConsPlusNormal"/>
        <w:ind w:firstLine="709"/>
        <w:jc w:val="both"/>
        <w:rPr>
          <w:rFonts w:ascii="Times New Roman" w:hAnsi="Times New Roman" w:cs="Times New Roman"/>
          <w:strike/>
          <w:sz w:val="26"/>
          <w:szCs w:val="26"/>
        </w:rPr>
      </w:pPr>
      <w:r w:rsidRPr="0052198B">
        <w:rPr>
          <w:rFonts w:ascii="Times New Roman" w:hAnsi="Times New Roman" w:cs="Times New Roman"/>
          <w:sz w:val="26"/>
          <w:szCs w:val="26"/>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3C2196" w:rsidRPr="0052198B" w:rsidRDefault="003C2196" w:rsidP="003C2196">
      <w:pPr>
        <w:pStyle w:val="ConsPlusNormal"/>
        <w:ind w:firstLine="709"/>
        <w:jc w:val="both"/>
        <w:rPr>
          <w:rFonts w:ascii="Times New Roman" w:hAnsi="Times New Roman" w:cs="Times New Roman"/>
          <w:color w:val="FF0000"/>
          <w:sz w:val="26"/>
          <w:szCs w:val="26"/>
        </w:rPr>
      </w:pPr>
      <w:r w:rsidRPr="0052198B">
        <w:rPr>
          <w:rFonts w:ascii="Times New Roman" w:hAnsi="Times New Roman" w:cs="Times New Roman"/>
          <w:sz w:val="26"/>
          <w:szCs w:val="26"/>
        </w:rPr>
        <w:t xml:space="preserve">4.6.11.Представление контролируемым лицом </w:t>
      </w:r>
      <w:proofErr w:type="spellStart"/>
      <w:r w:rsidRPr="0052198B">
        <w:rPr>
          <w:rFonts w:ascii="Times New Roman" w:hAnsi="Times New Roman" w:cs="Times New Roman"/>
          <w:sz w:val="26"/>
          <w:szCs w:val="26"/>
        </w:rPr>
        <w:t>истребуемых</w:t>
      </w:r>
      <w:proofErr w:type="spellEnd"/>
      <w:r w:rsidRPr="0052198B">
        <w:rPr>
          <w:rFonts w:ascii="Times New Roman" w:hAnsi="Times New Roman" w:cs="Times New Roman"/>
          <w:sz w:val="26"/>
          <w:szCs w:val="26"/>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4.6.12. По окончании проведения выездной проверки инспектор составляет акт выездной проверки.</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lastRenderedPageBreak/>
        <w:t>Информация о проведении фотосъемки, аудио- и видеозаписи отражается в акте проверки.</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52198B">
        <w:rPr>
          <w:sz w:val="26"/>
          <w:szCs w:val="26"/>
          <w:lang w:val="ru-RU"/>
        </w:rPr>
        <w:t>деятельности</w:t>
      </w:r>
      <w:proofErr w:type="gramEnd"/>
      <w:r w:rsidRPr="0052198B">
        <w:rPr>
          <w:sz w:val="26"/>
          <w:szCs w:val="26"/>
          <w:lang w:val="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52198B">
          <w:rPr>
            <w:rStyle w:val="a3"/>
            <w:sz w:val="26"/>
            <w:szCs w:val="26"/>
            <w:lang w:val="ru-RU"/>
          </w:rPr>
          <w:t>частями 4</w:t>
        </w:r>
      </w:hyperlink>
      <w:r w:rsidRPr="0052198B">
        <w:rPr>
          <w:sz w:val="26"/>
          <w:szCs w:val="26"/>
          <w:lang w:val="ru-RU"/>
        </w:rPr>
        <w:t xml:space="preserve"> и </w:t>
      </w:r>
      <w:hyperlink r:id="rId11" w:tooltip="Федеральный закон от 31.07.2020 N 248-ФЗ" w:history="1">
        <w:r w:rsidRPr="0052198B">
          <w:rPr>
            <w:rStyle w:val="a3"/>
            <w:sz w:val="26"/>
            <w:szCs w:val="26"/>
            <w:lang w:val="ru-RU"/>
          </w:rPr>
          <w:t>5 статьи 21</w:t>
        </w:r>
      </w:hyperlink>
      <w:r w:rsidRPr="0052198B">
        <w:rPr>
          <w:sz w:val="26"/>
          <w:szCs w:val="26"/>
          <w:lang w:val="ru-RU"/>
        </w:rPr>
        <w:t>Федеральным законом</w:t>
      </w:r>
      <w:proofErr w:type="gramStart"/>
      <w:r w:rsidRPr="0052198B">
        <w:rPr>
          <w:sz w:val="26"/>
          <w:szCs w:val="26"/>
          <w:lang w:val="ru-RU"/>
        </w:rPr>
        <w:t xml:space="preserve"> .</w:t>
      </w:r>
      <w:proofErr w:type="gramEnd"/>
      <w:r w:rsidRPr="0052198B">
        <w:rPr>
          <w:sz w:val="26"/>
          <w:szCs w:val="26"/>
          <w:lang w:val="ru-RU"/>
        </w:rPr>
        <w:t xml:space="preserve"> </w:t>
      </w:r>
    </w:p>
    <w:p w:rsidR="003C2196" w:rsidRPr="0052198B" w:rsidRDefault="003C2196" w:rsidP="003C2196">
      <w:pPr>
        <w:pStyle w:val="a4"/>
        <w:tabs>
          <w:tab w:val="left" w:pos="1134"/>
        </w:tabs>
        <w:ind w:left="0" w:firstLine="709"/>
        <w:rPr>
          <w:sz w:val="26"/>
          <w:szCs w:val="26"/>
          <w:lang w:val="x-none"/>
        </w:rPr>
      </w:pPr>
      <w:r w:rsidRPr="0052198B">
        <w:rPr>
          <w:sz w:val="26"/>
          <w:szCs w:val="26"/>
          <w:lang w:val="ru-RU"/>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3C2196" w:rsidRPr="003C2196" w:rsidRDefault="003C2196" w:rsidP="003C2196">
      <w:pPr>
        <w:ind w:firstLine="709"/>
        <w:rPr>
          <w:sz w:val="26"/>
          <w:szCs w:val="26"/>
          <w:lang w:val="ru-RU"/>
        </w:rPr>
      </w:pPr>
      <w:r w:rsidRPr="003C2196">
        <w:rPr>
          <w:sz w:val="26"/>
          <w:szCs w:val="26"/>
          <w:lang w:val="ru-RU"/>
        </w:rPr>
        <w:t>1) временной нетрудоспособности;</w:t>
      </w:r>
    </w:p>
    <w:p w:rsidR="003C2196" w:rsidRPr="0052198B" w:rsidRDefault="003C2196" w:rsidP="003C2196">
      <w:pPr>
        <w:ind w:firstLine="709"/>
        <w:rPr>
          <w:sz w:val="26"/>
          <w:szCs w:val="26"/>
          <w:lang w:val="ru-RU"/>
        </w:rPr>
      </w:pPr>
      <w:r w:rsidRPr="0052198B">
        <w:rPr>
          <w:sz w:val="26"/>
          <w:szCs w:val="26"/>
          <w:lang w:val="ru-RU"/>
        </w:rPr>
        <w:t>2) необходимости явки по вызову (извещениям, повесткам) судов, правоохранительных органов, военных комиссариатов;</w:t>
      </w:r>
    </w:p>
    <w:p w:rsidR="003C2196" w:rsidRPr="0052198B" w:rsidRDefault="003C2196" w:rsidP="003C2196">
      <w:pPr>
        <w:ind w:firstLine="709"/>
        <w:rPr>
          <w:sz w:val="26"/>
          <w:szCs w:val="26"/>
          <w:lang w:val="ru-RU"/>
        </w:rPr>
      </w:pPr>
      <w:r w:rsidRPr="0052198B">
        <w:rPr>
          <w:sz w:val="26"/>
          <w:szCs w:val="26"/>
          <w:lang w:val="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3C2196" w:rsidRPr="003C2196" w:rsidRDefault="003C2196" w:rsidP="003C2196">
      <w:pPr>
        <w:suppressAutoHyphens/>
        <w:ind w:firstLine="709"/>
        <w:rPr>
          <w:sz w:val="26"/>
          <w:szCs w:val="26"/>
          <w:lang w:val="ru-RU"/>
        </w:rPr>
      </w:pPr>
      <w:r w:rsidRPr="003C2196">
        <w:rPr>
          <w:sz w:val="26"/>
          <w:szCs w:val="26"/>
          <w:lang w:val="ru-RU"/>
        </w:rPr>
        <w:t>4) нахождения в служебной командировке.</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3C2196" w:rsidRPr="0052198B" w:rsidRDefault="003C2196" w:rsidP="003C2196">
      <w:pPr>
        <w:pStyle w:val="ConsPlusNormal"/>
        <w:tabs>
          <w:tab w:val="left" w:pos="284"/>
        </w:tabs>
        <w:ind w:firstLine="0"/>
        <w:jc w:val="center"/>
        <w:rPr>
          <w:rFonts w:ascii="Times New Roman" w:hAnsi="Times New Roman" w:cs="Times New Roman"/>
          <w:sz w:val="26"/>
          <w:szCs w:val="26"/>
        </w:rPr>
      </w:pPr>
      <w:r w:rsidRPr="0052198B">
        <w:rPr>
          <w:rFonts w:ascii="Times New Roman" w:hAnsi="Times New Roman" w:cs="Times New Roman"/>
          <w:sz w:val="26"/>
          <w:szCs w:val="26"/>
        </w:rPr>
        <w:t>4.7. Инспекционный визит</w:t>
      </w:r>
    </w:p>
    <w:p w:rsidR="003C2196" w:rsidRPr="0052198B" w:rsidRDefault="003C2196" w:rsidP="003C2196">
      <w:pPr>
        <w:pStyle w:val="ConsPlusNormal"/>
        <w:ind w:firstLine="709"/>
        <w:jc w:val="center"/>
        <w:rPr>
          <w:rFonts w:ascii="Times New Roman" w:hAnsi="Times New Roman" w:cs="Times New Roman"/>
          <w:b/>
          <w:sz w:val="26"/>
          <w:szCs w:val="26"/>
        </w:rPr>
      </w:pP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Инспекционный визит проводится без предварительного уведомления контролируемого лица и собственника производственного объекта.</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Контролируемые лица или их представители обязаны обеспечить беспрепятственный доступ инспектора в здания, сооружения, помещения.</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4.7.2. Перечень допустимых контрольных действий в ходе инспекционного визита:</w:t>
      </w:r>
    </w:p>
    <w:p w:rsidR="003C2196" w:rsidRPr="0052198B" w:rsidRDefault="003C2196" w:rsidP="003C2196">
      <w:pPr>
        <w:pStyle w:val="ConsPlusNormal"/>
        <w:ind w:firstLine="709"/>
        <w:jc w:val="both"/>
        <w:rPr>
          <w:rFonts w:ascii="Times New Roman" w:hAnsi="Times New Roman" w:cs="Times New Roman"/>
          <w:sz w:val="26"/>
          <w:szCs w:val="26"/>
        </w:rPr>
      </w:pPr>
      <w:bookmarkStart w:id="4" w:name="_Hlk73715943"/>
      <w:r w:rsidRPr="0052198B">
        <w:rPr>
          <w:rFonts w:ascii="Times New Roman" w:hAnsi="Times New Roman" w:cs="Times New Roman"/>
          <w:sz w:val="26"/>
          <w:szCs w:val="26"/>
        </w:rPr>
        <w:lastRenderedPageBreak/>
        <w:t>а) осмотр;</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б) опрос;</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в) получение письменных объяснений;</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г) истребование документов</w:t>
      </w:r>
      <w:bookmarkEnd w:id="4"/>
      <w:r w:rsidRPr="0052198B">
        <w:rPr>
          <w:rFonts w:ascii="Times New Roman" w:hAnsi="Times New Roman" w:cs="Times New Roman"/>
          <w:sz w:val="26"/>
          <w:szCs w:val="26"/>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C2196" w:rsidRPr="0052198B" w:rsidRDefault="003C2196" w:rsidP="003C2196">
      <w:pPr>
        <w:pStyle w:val="ConsPlusNormal"/>
        <w:ind w:firstLine="709"/>
        <w:jc w:val="both"/>
        <w:rPr>
          <w:rFonts w:ascii="Times New Roman" w:hAnsi="Times New Roman" w:cs="Times New Roman"/>
          <w:color w:val="FF0000"/>
          <w:sz w:val="26"/>
          <w:szCs w:val="26"/>
        </w:rPr>
      </w:pPr>
      <w:r w:rsidRPr="0052198B">
        <w:rPr>
          <w:rFonts w:ascii="Times New Roman" w:hAnsi="Times New Roman" w:cs="Times New Roman"/>
          <w:sz w:val="26"/>
          <w:szCs w:val="26"/>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4.7.3.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4.7.9.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3C2196" w:rsidRPr="0052198B" w:rsidRDefault="003C2196" w:rsidP="003C2196">
      <w:pPr>
        <w:pStyle w:val="ConsPlusNormal"/>
        <w:ind w:firstLine="709"/>
        <w:jc w:val="center"/>
        <w:rPr>
          <w:rFonts w:ascii="Times New Roman" w:hAnsi="Times New Roman" w:cs="Times New Roman"/>
          <w:sz w:val="26"/>
          <w:szCs w:val="26"/>
        </w:rPr>
      </w:pPr>
    </w:p>
    <w:p w:rsidR="003C2196" w:rsidRPr="0052198B" w:rsidRDefault="003C2196" w:rsidP="003C2196">
      <w:pPr>
        <w:pStyle w:val="ConsPlusNormal"/>
        <w:ind w:firstLine="709"/>
        <w:jc w:val="center"/>
        <w:rPr>
          <w:rFonts w:ascii="Times New Roman" w:hAnsi="Times New Roman" w:cs="Times New Roman"/>
          <w:sz w:val="26"/>
          <w:szCs w:val="26"/>
        </w:rPr>
      </w:pPr>
      <w:r w:rsidRPr="0052198B">
        <w:rPr>
          <w:rFonts w:ascii="Times New Roman" w:hAnsi="Times New Roman" w:cs="Times New Roman"/>
          <w:sz w:val="26"/>
          <w:szCs w:val="26"/>
        </w:rPr>
        <w:t>4.8. Наблюдение за соблюдением обязательных требований (мониторинг безопасности)</w:t>
      </w:r>
    </w:p>
    <w:p w:rsidR="003C2196" w:rsidRPr="0052198B" w:rsidRDefault="003C2196" w:rsidP="003C2196">
      <w:pPr>
        <w:pStyle w:val="ConsPlusNormal"/>
        <w:ind w:firstLine="709"/>
        <w:jc w:val="center"/>
        <w:rPr>
          <w:rFonts w:ascii="Times New Roman" w:hAnsi="Times New Roman" w:cs="Times New Roman"/>
          <w:b/>
          <w:sz w:val="26"/>
          <w:szCs w:val="26"/>
        </w:rPr>
      </w:pP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 xml:space="preserve">4.8.1. </w:t>
      </w:r>
      <w:proofErr w:type="gramStart"/>
      <w:r w:rsidRPr="0052198B">
        <w:rPr>
          <w:sz w:val="26"/>
          <w:szCs w:val="26"/>
          <w:lang w:val="ru-RU"/>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52198B">
        <w:rPr>
          <w:sz w:val="26"/>
          <w:szCs w:val="26"/>
          <w:lang w:val="ru-RU"/>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1) решение о проведении внепланового контрольного (надзорного) мероприятия в соответствии со статьей 60 Федерального закона № 248-ФЗ;</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2) решение об объявлении предостережения;</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3) решение о выдаче предписания об устранении выявленных нарушений в порядке, предусмотренном пунктом 1 части 2 статьи 90 Федерального закона;</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3C2196" w:rsidRPr="0052198B" w:rsidRDefault="003C2196" w:rsidP="003C2196">
      <w:pPr>
        <w:pStyle w:val="ConsPlusNormal"/>
        <w:ind w:firstLine="709"/>
        <w:jc w:val="both"/>
        <w:rPr>
          <w:rFonts w:ascii="Times New Roman" w:hAnsi="Times New Roman" w:cs="Times New Roman"/>
          <w:sz w:val="26"/>
          <w:szCs w:val="26"/>
        </w:rPr>
      </w:pPr>
    </w:p>
    <w:p w:rsidR="003C2196" w:rsidRPr="0052198B" w:rsidRDefault="003C2196" w:rsidP="003C2196">
      <w:pPr>
        <w:pStyle w:val="ConsPlusNormal"/>
        <w:ind w:firstLine="0"/>
        <w:jc w:val="center"/>
        <w:rPr>
          <w:rFonts w:ascii="Times New Roman" w:hAnsi="Times New Roman" w:cs="Times New Roman"/>
          <w:sz w:val="26"/>
          <w:szCs w:val="26"/>
        </w:rPr>
      </w:pPr>
      <w:r w:rsidRPr="0052198B">
        <w:rPr>
          <w:rFonts w:ascii="Times New Roman" w:hAnsi="Times New Roman" w:cs="Times New Roman"/>
          <w:sz w:val="26"/>
          <w:szCs w:val="26"/>
        </w:rPr>
        <w:t>4.9. Выездное обследование</w:t>
      </w:r>
    </w:p>
    <w:p w:rsidR="003C2196" w:rsidRPr="0052198B" w:rsidRDefault="003C2196" w:rsidP="003C2196">
      <w:pPr>
        <w:pStyle w:val="a4"/>
        <w:tabs>
          <w:tab w:val="left" w:pos="1134"/>
        </w:tabs>
        <w:ind w:left="0" w:firstLine="709"/>
        <w:rPr>
          <w:sz w:val="26"/>
          <w:szCs w:val="26"/>
          <w:lang w:val="ru-RU"/>
        </w:rPr>
      </w:pP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lastRenderedPageBreak/>
        <w:t>4.9.1. Выездное обследование проводится в целях оценки соблюдения контролируемыми лицами обязательных требований.</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 xml:space="preserve">4.9.3. Выездное обследование проводится без информирования контролируемого лица. </w:t>
      </w:r>
    </w:p>
    <w:p w:rsidR="003C2196" w:rsidRPr="0052198B" w:rsidRDefault="003C2196" w:rsidP="003C2196">
      <w:pPr>
        <w:pStyle w:val="HTML"/>
        <w:ind w:firstLine="540"/>
        <w:jc w:val="both"/>
        <w:rPr>
          <w:rFonts w:ascii="Times New Roman" w:hAnsi="Times New Roman"/>
          <w:sz w:val="26"/>
          <w:szCs w:val="26"/>
        </w:rPr>
      </w:pPr>
      <w:r w:rsidRPr="0052198B">
        <w:rPr>
          <w:rFonts w:ascii="Times New Roman" w:hAnsi="Times New Roman"/>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действующим законодательством.</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3C2196" w:rsidRPr="0052198B" w:rsidRDefault="003C2196" w:rsidP="003C2196">
      <w:pPr>
        <w:pStyle w:val="ConsPlusNormal"/>
        <w:ind w:firstLine="0"/>
        <w:jc w:val="center"/>
        <w:rPr>
          <w:rFonts w:ascii="Times New Roman" w:hAnsi="Times New Roman" w:cs="Times New Roman"/>
          <w:b/>
          <w:sz w:val="26"/>
          <w:szCs w:val="26"/>
        </w:rPr>
      </w:pPr>
    </w:p>
    <w:p w:rsidR="003C2196" w:rsidRPr="0052198B" w:rsidRDefault="003C2196" w:rsidP="003C2196">
      <w:pPr>
        <w:pStyle w:val="ConsPlusNormal"/>
        <w:ind w:firstLine="0"/>
        <w:jc w:val="center"/>
        <w:rPr>
          <w:rFonts w:ascii="Times New Roman" w:hAnsi="Times New Roman" w:cs="Times New Roman"/>
          <w:b/>
          <w:sz w:val="26"/>
          <w:szCs w:val="26"/>
        </w:rPr>
      </w:pPr>
    </w:p>
    <w:p w:rsidR="003C2196" w:rsidRPr="0052198B" w:rsidRDefault="003C2196" w:rsidP="003C2196">
      <w:pPr>
        <w:pStyle w:val="ConsPlusNormal"/>
        <w:ind w:firstLine="0"/>
        <w:jc w:val="center"/>
        <w:rPr>
          <w:rFonts w:ascii="Times New Roman" w:hAnsi="Times New Roman" w:cs="Times New Roman"/>
          <w:b/>
          <w:sz w:val="26"/>
          <w:szCs w:val="26"/>
        </w:rPr>
      </w:pPr>
      <w:r w:rsidRPr="0052198B">
        <w:rPr>
          <w:rFonts w:ascii="Times New Roman" w:hAnsi="Times New Roman" w:cs="Times New Roman"/>
          <w:b/>
          <w:sz w:val="26"/>
          <w:szCs w:val="26"/>
        </w:rPr>
        <w:t>5. Досудебное обжалование</w:t>
      </w:r>
    </w:p>
    <w:p w:rsidR="003C2196" w:rsidRPr="0052198B" w:rsidRDefault="003C2196" w:rsidP="003C2196">
      <w:pPr>
        <w:pStyle w:val="ConsPlusNormal"/>
        <w:ind w:firstLine="709"/>
        <w:jc w:val="center"/>
        <w:rPr>
          <w:rFonts w:ascii="Times New Roman" w:hAnsi="Times New Roman" w:cs="Times New Roman"/>
          <w:b/>
          <w:sz w:val="26"/>
          <w:szCs w:val="26"/>
        </w:rPr>
      </w:pP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должностных лиц Контрольного органа:</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1) решений о проведении контрольных мероприятий;</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2) актов контрольных  мероприятий, предписаний об устранении выявленных нарушений;</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3) действий (бездействия) должностных лиц в рамках контрольных мероприятий.</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5" w:name="Par374"/>
      <w:bookmarkEnd w:id="5"/>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 xml:space="preserve">Материалы, прикладываемые к жалобе, в том числе фото- и видеоматериалы, представляются контролируемым лицом в электронном виде. </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ar375"/>
      <w:bookmarkEnd w:id="6"/>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lastRenderedPageBreak/>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7" w:name="Par377"/>
      <w:bookmarkEnd w:id="7"/>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5.7. Жалоба может содержать ходатайство о приостановлении исполнения обжалуемого решения Контрольного органа.</w:t>
      </w:r>
      <w:bookmarkStart w:id="8" w:name="Par379"/>
      <w:bookmarkEnd w:id="8"/>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1) о приостановлении исполнения обжалуемого решения Контрольного органа;</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 xml:space="preserve">2) об отказе в приостановлении исполнения обжалуемого решения Контрольного органа. </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3C2196" w:rsidRPr="003C2196" w:rsidRDefault="003C2196" w:rsidP="003C2196">
      <w:pPr>
        <w:pStyle w:val="a4"/>
        <w:tabs>
          <w:tab w:val="left" w:pos="1134"/>
        </w:tabs>
        <w:ind w:left="709"/>
        <w:rPr>
          <w:sz w:val="26"/>
          <w:szCs w:val="26"/>
          <w:lang w:val="ru-RU"/>
        </w:rPr>
      </w:pPr>
      <w:bookmarkStart w:id="9" w:name="Par383"/>
      <w:bookmarkEnd w:id="9"/>
      <w:r w:rsidRPr="003C2196">
        <w:rPr>
          <w:sz w:val="26"/>
          <w:szCs w:val="26"/>
          <w:lang w:val="ru-RU"/>
        </w:rPr>
        <w:t>5.</w:t>
      </w:r>
      <w:r w:rsidRPr="0052198B">
        <w:rPr>
          <w:sz w:val="26"/>
          <w:szCs w:val="26"/>
          <w:lang w:val="ru-RU"/>
        </w:rPr>
        <w:t>9</w:t>
      </w:r>
      <w:r w:rsidRPr="003C2196">
        <w:rPr>
          <w:sz w:val="26"/>
          <w:szCs w:val="26"/>
          <w:lang w:val="ru-RU"/>
        </w:rPr>
        <w:t>. Жалоба должна содержать:</w:t>
      </w:r>
    </w:p>
    <w:p w:rsidR="003C2196" w:rsidRPr="0052198B" w:rsidRDefault="003C2196" w:rsidP="003C2196">
      <w:pPr>
        <w:pStyle w:val="ConsPlusNormal"/>
        <w:ind w:firstLine="709"/>
        <w:jc w:val="both"/>
        <w:rPr>
          <w:rFonts w:ascii="Times New Roman" w:hAnsi="Times New Roman" w:cs="Times New Roman"/>
          <w:sz w:val="26"/>
          <w:szCs w:val="26"/>
        </w:rPr>
      </w:pPr>
      <w:proofErr w:type="gramStart"/>
      <w:r w:rsidRPr="0052198B">
        <w:rPr>
          <w:rFonts w:ascii="Times New Roman" w:hAnsi="Times New Roman" w:cs="Times New Roman"/>
          <w:sz w:val="26"/>
          <w:szCs w:val="26"/>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3C2196" w:rsidRPr="0052198B" w:rsidRDefault="003C2196" w:rsidP="003C2196">
      <w:pPr>
        <w:pStyle w:val="ConsPlusNormal"/>
        <w:ind w:firstLine="709"/>
        <w:jc w:val="both"/>
        <w:rPr>
          <w:rFonts w:ascii="Times New Roman" w:hAnsi="Times New Roman" w:cs="Times New Roman"/>
          <w:sz w:val="26"/>
          <w:szCs w:val="26"/>
        </w:rPr>
      </w:pPr>
      <w:proofErr w:type="gramStart"/>
      <w:r w:rsidRPr="0052198B">
        <w:rPr>
          <w:rFonts w:ascii="Times New Roman" w:hAnsi="Times New Roman" w:cs="Times New Roman"/>
          <w:sz w:val="26"/>
          <w:szCs w:val="26"/>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3C2196" w:rsidRPr="0052198B" w:rsidRDefault="003C2196" w:rsidP="003C2196">
      <w:pPr>
        <w:pStyle w:val="ConsPlusNormal"/>
        <w:ind w:firstLine="709"/>
        <w:jc w:val="both"/>
        <w:rPr>
          <w:rFonts w:ascii="Times New Roman" w:hAnsi="Times New Roman" w:cs="Times New Roman"/>
          <w:sz w:val="26"/>
          <w:szCs w:val="26"/>
        </w:rPr>
      </w:pPr>
      <w:proofErr w:type="gramStart"/>
      <w:r w:rsidRPr="0052198B">
        <w:rPr>
          <w:rFonts w:ascii="Times New Roman" w:hAnsi="Times New Roman" w:cs="Times New Roman"/>
          <w:sz w:val="26"/>
          <w:szCs w:val="26"/>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 xml:space="preserve">4) основания и доводы, на основании которых контролируемое лицо </w:t>
      </w:r>
      <w:proofErr w:type="gramStart"/>
      <w:r w:rsidRPr="0052198B">
        <w:rPr>
          <w:rFonts w:ascii="Times New Roman" w:hAnsi="Times New Roman" w:cs="Times New Roman"/>
          <w:sz w:val="26"/>
          <w:szCs w:val="26"/>
        </w:rPr>
        <w:t>не согласно</w:t>
      </w:r>
      <w:proofErr w:type="gramEnd"/>
      <w:r w:rsidRPr="0052198B">
        <w:rPr>
          <w:rFonts w:ascii="Times New Roman" w:hAnsi="Times New Roman" w:cs="Times New Roman"/>
          <w:sz w:val="26"/>
          <w:szCs w:val="26"/>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 xml:space="preserve">5) требования контролируемого лица, подавшего жалобу; </w:t>
      </w:r>
    </w:p>
    <w:p w:rsidR="003C2196" w:rsidRPr="0052198B" w:rsidRDefault="003C2196" w:rsidP="003C2196">
      <w:pPr>
        <w:pStyle w:val="HTML"/>
        <w:ind w:firstLine="709"/>
        <w:jc w:val="both"/>
        <w:rPr>
          <w:rFonts w:ascii="Times New Roman" w:hAnsi="Times New Roman"/>
          <w:sz w:val="26"/>
          <w:szCs w:val="26"/>
        </w:rPr>
      </w:pPr>
      <w:bookmarkStart w:id="10" w:name="Par390"/>
      <w:bookmarkEnd w:id="10"/>
      <w:r w:rsidRPr="0052198B">
        <w:rPr>
          <w:rFonts w:ascii="Times New Roman" w:hAnsi="Times New Roman"/>
          <w:sz w:val="26"/>
          <w:szCs w:val="26"/>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52198B">
        <w:rPr>
          <w:rFonts w:ascii="Times New Roman" w:hAnsi="Times New Roman" w:cs="Times New Roman"/>
          <w:sz w:val="26"/>
          <w:szCs w:val="26"/>
        </w:rPr>
        <w:t>ии и ау</w:t>
      </w:r>
      <w:proofErr w:type="gramEnd"/>
      <w:r w:rsidRPr="0052198B">
        <w:rPr>
          <w:rFonts w:ascii="Times New Roman" w:hAnsi="Times New Roman" w:cs="Times New Roman"/>
          <w:sz w:val="26"/>
          <w:szCs w:val="26"/>
        </w:rPr>
        <w:t>тентификации».</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lastRenderedPageBreak/>
        <w:t>5.12. Контрольный орган принимает решение об отказе в рассмотрении жалобы в течение пяти рабочих дней со дня получения жалобы, если:</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2) в удовлетворении ходатайства о восстановлении пропущенного срока на подачу жалобы отказано;</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3) до принятия решения по жалобе от контролируемого лица, ее подавшего, поступило заявление об отзыве жалобы;</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4) имеется решение суда по вопросам, поставленным в жалобе;</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5) ранее в Контрольный орган была подана другая жалоба от того же контролируемого лица по тем же основаниям;</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8) жалоба подана в ненадлежащий орган;</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9) законодательством Российской Федерации предусмотрен только судебный порядок обжалования решений Контрольного органа.</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3C2196" w:rsidRPr="0052198B" w:rsidRDefault="003C2196" w:rsidP="003C2196">
      <w:pPr>
        <w:tabs>
          <w:tab w:val="left" w:pos="1134"/>
        </w:tabs>
        <w:ind w:firstLine="709"/>
        <w:rPr>
          <w:sz w:val="26"/>
          <w:szCs w:val="26"/>
          <w:lang w:val="ru-RU"/>
        </w:rPr>
      </w:pPr>
      <w:r w:rsidRPr="0052198B">
        <w:rPr>
          <w:sz w:val="26"/>
          <w:szCs w:val="26"/>
          <w:lang w:val="ru-RU"/>
        </w:rPr>
        <w:t xml:space="preserve">5.15. Жалоба подлежит рассмотрению руководителем (заместителем руководителя) Контрольного органа в течение 20 рабочих дней со дня ее регистрации. </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5.16. Указанный срок может быть продлен на двадцать рабочих дней, в следующих исключительных случаях:</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1) проведение в отношении должностного лица действия (бездействия) которого обжалуются служебной проверки по фактам, указанным в жалобе;</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2) отсутствие должностного лица действия (бездействия) которого обжалуются, по уважительной причине (болезнь, отпуск, командировка).</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w:t>
      </w:r>
      <w:r w:rsidRPr="0052198B">
        <w:rPr>
          <w:sz w:val="26"/>
          <w:szCs w:val="26"/>
          <w:lang w:val="ru-RU"/>
        </w:rPr>
        <w:lastRenderedPageBreak/>
        <w:t xml:space="preserve">уполномоченным органом, но не более чем на пять рабочих дней с момента направления запроса. </w:t>
      </w:r>
    </w:p>
    <w:p w:rsidR="003C2196" w:rsidRPr="0052198B" w:rsidRDefault="003C2196" w:rsidP="003C2196">
      <w:pPr>
        <w:pStyle w:val="a4"/>
        <w:tabs>
          <w:tab w:val="left" w:pos="1134"/>
        </w:tabs>
        <w:ind w:left="0" w:firstLine="709"/>
        <w:rPr>
          <w:sz w:val="26"/>
          <w:szCs w:val="26"/>
          <w:lang w:val="x-none"/>
        </w:rPr>
      </w:pPr>
      <w:r w:rsidRPr="0052198B">
        <w:rPr>
          <w:sz w:val="26"/>
          <w:szCs w:val="26"/>
          <w:lang w:val="ru-RU"/>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3C2196" w:rsidRPr="0052198B" w:rsidRDefault="003C2196" w:rsidP="003C2196">
      <w:pPr>
        <w:pStyle w:val="HTML"/>
        <w:ind w:firstLine="709"/>
        <w:jc w:val="both"/>
        <w:rPr>
          <w:rFonts w:ascii="Times New Roman" w:hAnsi="Times New Roman"/>
          <w:sz w:val="26"/>
          <w:szCs w:val="26"/>
        </w:rPr>
      </w:pPr>
      <w:r w:rsidRPr="0052198B">
        <w:rPr>
          <w:rFonts w:ascii="Times New Roman" w:hAnsi="Times New Roman"/>
          <w:sz w:val="26"/>
          <w:szCs w:val="26"/>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3C2196" w:rsidRPr="0052198B" w:rsidRDefault="003C2196" w:rsidP="003C2196">
      <w:pPr>
        <w:pStyle w:val="a4"/>
        <w:tabs>
          <w:tab w:val="left" w:pos="1134"/>
        </w:tabs>
        <w:ind w:left="0" w:firstLine="709"/>
        <w:rPr>
          <w:sz w:val="26"/>
          <w:szCs w:val="26"/>
          <w:lang w:val="ru-RU"/>
        </w:rPr>
      </w:pPr>
      <w:r w:rsidRPr="0052198B">
        <w:rPr>
          <w:sz w:val="26"/>
          <w:szCs w:val="26"/>
          <w:lang w:val="ru-RU"/>
        </w:rPr>
        <w:t>5.20. По итогам рассмотрения жалобы руководитель (заместитель руководителя) Контрольного органа принимает одно из следующих решений:</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1) оставляет жалобу без удовлетворения;</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2) отменяет решение Контрольного органа полностью или частично;</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3) отменяет решение Контрольного органа полностью и принимает новое решение;</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3C2196" w:rsidRPr="0052198B" w:rsidRDefault="003C2196" w:rsidP="003C2196">
      <w:pPr>
        <w:pStyle w:val="ConsPlusNormal"/>
        <w:ind w:firstLine="709"/>
        <w:jc w:val="both"/>
        <w:rPr>
          <w:rFonts w:ascii="Times New Roman" w:hAnsi="Times New Roman" w:cs="Times New Roman"/>
          <w:sz w:val="26"/>
          <w:szCs w:val="26"/>
        </w:rPr>
      </w:pPr>
      <w:r w:rsidRPr="0052198B">
        <w:rPr>
          <w:rFonts w:ascii="Times New Roman" w:hAnsi="Times New Roman" w:cs="Times New Roman"/>
          <w:sz w:val="26"/>
          <w:szCs w:val="26"/>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3C2196" w:rsidRPr="0052198B" w:rsidRDefault="003C2196" w:rsidP="003C2196">
      <w:pPr>
        <w:pStyle w:val="ConsPlusNormal"/>
        <w:ind w:firstLine="709"/>
        <w:jc w:val="center"/>
        <w:rPr>
          <w:rFonts w:ascii="Times New Roman" w:hAnsi="Times New Roman" w:cs="Times New Roman"/>
          <w:b/>
          <w:sz w:val="26"/>
          <w:szCs w:val="26"/>
          <w:lang w:val="x-none"/>
        </w:rPr>
      </w:pPr>
    </w:p>
    <w:p w:rsidR="003C2196" w:rsidRPr="0052198B" w:rsidRDefault="003C2196" w:rsidP="003C2196">
      <w:pPr>
        <w:pStyle w:val="a4"/>
        <w:tabs>
          <w:tab w:val="left" w:pos="1134"/>
        </w:tabs>
        <w:ind w:left="0"/>
        <w:jc w:val="center"/>
        <w:rPr>
          <w:b/>
          <w:sz w:val="26"/>
          <w:szCs w:val="26"/>
          <w:lang w:val="ru-RU"/>
        </w:rPr>
      </w:pPr>
      <w:r w:rsidRPr="0052198B">
        <w:rPr>
          <w:b/>
          <w:sz w:val="26"/>
          <w:szCs w:val="26"/>
          <w:lang w:val="ru-RU"/>
        </w:rPr>
        <w:t xml:space="preserve">6. Ключевые показатели контроля и их целевые значения </w:t>
      </w:r>
    </w:p>
    <w:p w:rsidR="003C2196" w:rsidRPr="0052198B" w:rsidRDefault="003C2196" w:rsidP="003C2196">
      <w:pPr>
        <w:pStyle w:val="a4"/>
        <w:tabs>
          <w:tab w:val="left" w:pos="1134"/>
        </w:tabs>
        <w:ind w:left="0"/>
        <w:jc w:val="center"/>
        <w:rPr>
          <w:b/>
          <w:sz w:val="26"/>
          <w:szCs w:val="26"/>
          <w:lang w:val="ru-RU"/>
        </w:rPr>
      </w:pPr>
      <w:r w:rsidRPr="003C2196">
        <w:rPr>
          <w:b/>
          <w:sz w:val="26"/>
          <w:szCs w:val="26"/>
          <w:lang w:val="ru-RU"/>
        </w:rPr>
        <w:t xml:space="preserve">для муниципального </w:t>
      </w:r>
      <w:r w:rsidRPr="0052198B">
        <w:rPr>
          <w:b/>
          <w:sz w:val="26"/>
          <w:szCs w:val="26"/>
          <w:lang w:val="ru-RU"/>
        </w:rPr>
        <w:t xml:space="preserve">жилищного </w:t>
      </w:r>
      <w:r w:rsidRPr="003C2196">
        <w:rPr>
          <w:b/>
          <w:sz w:val="26"/>
          <w:szCs w:val="26"/>
          <w:lang w:val="ru-RU"/>
        </w:rPr>
        <w:t>контроля</w:t>
      </w:r>
    </w:p>
    <w:p w:rsidR="003C2196" w:rsidRPr="0052198B" w:rsidRDefault="003C2196" w:rsidP="003C2196">
      <w:pPr>
        <w:pStyle w:val="a4"/>
        <w:tabs>
          <w:tab w:val="left" w:pos="1134"/>
        </w:tabs>
        <w:ind w:left="0"/>
        <w:jc w:val="center"/>
        <w:rPr>
          <w:b/>
          <w:sz w:val="26"/>
          <w:szCs w:val="26"/>
          <w:lang w:val="ru-RU"/>
        </w:rPr>
      </w:pPr>
    </w:p>
    <w:p w:rsidR="003C2196" w:rsidRPr="0052198B" w:rsidRDefault="003C2196" w:rsidP="003C2196">
      <w:pPr>
        <w:pStyle w:val="a4"/>
        <w:tabs>
          <w:tab w:val="left" w:pos="1134"/>
        </w:tabs>
        <w:ind w:left="0" w:firstLine="709"/>
        <w:rPr>
          <w:sz w:val="26"/>
          <w:szCs w:val="26"/>
          <w:lang w:val="x-none"/>
        </w:rPr>
      </w:pPr>
      <w:r w:rsidRPr="0052198B">
        <w:rPr>
          <w:sz w:val="26"/>
          <w:szCs w:val="26"/>
          <w:lang w:val="ru-RU"/>
        </w:rPr>
        <w:t xml:space="preserve">Ключевые показатели муниципального контроля </w:t>
      </w:r>
      <w:bookmarkStart w:id="11" w:name="_Hlk73956884"/>
      <w:r w:rsidRPr="0052198B">
        <w:rPr>
          <w:sz w:val="26"/>
          <w:szCs w:val="26"/>
          <w:lang w:val="ru-RU"/>
        </w:rPr>
        <w:t>и их целевые значения, индикативные показатели</w:t>
      </w:r>
      <w:bookmarkEnd w:id="11"/>
      <w:r w:rsidRPr="0052198B">
        <w:rPr>
          <w:sz w:val="26"/>
          <w:szCs w:val="26"/>
          <w:lang w:val="ru-RU"/>
        </w:rPr>
        <w:t xml:space="preserve"> установлены приложением 3 к настоящему Положению.</w:t>
      </w:r>
    </w:p>
    <w:p w:rsidR="003C2196" w:rsidRPr="0052198B" w:rsidRDefault="003C2196" w:rsidP="003C2196">
      <w:pPr>
        <w:rPr>
          <w:sz w:val="26"/>
          <w:szCs w:val="26"/>
          <w:lang w:val="ru-RU"/>
        </w:rPr>
      </w:pPr>
    </w:p>
    <w:p w:rsidR="003C2196" w:rsidRPr="0052198B" w:rsidRDefault="003C2196" w:rsidP="003C2196">
      <w:pPr>
        <w:rPr>
          <w:sz w:val="26"/>
          <w:szCs w:val="26"/>
          <w:lang w:val="ru-RU"/>
        </w:rPr>
      </w:pPr>
    </w:p>
    <w:p w:rsidR="003C2196" w:rsidRPr="0052198B" w:rsidRDefault="003C2196" w:rsidP="003C2196">
      <w:pPr>
        <w:rPr>
          <w:sz w:val="26"/>
          <w:szCs w:val="26"/>
          <w:lang w:val="ru-RU"/>
        </w:rPr>
      </w:pPr>
    </w:p>
    <w:p w:rsidR="003C2196" w:rsidRPr="0052198B" w:rsidRDefault="003C2196" w:rsidP="003C2196">
      <w:pPr>
        <w:rPr>
          <w:sz w:val="26"/>
          <w:szCs w:val="26"/>
          <w:lang w:val="ru-RU"/>
        </w:rPr>
      </w:pPr>
    </w:p>
    <w:p w:rsidR="003C2196" w:rsidRPr="0052198B" w:rsidRDefault="003C2196" w:rsidP="003C2196">
      <w:pPr>
        <w:rPr>
          <w:sz w:val="26"/>
          <w:szCs w:val="26"/>
          <w:lang w:val="ru-RU"/>
        </w:rPr>
      </w:pPr>
    </w:p>
    <w:p w:rsidR="003C2196" w:rsidRPr="0052198B" w:rsidRDefault="003C2196" w:rsidP="003C2196">
      <w:pPr>
        <w:rPr>
          <w:sz w:val="26"/>
          <w:szCs w:val="26"/>
          <w:lang w:val="ru-RU"/>
        </w:rPr>
      </w:pPr>
    </w:p>
    <w:p w:rsidR="003C2196" w:rsidRPr="0052198B" w:rsidRDefault="003C2196" w:rsidP="003C2196">
      <w:pPr>
        <w:rPr>
          <w:sz w:val="26"/>
          <w:szCs w:val="26"/>
          <w:lang w:val="ru-RU"/>
        </w:rPr>
      </w:pPr>
    </w:p>
    <w:p w:rsidR="003C2196" w:rsidRPr="0052198B" w:rsidRDefault="003C2196" w:rsidP="003C2196">
      <w:pPr>
        <w:rPr>
          <w:sz w:val="26"/>
          <w:szCs w:val="26"/>
          <w:lang w:val="ru-RU"/>
        </w:rPr>
      </w:pPr>
    </w:p>
    <w:p w:rsidR="003C2196" w:rsidRPr="0052198B" w:rsidRDefault="003C2196" w:rsidP="003C2196">
      <w:pPr>
        <w:rPr>
          <w:sz w:val="26"/>
          <w:szCs w:val="26"/>
          <w:lang w:val="ru-RU"/>
        </w:rPr>
      </w:pPr>
    </w:p>
    <w:p w:rsidR="003C2196" w:rsidRPr="0052198B" w:rsidRDefault="003C2196" w:rsidP="003C2196">
      <w:pPr>
        <w:rPr>
          <w:sz w:val="26"/>
          <w:szCs w:val="26"/>
          <w:lang w:val="ru-RU"/>
        </w:rPr>
      </w:pPr>
    </w:p>
    <w:p w:rsidR="003C2196" w:rsidRPr="0052198B" w:rsidRDefault="003C2196" w:rsidP="003C2196">
      <w:pPr>
        <w:rPr>
          <w:sz w:val="26"/>
          <w:szCs w:val="26"/>
          <w:lang w:val="ru-RU"/>
        </w:rPr>
      </w:pPr>
    </w:p>
    <w:p w:rsidR="003C2196" w:rsidRPr="0052198B" w:rsidRDefault="003C2196" w:rsidP="003C2196">
      <w:pPr>
        <w:rPr>
          <w:sz w:val="26"/>
          <w:szCs w:val="26"/>
          <w:lang w:val="ru-RU"/>
        </w:rPr>
      </w:pPr>
    </w:p>
    <w:p w:rsidR="003C2196" w:rsidRPr="0052198B" w:rsidRDefault="003C2196" w:rsidP="003C2196">
      <w:pPr>
        <w:rPr>
          <w:sz w:val="26"/>
          <w:szCs w:val="26"/>
          <w:lang w:val="ru-RU"/>
        </w:rPr>
      </w:pPr>
    </w:p>
    <w:p w:rsidR="003C2196" w:rsidRPr="0052198B" w:rsidRDefault="003C2196" w:rsidP="003C2196">
      <w:pPr>
        <w:pStyle w:val="ConsPlusNormal"/>
        <w:spacing w:line="192" w:lineRule="auto"/>
        <w:ind w:left="4535" w:firstLine="0"/>
        <w:outlineLvl w:val="1"/>
        <w:rPr>
          <w:b/>
          <w:sz w:val="26"/>
          <w:szCs w:val="26"/>
        </w:rPr>
      </w:pPr>
      <w:r>
        <w:rPr>
          <w:sz w:val="26"/>
          <w:szCs w:val="26"/>
        </w:rPr>
        <w:lastRenderedPageBreak/>
        <w:t xml:space="preserve">                     </w:t>
      </w:r>
      <w:r w:rsidRPr="0052198B">
        <w:rPr>
          <w:b/>
          <w:sz w:val="26"/>
          <w:szCs w:val="26"/>
        </w:rPr>
        <w:t>Приложение 1</w:t>
      </w:r>
    </w:p>
    <w:p w:rsidR="003C2196" w:rsidRPr="0052198B" w:rsidRDefault="003C2196" w:rsidP="003C2196">
      <w:pPr>
        <w:ind w:left="4536" w:firstLine="0"/>
        <w:rPr>
          <w:sz w:val="26"/>
          <w:szCs w:val="26"/>
          <w:vertAlign w:val="superscript"/>
          <w:lang w:val="ru-RU"/>
        </w:rPr>
      </w:pPr>
      <w:r w:rsidRPr="0052198B">
        <w:rPr>
          <w:sz w:val="26"/>
          <w:szCs w:val="26"/>
          <w:lang w:val="ru-RU"/>
        </w:rPr>
        <w:t xml:space="preserve">к Положению по осуществлению муниципального жилищного контроля на территории </w:t>
      </w:r>
      <w:proofErr w:type="spellStart"/>
      <w:r>
        <w:rPr>
          <w:sz w:val="26"/>
          <w:szCs w:val="26"/>
          <w:lang w:val="ru-RU"/>
        </w:rPr>
        <w:t>Приреченского</w:t>
      </w:r>
      <w:proofErr w:type="spellEnd"/>
      <w:r w:rsidRPr="0052198B">
        <w:rPr>
          <w:sz w:val="26"/>
          <w:szCs w:val="26"/>
          <w:lang w:val="ru-RU"/>
        </w:rPr>
        <w:t xml:space="preserve"> сельского поселения</w:t>
      </w:r>
    </w:p>
    <w:p w:rsidR="003C2196" w:rsidRDefault="003C2196" w:rsidP="003C2196">
      <w:pPr>
        <w:pStyle w:val="ConsPlusNormal"/>
        <w:spacing w:line="192" w:lineRule="auto"/>
        <w:ind w:left="4535" w:firstLine="0"/>
        <w:outlineLvl w:val="1"/>
        <w:rPr>
          <w:i/>
          <w:sz w:val="26"/>
          <w:szCs w:val="26"/>
        </w:rPr>
      </w:pPr>
    </w:p>
    <w:p w:rsidR="003C2196" w:rsidRPr="0052198B" w:rsidRDefault="003C2196" w:rsidP="003C2196">
      <w:pPr>
        <w:ind w:firstLine="709"/>
        <w:rPr>
          <w:sz w:val="26"/>
          <w:szCs w:val="26"/>
          <w:lang w:val="ru-RU"/>
        </w:rPr>
      </w:pPr>
    </w:p>
    <w:p w:rsidR="003C2196" w:rsidRPr="0052198B" w:rsidRDefault="003C2196" w:rsidP="003C2196">
      <w:pPr>
        <w:jc w:val="center"/>
        <w:rPr>
          <w:b/>
          <w:sz w:val="26"/>
          <w:szCs w:val="26"/>
          <w:lang w:val="ru-RU"/>
        </w:rPr>
      </w:pPr>
      <w:r w:rsidRPr="0052198B">
        <w:rPr>
          <w:b/>
          <w:sz w:val="26"/>
          <w:szCs w:val="26"/>
          <w:lang w:val="ru-RU"/>
        </w:rPr>
        <w:t xml:space="preserve">Критерии отнесения объектов контроля к категориям риска </w:t>
      </w:r>
    </w:p>
    <w:p w:rsidR="003C2196" w:rsidRPr="0052198B" w:rsidRDefault="003C2196" w:rsidP="003C2196">
      <w:pPr>
        <w:jc w:val="center"/>
        <w:rPr>
          <w:color w:val="FF0000"/>
          <w:sz w:val="26"/>
          <w:szCs w:val="26"/>
          <w:lang w:val="ru-RU"/>
        </w:rPr>
      </w:pPr>
      <w:r w:rsidRPr="0052198B">
        <w:rPr>
          <w:b/>
          <w:sz w:val="26"/>
          <w:szCs w:val="26"/>
          <w:lang w:val="ru-RU"/>
        </w:rPr>
        <w:t>в рамках осуществления муниципального жилищного контроля</w:t>
      </w:r>
    </w:p>
    <w:p w:rsidR="003C2196" w:rsidRPr="0052198B" w:rsidRDefault="003C2196" w:rsidP="003C2196">
      <w:pPr>
        <w:ind w:firstLine="709"/>
        <w:rPr>
          <w:sz w:val="26"/>
          <w:szCs w:val="26"/>
          <w:lang w:val="ru-RU"/>
        </w:rPr>
      </w:pPr>
      <w:r>
        <w:rPr>
          <w:sz w:val="26"/>
          <w:szCs w:val="26"/>
        </w:rPr>
        <w:t> </w:t>
      </w:r>
    </w:p>
    <w:p w:rsidR="003C2196" w:rsidRPr="0052198B" w:rsidRDefault="003C2196" w:rsidP="003C2196">
      <w:pPr>
        <w:ind w:firstLine="709"/>
        <w:rPr>
          <w:color w:val="auto"/>
          <w:sz w:val="26"/>
          <w:szCs w:val="26"/>
          <w:lang w:val="ru-RU"/>
        </w:rPr>
      </w:pPr>
      <w:r>
        <w:rPr>
          <w:sz w:val="26"/>
          <w:szCs w:val="26"/>
        </w:rPr>
        <w:t> </w:t>
      </w:r>
      <w:r w:rsidRPr="0052198B">
        <w:rPr>
          <w:sz w:val="26"/>
          <w:szCs w:val="26"/>
          <w:lang w:val="ru-RU"/>
        </w:rPr>
        <w:t>1. Отнесение объектов контроля к определенной категории риска осуществляется в зависимости от значения показателя риска:</w:t>
      </w:r>
      <w:bookmarkStart w:id="12" w:name="_GoBack"/>
    </w:p>
    <w:p w:rsidR="003C2196" w:rsidRPr="0052198B" w:rsidRDefault="003C2196" w:rsidP="003C2196">
      <w:pPr>
        <w:ind w:firstLine="709"/>
        <w:rPr>
          <w:sz w:val="26"/>
          <w:szCs w:val="26"/>
          <w:lang w:val="ru-RU"/>
        </w:rPr>
      </w:pPr>
      <w:r w:rsidRPr="0052198B">
        <w:rPr>
          <w:sz w:val="26"/>
          <w:szCs w:val="26"/>
          <w:lang w:val="ru-RU"/>
        </w:rPr>
        <w:t xml:space="preserve">при значении показателя риска более 3 объект контроля относится к </w:t>
      </w:r>
      <w:bookmarkEnd w:id="12"/>
      <w:r w:rsidRPr="0052198B">
        <w:rPr>
          <w:sz w:val="26"/>
          <w:szCs w:val="26"/>
          <w:lang w:val="ru-RU"/>
        </w:rPr>
        <w:t>категории среднего риска;</w:t>
      </w:r>
    </w:p>
    <w:p w:rsidR="003C2196" w:rsidRPr="0052198B" w:rsidRDefault="003C2196" w:rsidP="003C2196">
      <w:pPr>
        <w:ind w:firstLine="709"/>
        <w:rPr>
          <w:sz w:val="26"/>
          <w:szCs w:val="26"/>
          <w:lang w:val="ru-RU"/>
        </w:rPr>
      </w:pPr>
      <w:r w:rsidRPr="0052198B">
        <w:rPr>
          <w:sz w:val="26"/>
          <w:szCs w:val="26"/>
          <w:lang w:val="ru-RU"/>
        </w:rPr>
        <w:t>при значении показателя риска от 2 до 3 включительно - к категории умеренного риска;</w:t>
      </w:r>
    </w:p>
    <w:p w:rsidR="003C2196" w:rsidRPr="0052198B" w:rsidRDefault="003C2196" w:rsidP="003C2196">
      <w:pPr>
        <w:ind w:firstLine="709"/>
        <w:rPr>
          <w:sz w:val="26"/>
          <w:szCs w:val="26"/>
          <w:lang w:val="ru-RU"/>
        </w:rPr>
      </w:pPr>
      <w:r w:rsidRPr="0052198B">
        <w:rPr>
          <w:sz w:val="26"/>
          <w:szCs w:val="26"/>
          <w:lang w:val="ru-RU"/>
        </w:rPr>
        <w:t>при значении показателя риска от 0 до 1 включительно - к категории низкого риска.</w:t>
      </w:r>
    </w:p>
    <w:p w:rsidR="003C2196" w:rsidRPr="0052198B" w:rsidRDefault="003C2196" w:rsidP="003C2196">
      <w:pPr>
        <w:ind w:firstLine="709"/>
        <w:rPr>
          <w:sz w:val="26"/>
          <w:szCs w:val="26"/>
          <w:lang w:val="ru-RU"/>
        </w:rPr>
      </w:pPr>
      <w:r w:rsidRPr="0052198B">
        <w:rPr>
          <w:sz w:val="26"/>
          <w:szCs w:val="26"/>
          <w:lang w:val="ru-RU"/>
        </w:rPr>
        <w:t>2. Показатель риска рассчитывается по следующей формуле:</w:t>
      </w:r>
    </w:p>
    <w:p w:rsidR="003C2196" w:rsidRPr="0052198B" w:rsidRDefault="003C2196" w:rsidP="003C2196">
      <w:pPr>
        <w:ind w:firstLine="709"/>
        <w:rPr>
          <w:sz w:val="26"/>
          <w:szCs w:val="26"/>
          <w:lang w:val="ru-RU"/>
        </w:rPr>
      </w:pPr>
      <w:r>
        <w:rPr>
          <w:sz w:val="26"/>
          <w:szCs w:val="26"/>
        </w:rPr>
        <w:t> </w:t>
      </w:r>
    </w:p>
    <w:p w:rsidR="003C2196" w:rsidRPr="003C2196" w:rsidRDefault="003C2196" w:rsidP="003C2196">
      <w:pPr>
        <w:ind w:firstLine="709"/>
        <w:rPr>
          <w:sz w:val="26"/>
          <w:szCs w:val="26"/>
          <w:lang w:val="ru-RU"/>
        </w:rPr>
      </w:pPr>
      <w:r w:rsidRPr="003C2196">
        <w:rPr>
          <w:sz w:val="26"/>
          <w:szCs w:val="26"/>
          <w:lang w:val="ru-RU"/>
        </w:rPr>
        <w:t xml:space="preserve">К = </w:t>
      </w:r>
      <w:r>
        <w:rPr>
          <w:sz w:val="26"/>
          <w:szCs w:val="26"/>
        </w:rPr>
        <w:t>V</w:t>
      </w:r>
      <w:r w:rsidRPr="003C2196">
        <w:rPr>
          <w:sz w:val="26"/>
          <w:szCs w:val="26"/>
          <w:vertAlign w:val="subscript"/>
          <w:lang w:val="ru-RU"/>
        </w:rPr>
        <w:t>1</w:t>
      </w:r>
      <w:r w:rsidRPr="003C2196">
        <w:rPr>
          <w:sz w:val="26"/>
          <w:szCs w:val="26"/>
          <w:lang w:val="ru-RU"/>
        </w:rPr>
        <w:t xml:space="preserve"> + </w:t>
      </w:r>
      <w:r>
        <w:rPr>
          <w:sz w:val="26"/>
          <w:szCs w:val="26"/>
        </w:rPr>
        <w:t>V</w:t>
      </w:r>
      <w:r w:rsidRPr="003C2196">
        <w:rPr>
          <w:sz w:val="26"/>
          <w:szCs w:val="26"/>
          <w:vertAlign w:val="subscript"/>
          <w:lang w:val="ru-RU"/>
        </w:rPr>
        <w:t>2</w:t>
      </w:r>
      <w:r w:rsidRPr="003C2196">
        <w:rPr>
          <w:sz w:val="26"/>
          <w:szCs w:val="26"/>
          <w:lang w:val="ru-RU"/>
        </w:rPr>
        <w:t xml:space="preserve"> + </w:t>
      </w:r>
      <w:r>
        <w:rPr>
          <w:sz w:val="26"/>
          <w:szCs w:val="26"/>
        </w:rPr>
        <w:t>V</w:t>
      </w:r>
      <w:r w:rsidRPr="003C2196">
        <w:rPr>
          <w:sz w:val="26"/>
          <w:szCs w:val="26"/>
          <w:vertAlign w:val="subscript"/>
          <w:lang w:val="ru-RU"/>
        </w:rPr>
        <w:t>3</w:t>
      </w:r>
      <w:r w:rsidRPr="003C2196">
        <w:rPr>
          <w:sz w:val="26"/>
          <w:szCs w:val="26"/>
          <w:lang w:val="ru-RU"/>
        </w:rPr>
        <w:t>, где:</w:t>
      </w:r>
    </w:p>
    <w:p w:rsidR="003C2196" w:rsidRPr="003C2196" w:rsidRDefault="003C2196" w:rsidP="003C2196">
      <w:pPr>
        <w:ind w:firstLine="709"/>
        <w:rPr>
          <w:sz w:val="26"/>
          <w:szCs w:val="26"/>
          <w:lang w:val="ru-RU"/>
        </w:rPr>
      </w:pPr>
      <w:r>
        <w:rPr>
          <w:sz w:val="26"/>
          <w:szCs w:val="26"/>
        </w:rPr>
        <w:t> </w:t>
      </w:r>
    </w:p>
    <w:p w:rsidR="003C2196" w:rsidRPr="003C2196" w:rsidRDefault="003C2196" w:rsidP="003C2196">
      <w:pPr>
        <w:ind w:firstLine="709"/>
        <w:rPr>
          <w:sz w:val="26"/>
          <w:szCs w:val="26"/>
          <w:lang w:val="ru-RU"/>
        </w:rPr>
      </w:pPr>
      <w:proofErr w:type="gramStart"/>
      <w:r w:rsidRPr="003C2196">
        <w:rPr>
          <w:sz w:val="26"/>
          <w:szCs w:val="26"/>
          <w:lang w:val="ru-RU"/>
        </w:rPr>
        <w:t>К</w:t>
      </w:r>
      <w:proofErr w:type="gramEnd"/>
      <w:r w:rsidRPr="003C2196">
        <w:rPr>
          <w:sz w:val="26"/>
          <w:szCs w:val="26"/>
          <w:lang w:val="ru-RU"/>
        </w:rPr>
        <w:t xml:space="preserve"> - показатель риска;</w:t>
      </w:r>
    </w:p>
    <w:p w:rsidR="003C2196" w:rsidRPr="0052198B" w:rsidRDefault="003C2196" w:rsidP="003C2196">
      <w:pPr>
        <w:ind w:firstLine="709"/>
        <w:rPr>
          <w:sz w:val="26"/>
          <w:szCs w:val="26"/>
          <w:lang w:val="ru-RU"/>
        </w:rPr>
      </w:pPr>
      <w:r>
        <w:rPr>
          <w:sz w:val="26"/>
          <w:szCs w:val="26"/>
        </w:rPr>
        <w:t>V</w:t>
      </w:r>
      <w:r w:rsidRPr="0052198B">
        <w:rPr>
          <w:sz w:val="26"/>
          <w:szCs w:val="26"/>
          <w:vertAlign w:val="subscript"/>
          <w:lang w:val="ru-RU"/>
        </w:rPr>
        <w:t>1</w:t>
      </w:r>
      <w:r w:rsidRPr="0052198B">
        <w:rPr>
          <w:sz w:val="26"/>
          <w:szCs w:val="26"/>
          <w:lang w:val="ru-RU"/>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Кодексом Российской Федерации об административных правонарушениях в сфере муниципального жилищного контроля;</w:t>
      </w:r>
    </w:p>
    <w:p w:rsidR="003C2196" w:rsidRPr="0052198B" w:rsidRDefault="003C2196" w:rsidP="003C2196">
      <w:pPr>
        <w:ind w:firstLine="709"/>
        <w:rPr>
          <w:sz w:val="26"/>
          <w:szCs w:val="26"/>
          <w:lang w:val="ru-RU"/>
        </w:rPr>
      </w:pPr>
      <w:r>
        <w:rPr>
          <w:sz w:val="26"/>
          <w:szCs w:val="26"/>
        </w:rPr>
        <w:t>V</w:t>
      </w:r>
      <w:r w:rsidRPr="0052198B">
        <w:rPr>
          <w:sz w:val="26"/>
          <w:szCs w:val="26"/>
          <w:vertAlign w:val="subscript"/>
          <w:lang w:val="ru-RU"/>
        </w:rPr>
        <w:t>2</w:t>
      </w:r>
      <w:r w:rsidRPr="0052198B">
        <w:rPr>
          <w:sz w:val="26"/>
          <w:szCs w:val="26"/>
          <w:lang w:val="ru-RU"/>
        </w:rPr>
        <w:t xml:space="preserve"> - количество вступивших в законную силу за два календарных года, предшествующих году, в котором принимается решение об отнесении</w:t>
      </w:r>
      <w:proofErr w:type="gramStart"/>
      <w:r>
        <w:rPr>
          <w:sz w:val="26"/>
          <w:szCs w:val="26"/>
        </w:rPr>
        <w:t> </w:t>
      </w:r>
      <w:r w:rsidRPr="0052198B">
        <w:rPr>
          <w:sz w:val="26"/>
          <w:szCs w:val="26"/>
          <w:lang w:val="ru-RU"/>
        </w:rPr>
        <w:t xml:space="preserve"> объекта</w:t>
      </w:r>
      <w:proofErr w:type="gramEnd"/>
      <w:r w:rsidRPr="0052198B">
        <w:rPr>
          <w:sz w:val="26"/>
          <w:szCs w:val="26"/>
          <w:lang w:val="ru-RU"/>
        </w:rPr>
        <w:t xml:space="preserve"> контроля к категории риска, постановлений о назначении административного наказания контролируемому лицу (его должностным</w:t>
      </w:r>
      <w:r>
        <w:rPr>
          <w:sz w:val="26"/>
          <w:szCs w:val="26"/>
        </w:rPr>
        <w:t> </w:t>
      </w:r>
      <w:r w:rsidRPr="0052198B">
        <w:rPr>
          <w:sz w:val="26"/>
          <w:szCs w:val="26"/>
          <w:lang w:val="ru-RU"/>
        </w:rPr>
        <w:t xml:space="preserve"> лицам) за совершение административного правонарушения, предусмотренного ст. 9 Закона Республики Мордовия от 15.06.2015 № 38-З «Об административной ответственности на территории Республики Мордовия».</w:t>
      </w:r>
    </w:p>
    <w:p w:rsidR="003C2196" w:rsidRPr="0052198B" w:rsidRDefault="003C2196" w:rsidP="003C2196">
      <w:pPr>
        <w:ind w:firstLine="709"/>
        <w:rPr>
          <w:sz w:val="26"/>
          <w:szCs w:val="26"/>
          <w:lang w:val="ru-RU"/>
        </w:rPr>
      </w:pPr>
      <w:proofErr w:type="gramStart"/>
      <w:r>
        <w:rPr>
          <w:sz w:val="26"/>
          <w:szCs w:val="26"/>
        </w:rPr>
        <w:t>V</w:t>
      </w:r>
      <w:r w:rsidRPr="0052198B">
        <w:rPr>
          <w:sz w:val="26"/>
          <w:szCs w:val="26"/>
          <w:vertAlign w:val="subscript"/>
          <w:lang w:val="ru-RU"/>
        </w:rPr>
        <w:t>3</w:t>
      </w:r>
      <w:r w:rsidRPr="0052198B">
        <w:rPr>
          <w:sz w:val="26"/>
          <w:szCs w:val="26"/>
          <w:lang w:val="ru-RU"/>
        </w:rPr>
        <w:t xml:space="preserve"> - количество предостережений и предписаний, выданных за два календарных года, предшествующих году, в котором принимается решение об отнесении деятельности к категории риска.</w:t>
      </w:r>
      <w:proofErr w:type="gramEnd"/>
    </w:p>
    <w:p w:rsidR="003C2196" w:rsidRDefault="003C2196" w:rsidP="003C2196">
      <w:pPr>
        <w:pStyle w:val="ConsPlusNormal"/>
        <w:spacing w:line="192" w:lineRule="auto"/>
        <w:ind w:firstLine="709"/>
        <w:jc w:val="both"/>
        <w:outlineLvl w:val="1"/>
        <w:rPr>
          <w:sz w:val="26"/>
          <w:szCs w:val="26"/>
        </w:rPr>
      </w:pPr>
    </w:p>
    <w:p w:rsidR="003C2196" w:rsidRDefault="003C2196" w:rsidP="003C2196">
      <w:pPr>
        <w:pStyle w:val="ConsPlusNormal"/>
        <w:spacing w:line="192" w:lineRule="auto"/>
        <w:ind w:firstLine="709"/>
        <w:jc w:val="both"/>
        <w:outlineLvl w:val="1"/>
        <w:rPr>
          <w:sz w:val="26"/>
          <w:szCs w:val="26"/>
        </w:rPr>
      </w:pPr>
    </w:p>
    <w:p w:rsidR="003C2196" w:rsidRDefault="003C2196" w:rsidP="003C2196">
      <w:pPr>
        <w:pStyle w:val="ConsPlusNormal"/>
        <w:spacing w:line="192" w:lineRule="auto"/>
        <w:ind w:firstLine="709"/>
        <w:jc w:val="both"/>
        <w:outlineLvl w:val="1"/>
        <w:rPr>
          <w:sz w:val="26"/>
          <w:szCs w:val="26"/>
        </w:rPr>
      </w:pPr>
    </w:p>
    <w:p w:rsidR="003C2196" w:rsidRDefault="003C2196" w:rsidP="003C2196">
      <w:pPr>
        <w:pStyle w:val="ConsPlusNormal"/>
        <w:spacing w:line="192" w:lineRule="auto"/>
        <w:ind w:firstLine="709"/>
        <w:jc w:val="both"/>
        <w:outlineLvl w:val="1"/>
        <w:rPr>
          <w:sz w:val="26"/>
          <w:szCs w:val="26"/>
        </w:rPr>
      </w:pPr>
    </w:p>
    <w:p w:rsidR="003C2196" w:rsidRDefault="003C2196" w:rsidP="003C2196">
      <w:pPr>
        <w:pStyle w:val="ConsPlusNormal"/>
        <w:spacing w:line="192" w:lineRule="auto"/>
        <w:ind w:left="4535" w:firstLine="0"/>
        <w:outlineLvl w:val="1"/>
        <w:rPr>
          <w:sz w:val="26"/>
          <w:szCs w:val="26"/>
        </w:rPr>
      </w:pPr>
    </w:p>
    <w:p w:rsidR="003C2196" w:rsidRDefault="003C2196" w:rsidP="003C2196">
      <w:pPr>
        <w:pStyle w:val="ConsPlusNormal"/>
        <w:spacing w:line="192" w:lineRule="auto"/>
        <w:ind w:left="4535" w:firstLine="0"/>
        <w:outlineLvl w:val="1"/>
        <w:rPr>
          <w:sz w:val="26"/>
          <w:szCs w:val="26"/>
        </w:rPr>
      </w:pPr>
    </w:p>
    <w:p w:rsidR="003C2196" w:rsidRDefault="003C2196" w:rsidP="003C2196">
      <w:pPr>
        <w:pStyle w:val="ConsPlusNormal"/>
        <w:spacing w:line="192" w:lineRule="auto"/>
        <w:ind w:left="4535" w:firstLine="0"/>
        <w:outlineLvl w:val="1"/>
        <w:rPr>
          <w:sz w:val="26"/>
          <w:szCs w:val="26"/>
        </w:rPr>
      </w:pPr>
    </w:p>
    <w:p w:rsidR="003C2196" w:rsidRDefault="003C2196" w:rsidP="003C2196">
      <w:pPr>
        <w:pStyle w:val="ConsPlusNormal"/>
        <w:spacing w:line="192" w:lineRule="auto"/>
        <w:ind w:left="4535" w:firstLine="0"/>
        <w:outlineLvl w:val="1"/>
        <w:rPr>
          <w:sz w:val="26"/>
          <w:szCs w:val="26"/>
        </w:rPr>
      </w:pPr>
    </w:p>
    <w:p w:rsidR="003C2196" w:rsidRDefault="003C2196" w:rsidP="003C2196">
      <w:pPr>
        <w:pStyle w:val="ConsPlusNormal"/>
        <w:spacing w:line="192" w:lineRule="auto"/>
        <w:ind w:left="4535" w:firstLine="0"/>
        <w:outlineLvl w:val="1"/>
        <w:rPr>
          <w:sz w:val="26"/>
          <w:szCs w:val="26"/>
        </w:rPr>
      </w:pPr>
    </w:p>
    <w:p w:rsidR="003C2196" w:rsidRDefault="003C2196" w:rsidP="003C2196">
      <w:pPr>
        <w:pStyle w:val="ConsPlusNormal"/>
        <w:spacing w:line="192" w:lineRule="auto"/>
        <w:ind w:left="4535" w:firstLine="0"/>
        <w:outlineLvl w:val="1"/>
        <w:rPr>
          <w:sz w:val="26"/>
          <w:szCs w:val="26"/>
        </w:rPr>
      </w:pPr>
    </w:p>
    <w:p w:rsidR="003C2196" w:rsidRDefault="003C2196" w:rsidP="003C2196">
      <w:pPr>
        <w:pStyle w:val="ConsPlusNormal"/>
        <w:spacing w:line="192" w:lineRule="auto"/>
        <w:ind w:left="4535" w:firstLine="0"/>
        <w:outlineLvl w:val="1"/>
        <w:rPr>
          <w:sz w:val="26"/>
          <w:szCs w:val="26"/>
        </w:rPr>
      </w:pPr>
    </w:p>
    <w:p w:rsidR="003C2196" w:rsidRPr="0052198B" w:rsidRDefault="003C2196" w:rsidP="003C2196">
      <w:pPr>
        <w:pStyle w:val="ConsPlusNormal"/>
        <w:spacing w:line="192" w:lineRule="auto"/>
        <w:ind w:left="4535" w:firstLine="0"/>
        <w:outlineLvl w:val="1"/>
        <w:rPr>
          <w:b/>
          <w:sz w:val="26"/>
          <w:szCs w:val="26"/>
        </w:rPr>
      </w:pPr>
      <w:r>
        <w:rPr>
          <w:b/>
          <w:sz w:val="26"/>
          <w:szCs w:val="26"/>
        </w:rPr>
        <w:t xml:space="preserve">                  </w:t>
      </w:r>
      <w:r w:rsidRPr="0052198B">
        <w:rPr>
          <w:b/>
          <w:sz w:val="26"/>
          <w:szCs w:val="26"/>
        </w:rPr>
        <w:t>Приложение 2</w:t>
      </w:r>
    </w:p>
    <w:p w:rsidR="003C2196" w:rsidRPr="0052198B" w:rsidRDefault="003C2196" w:rsidP="003C2196">
      <w:pPr>
        <w:ind w:left="4536" w:firstLine="0"/>
        <w:rPr>
          <w:sz w:val="26"/>
          <w:szCs w:val="26"/>
          <w:vertAlign w:val="superscript"/>
          <w:lang w:val="ru-RU"/>
        </w:rPr>
      </w:pPr>
      <w:proofErr w:type="gramStart"/>
      <w:r w:rsidRPr="0052198B">
        <w:rPr>
          <w:sz w:val="26"/>
          <w:szCs w:val="26"/>
          <w:lang w:val="ru-RU"/>
        </w:rPr>
        <w:t>к</w:t>
      </w:r>
      <w:proofErr w:type="gramEnd"/>
      <w:r w:rsidRPr="0052198B">
        <w:rPr>
          <w:sz w:val="26"/>
          <w:szCs w:val="26"/>
          <w:lang w:val="ru-RU"/>
        </w:rPr>
        <w:t xml:space="preserve"> Положение по осуществлению муниципального жилищного контроля на территории </w:t>
      </w:r>
      <w:proofErr w:type="spellStart"/>
      <w:r>
        <w:rPr>
          <w:sz w:val="26"/>
          <w:szCs w:val="26"/>
          <w:lang w:val="ru-RU"/>
        </w:rPr>
        <w:t>Приреченского</w:t>
      </w:r>
      <w:proofErr w:type="spellEnd"/>
      <w:r>
        <w:rPr>
          <w:sz w:val="26"/>
          <w:szCs w:val="26"/>
          <w:lang w:val="ru-RU"/>
        </w:rPr>
        <w:t xml:space="preserve"> </w:t>
      </w:r>
      <w:r w:rsidRPr="0052198B">
        <w:rPr>
          <w:sz w:val="26"/>
          <w:szCs w:val="26"/>
          <w:lang w:val="ru-RU"/>
        </w:rPr>
        <w:t>сельского поселения</w:t>
      </w:r>
    </w:p>
    <w:p w:rsidR="003C2196" w:rsidRDefault="003C2196" w:rsidP="003C2196">
      <w:pPr>
        <w:pStyle w:val="ConsPlusNormal"/>
        <w:spacing w:line="240" w:lineRule="exact"/>
        <w:jc w:val="center"/>
        <w:rPr>
          <w:sz w:val="26"/>
          <w:szCs w:val="26"/>
          <w:shd w:val="clear" w:color="auto" w:fill="F1C100"/>
        </w:rPr>
      </w:pPr>
    </w:p>
    <w:p w:rsidR="003C2196" w:rsidRPr="0052198B" w:rsidRDefault="003C2196" w:rsidP="003C2196">
      <w:pPr>
        <w:jc w:val="center"/>
        <w:rPr>
          <w:b/>
          <w:bCs/>
          <w:sz w:val="26"/>
          <w:szCs w:val="26"/>
          <w:lang w:val="ru-RU"/>
        </w:rPr>
      </w:pPr>
    </w:p>
    <w:p w:rsidR="003C2196" w:rsidRPr="0052198B" w:rsidRDefault="003C2196" w:rsidP="003C2196">
      <w:pPr>
        <w:autoSpaceDE w:val="0"/>
        <w:autoSpaceDN w:val="0"/>
        <w:adjustRightInd w:val="0"/>
        <w:ind w:firstLine="539"/>
        <w:jc w:val="center"/>
        <w:rPr>
          <w:b/>
          <w:bCs/>
          <w:sz w:val="26"/>
          <w:szCs w:val="26"/>
          <w:lang w:val="ru-RU"/>
        </w:rPr>
      </w:pPr>
      <w:r w:rsidRPr="0052198B">
        <w:rPr>
          <w:b/>
          <w:sz w:val="26"/>
          <w:szCs w:val="26"/>
          <w:lang w:val="ru-RU"/>
        </w:rPr>
        <w:t>Индикаторы риска нарушения обязательных требований</w:t>
      </w:r>
      <w:r w:rsidRPr="0052198B">
        <w:rPr>
          <w:b/>
          <w:bCs/>
          <w:sz w:val="26"/>
          <w:szCs w:val="26"/>
          <w:lang w:val="ru-RU"/>
        </w:rPr>
        <w:t xml:space="preserve">, </w:t>
      </w:r>
    </w:p>
    <w:p w:rsidR="003C2196" w:rsidRPr="0052198B" w:rsidRDefault="003C2196" w:rsidP="003C2196">
      <w:pPr>
        <w:autoSpaceDE w:val="0"/>
        <w:autoSpaceDN w:val="0"/>
        <w:adjustRightInd w:val="0"/>
        <w:ind w:firstLine="539"/>
        <w:jc w:val="center"/>
        <w:rPr>
          <w:b/>
          <w:sz w:val="26"/>
          <w:szCs w:val="26"/>
          <w:lang w:val="ru-RU"/>
        </w:rPr>
      </w:pPr>
      <w:r w:rsidRPr="0052198B">
        <w:rPr>
          <w:b/>
          <w:bCs/>
          <w:sz w:val="26"/>
          <w:szCs w:val="26"/>
          <w:lang w:val="ru-RU"/>
        </w:rPr>
        <w:t>используемые в качестве основания для проведения контрольных мероприятий при осуществлении муниципального жилищного контроля</w:t>
      </w:r>
    </w:p>
    <w:p w:rsidR="003C2196" w:rsidRPr="0052198B" w:rsidRDefault="003C2196" w:rsidP="003C2196">
      <w:pPr>
        <w:ind w:firstLine="709"/>
        <w:rPr>
          <w:sz w:val="26"/>
          <w:szCs w:val="26"/>
          <w:lang w:val="ru-RU"/>
        </w:rPr>
      </w:pPr>
    </w:p>
    <w:p w:rsidR="003C2196" w:rsidRPr="0052198B" w:rsidRDefault="003C2196" w:rsidP="003C2196">
      <w:pPr>
        <w:ind w:firstLine="709"/>
        <w:rPr>
          <w:sz w:val="26"/>
          <w:szCs w:val="26"/>
          <w:lang w:val="ru-RU"/>
        </w:rPr>
      </w:pPr>
      <w:r w:rsidRPr="0052198B">
        <w:rPr>
          <w:sz w:val="26"/>
          <w:szCs w:val="26"/>
          <w:lang w:val="ru-RU"/>
        </w:rPr>
        <w:t>1.</w:t>
      </w:r>
      <w:r>
        <w:rPr>
          <w:sz w:val="26"/>
          <w:szCs w:val="26"/>
        </w:rPr>
        <w:t> </w:t>
      </w:r>
      <w:r w:rsidRPr="0052198B">
        <w:rPr>
          <w:sz w:val="26"/>
          <w:szCs w:val="26"/>
          <w:lang w:val="ru-RU"/>
        </w:rPr>
        <w:t xml:space="preserve">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rsidRPr="0052198B">
        <w:rPr>
          <w:sz w:val="26"/>
          <w:szCs w:val="26"/>
          <w:lang w:val="ru-RU"/>
        </w:rPr>
        <w:t>к</w:t>
      </w:r>
      <w:proofErr w:type="gramEnd"/>
      <w:r w:rsidRPr="0052198B">
        <w:rPr>
          <w:sz w:val="26"/>
          <w:szCs w:val="26"/>
          <w:lang w:val="ru-RU"/>
        </w:rPr>
        <w:t>:</w:t>
      </w:r>
    </w:p>
    <w:p w:rsidR="003C2196" w:rsidRPr="0052198B" w:rsidRDefault="003C2196" w:rsidP="003C2196">
      <w:pPr>
        <w:ind w:firstLine="709"/>
        <w:rPr>
          <w:sz w:val="26"/>
          <w:szCs w:val="26"/>
          <w:lang w:val="ru-RU"/>
        </w:rPr>
      </w:pPr>
      <w:r w:rsidRPr="0052198B">
        <w:rPr>
          <w:sz w:val="26"/>
          <w:szCs w:val="26"/>
          <w:lang w:val="ru-RU"/>
        </w:rPr>
        <w:t>а)</w:t>
      </w:r>
      <w:r>
        <w:rPr>
          <w:sz w:val="26"/>
          <w:szCs w:val="26"/>
        </w:rPr>
        <w:t> </w:t>
      </w:r>
      <w:r w:rsidRPr="0052198B">
        <w:rPr>
          <w:sz w:val="26"/>
          <w:szCs w:val="26"/>
          <w:lang w:val="ru-RU"/>
        </w:rPr>
        <w:t xml:space="preserve">порядку осуществления перевода жилого помещения в нежилое помещение и нежилого помещения в жилое в многоквартирном доме; </w:t>
      </w:r>
    </w:p>
    <w:p w:rsidR="003C2196" w:rsidRPr="0052198B" w:rsidRDefault="003C2196" w:rsidP="003C2196">
      <w:pPr>
        <w:ind w:firstLine="709"/>
        <w:rPr>
          <w:sz w:val="26"/>
          <w:szCs w:val="26"/>
          <w:lang w:val="ru-RU"/>
        </w:rPr>
      </w:pPr>
      <w:r w:rsidRPr="0052198B">
        <w:rPr>
          <w:sz w:val="26"/>
          <w:szCs w:val="26"/>
          <w:lang w:val="ru-RU"/>
        </w:rPr>
        <w:t>б)</w:t>
      </w:r>
      <w:r>
        <w:rPr>
          <w:sz w:val="26"/>
          <w:szCs w:val="26"/>
        </w:rPr>
        <w:t> </w:t>
      </w:r>
      <w:r w:rsidRPr="0052198B">
        <w:rPr>
          <w:sz w:val="26"/>
          <w:szCs w:val="26"/>
          <w:lang w:val="ru-RU"/>
        </w:rPr>
        <w:t>порядку осуществления перепланировки и (или) переустройства помещений в многоквартирном доме;</w:t>
      </w:r>
    </w:p>
    <w:p w:rsidR="003C2196" w:rsidRPr="0052198B" w:rsidRDefault="003C2196" w:rsidP="003C2196">
      <w:pPr>
        <w:ind w:firstLine="709"/>
        <w:rPr>
          <w:sz w:val="26"/>
          <w:szCs w:val="26"/>
          <w:lang w:val="ru-RU"/>
        </w:rPr>
      </w:pPr>
      <w:r w:rsidRPr="0052198B">
        <w:rPr>
          <w:sz w:val="26"/>
          <w:szCs w:val="26"/>
          <w:lang w:val="ru-RU"/>
        </w:rPr>
        <w:t>в)</w:t>
      </w:r>
      <w:r>
        <w:rPr>
          <w:sz w:val="26"/>
          <w:szCs w:val="26"/>
        </w:rPr>
        <w:t> </w:t>
      </w:r>
      <w:r w:rsidRPr="0052198B">
        <w:rPr>
          <w:sz w:val="26"/>
          <w:szCs w:val="26"/>
          <w:lang w:val="ru-RU"/>
        </w:rPr>
        <w:t>к предоставлению коммунальных услуг собственникам и пользователям помещений в многоквартирных домах и жилых домов;</w:t>
      </w:r>
    </w:p>
    <w:p w:rsidR="003C2196" w:rsidRPr="0052198B" w:rsidRDefault="003C2196" w:rsidP="003C2196">
      <w:pPr>
        <w:ind w:firstLine="709"/>
        <w:rPr>
          <w:sz w:val="26"/>
          <w:szCs w:val="26"/>
          <w:lang w:val="ru-RU"/>
        </w:rPr>
      </w:pPr>
      <w:r w:rsidRPr="0052198B">
        <w:rPr>
          <w:sz w:val="26"/>
          <w:szCs w:val="26"/>
          <w:lang w:val="ru-RU"/>
        </w:rPr>
        <w:t>г)</w:t>
      </w:r>
      <w:r>
        <w:rPr>
          <w:sz w:val="26"/>
          <w:szCs w:val="26"/>
        </w:rPr>
        <w:t> </w:t>
      </w:r>
      <w:r w:rsidRPr="0052198B">
        <w:rPr>
          <w:sz w:val="26"/>
          <w:szCs w:val="26"/>
          <w:lang w:val="ru-RU"/>
        </w:rPr>
        <w:t>к обеспечению доступности для инвалидов помещений в многоквартирных домах;</w:t>
      </w:r>
    </w:p>
    <w:p w:rsidR="003C2196" w:rsidRPr="0052198B" w:rsidRDefault="003C2196" w:rsidP="003C2196">
      <w:pPr>
        <w:ind w:firstLine="709"/>
        <w:rPr>
          <w:sz w:val="26"/>
          <w:szCs w:val="26"/>
          <w:lang w:val="ru-RU"/>
        </w:rPr>
      </w:pPr>
      <w:r w:rsidRPr="0052198B">
        <w:rPr>
          <w:sz w:val="26"/>
          <w:szCs w:val="26"/>
          <w:lang w:val="ru-RU"/>
        </w:rPr>
        <w:t>д)</w:t>
      </w:r>
      <w:r>
        <w:rPr>
          <w:sz w:val="26"/>
          <w:szCs w:val="26"/>
        </w:rPr>
        <w:t> </w:t>
      </w:r>
      <w:r w:rsidRPr="0052198B">
        <w:rPr>
          <w:sz w:val="26"/>
          <w:szCs w:val="26"/>
          <w:lang w:val="ru-RU"/>
        </w:rPr>
        <w:t>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3C2196" w:rsidRPr="0052198B" w:rsidRDefault="003C2196" w:rsidP="003C2196">
      <w:pPr>
        <w:ind w:firstLine="709"/>
        <w:rPr>
          <w:sz w:val="26"/>
          <w:szCs w:val="26"/>
          <w:lang w:val="ru-RU"/>
        </w:rPr>
      </w:pPr>
      <w:r w:rsidRPr="0052198B">
        <w:rPr>
          <w:sz w:val="26"/>
          <w:szCs w:val="26"/>
          <w:lang w:val="ru-RU"/>
        </w:rPr>
        <w:t>е)</w:t>
      </w:r>
      <w:r>
        <w:rPr>
          <w:sz w:val="26"/>
          <w:szCs w:val="26"/>
        </w:rPr>
        <w:t> </w:t>
      </w:r>
      <w:r w:rsidRPr="0052198B">
        <w:rPr>
          <w:sz w:val="26"/>
          <w:szCs w:val="26"/>
          <w:lang w:val="ru-RU"/>
        </w:rPr>
        <w:t>к обеспечению безопасности при использовании и содержании внутридомового и внутриквартирного газового оборудования.</w:t>
      </w:r>
    </w:p>
    <w:p w:rsidR="003C2196" w:rsidRPr="0052198B" w:rsidRDefault="003C2196" w:rsidP="003C2196">
      <w:pPr>
        <w:ind w:firstLine="709"/>
        <w:rPr>
          <w:sz w:val="26"/>
          <w:szCs w:val="26"/>
          <w:lang w:val="ru-RU"/>
        </w:rPr>
      </w:pPr>
      <w:r w:rsidRPr="0052198B">
        <w:rPr>
          <w:sz w:val="26"/>
          <w:szCs w:val="26"/>
          <w:lang w:val="ru-RU"/>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3C2196" w:rsidRPr="0052198B" w:rsidRDefault="003C2196" w:rsidP="003C2196">
      <w:pPr>
        <w:ind w:firstLine="709"/>
        <w:rPr>
          <w:sz w:val="26"/>
          <w:szCs w:val="26"/>
          <w:lang w:val="ru-RU"/>
        </w:rPr>
      </w:pPr>
      <w:r w:rsidRPr="0052198B">
        <w:rPr>
          <w:sz w:val="26"/>
          <w:szCs w:val="26"/>
          <w:lang w:val="ru-RU"/>
        </w:rPr>
        <w:t>2.</w:t>
      </w:r>
      <w:r>
        <w:rPr>
          <w:sz w:val="26"/>
          <w:szCs w:val="26"/>
        </w:rPr>
        <w:t> </w:t>
      </w:r>
      <w:proofErr w:type="gramStart"/>
      <w:r w:rsidRPr="0052198B">
        <w:rPr>
          <w:sz w:val="26"/>
          <w:szCs w:val="26"/>
          <w:lang w:val="ru-RU"/>
        </w:rPr>
        <w:t>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w:t>
      </w:r>
      <w:proofErr w:type="gramEnd"/>
      <w:r w:rsidRPr="0052198B">
        <w:rPr>
          <w:sz w:val="26"/>
          <w:szCs w:val="26"/>
          <w:lang w:val="ru-RU"/>
        </w:rPr>
        <w:t xml:space="preserve"> </w:t>
      </w:r>
      <w:proofErr w:type="gramStart"/>
      <w:r w:rsidRPr="0052198B">
        <w:rPr>
          <w:sz w:val="26"/>
          <w:szCs w:val="26"/>
          <w:lang w:val="ru-RU"/>
        </w:rPr>
        <w:t xml:space="preserve">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w:t>
      </w:r>
      <w:r w:rsidRPr="0052198B">
        <w:rPr>
          <w:sz w:val="26"/>
          <w:szCs w:val="26"/>
          <w:lang w:val="ru-RU"/>
        </w:rPr>
        <w:lastRenderedPageBreak/>
        <w:t>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roofErr w:type="gramEnd"/>
    </w:p>
    <w:p w:rsidR="003C2196" w:rsidRPr="003C2196" w:rsidRDefault="003C2196" w:rsidP="003C2196">
      <w:pPr>
        <w:ind w:firstLine="709"/>
        <w:rPr>
          <w:sz w:val="26"/>
          <w:szCs w:val="26"/>
          <w:lang w:val="ru-RU"/>
        </w:rPr>
      </w:pPr>
      <w:r w:rsidRPr="0052198B">
        <w:rPr>
          <w:sz w:val="26"/>
          <w:szCs w:val="26"/>
          <w:lang w:val="ru-RU"/>
        </w:rPr>
        <w:t xml:space="preserve">3. </w:t>
      </w:r>
      <w:proofErr w:type="gramStart"/>
      <w:r w:rsidRPr="0052198B">
        <w:rPr>
          <w:sz w:val="26"/>
          <w:szCs w:val="26"/>
          <w:lang w:val="ru-RU"/>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w:t>
      </w:r>
      <w:proofErr w:type="gramEnd"/>
      <w:r w:rsidRPr="0052198B">
        <w:rPr>
          <w:sz w:val="26"/>
          <w:szCs w:val="26"/>
          <w:lang w:val="ru-RU"/>
        </w:rPr>
        <w:t xml:space="preserve"> массовой информации о фактах нарушений обязательных требований, установленных частью </w:t>
      </w:r>
      <w:r w:rsidRPr="003C2196">
        <w:rPr>
          <w:sz w:val="26"/>
          <w:szCs w:val="26"/>
          <w:lang w:val="ru-RU"/>
        </w:rPr>
        <w:t>1 статьи 20 Жилищного кодекса Российской Федерации.</w:t>
      </w:r>
    </w:p>
    <w:p w:rsidR="003C2196" w:rsidRPr="0052198B" w:rsidRDefault="003C2196" w:rsidP="003C2196">
      <w:pPr>
        <w:ind w:firstLine="709"/>
        <w:rPr>
          <w:sz w:val="26"/>
          <w:szCs w:val="26"/>
          <w:lang w:val="ru-RU"/>
        </w:rPr>
      </w:pPr>
      <w:r w:rsidRPr="0052198B">
        <w:rPr>
          <w:sz w:val="26"/>
          <w:szCs w:val="26"/>
          <w:lang w:val="ru-RU"/>
        </w:rPr>
        <w:t xml:space="preserve">4. </w:t>
      </w:r>
      <w:proofErr w:type="gramStart"/>
      <w:r w:rsidRPr="0052198B">
        <w:rPr>
          <w:sz w:val="26"/>
          <w:szCs w:val="26"/>
          <w:lang w:val="ru-RU"/>
        </w:rPr>
        <w:t xml:space="preserve">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roofErr w:type="gramEnd"/>
    </w:p>
    <w:p w:rsidR="003C2196" w:rsidRPr="0052198B" w:rsidRDefault="003C2196" w:rsidP="003C2196">
      <w:pPr>
        <w:spacing w:line="192" w:lineRule="auto"/>
        <w:rPr>
          <w:lang w:val="ru-RU"/>
        </w:rPr>
        <w:sectPr w:rsidR="003C2196" w:rsidRPr="0052198B">
          <w:pgSz w:w="11906" w:h="16838"/>
          <w:pgMar w:top="1134" w:right="1276" w:bottom="851" w:left="1559" w:header="709" w:footer="709" w:gutter="0"/>
          <w:pgNumType w:start="1"/>
          <w:cols w:space="720"/>
        </w:sectPr>
      </w:pPr>
    </w:p>
    <w:p w:rsidR="003C2196" w:rsidRPr="008A6464" w:rsidRDefault="003C2196" w:rsidP="003C2196">
      <w:pPr>
        <w:pStyle w:val="ConsPlusNormal"/>
        <w:spacing w:line="192" w:lineRule="auto"/>
        <w:ind w:left="9923" w:firstLine="0"/>
        <w:outlineLvl w:val="1"/>
        <w:rPr>
          <w:b/>
          <w:sz w:val="26"/>
          <w:szCs w:val="26"/>
        </w:rPr>
      </w:pPr>
      <w:r>
        <w:rPr>
          <w:sz w:val="26"/>
          <w:szCs w:val="26"/>
        </w:rPr>
        <w:lastRenderedPageBreak/>
        <w:t xml:space="preserve">                     </w:t>
      </w:r>
      <w:r w:rsidRPr="008A6464">
        <w:rPr>
          <w:b/>
          <w:sz w:val="26"/>
          <w:szCs w:val="26"/>
        </w:rPr>
        <w:t>Приложение 3</w:t>
      </w:r>
    </w:p>
    <w:p w:rsidR="003C2196" w:rsidRPr="0052198B" w:rsidRDefault="003C2196" w:rsidP="003C2196">
      <w:pPr>
        <w:ind w:left="9923" w:firstLine="0"/>
        <w:rPr>
          <w:sz w:val="26"/>
          <w:szCs w:val="26"/>
          <w:vertAlign w:val="superscript"/>
          <w:lang w:val="ru-RU"/>
        </w:rPr>
      </w:pPr>
      <w:r w:rsidRPr="0052198B">
        <w:rPr>
          <w:sz w:val="26"/>
          <w:szCs w:val="26"/>
          <w:lang w:val="ru-RU"/>
        </w:rPr>
        <w:t xml:space="preserve">к Положению по осуществлению муниципального жилищного контроля на территории </w:t>
      </w:r>
      <w:proofErr w:type="spellStart"/>
      <w:r>
        <w:rPr>
          <w:sz w:val="26"/>
          <w:szCs w:val="26"/>
          <w:lang w:val="ru-RU"/>
        </w:rPr>
        <w:t>Приреченского</w:t>
      </w:r>
      <w:proofErr w:type="spellEnd"/>
      <w:r w:rsidRPr="0052198B">
        <w:rPr>
          <w:sz w:val="26"/>
          <w:szCs w:val="26"/>
          <w:lang w:val="ru-RU"/>
        </w:rPr>
        <w:t xml:space="preserve"> сельского поселения</w:t>
      </w:r>
    </w:p>
    <w:p w:rsidR="003C2196" w:rsidRDefault="003C2196" w:rsidP="003C2196">
      <w:pPr>
        <w:pStyle w:val="ConsPlusNormal"/>
        <w:spacing w:line="192" w:lineRule="auto"/>
        <w:ind w:left="3827" w:firstLine="708"/>
        <w:outlineLvl w:val="1"/>
        <w:rPr>
          <w:sz w:val="28"/>
          <w:szCs w:val="22"/>
        </w:rPr>
      </w:pPr>
    </w:p>
    <w:p w:rsidR="003C2196" w:rsidRDefault="003C2196" w:rsidP="003C2196">
      <w:pPr>
        <w:pStyle w:val="a4"/>
        <w:tabs>
          <w:tab w:val="left" w:pos="1134"/>
        </w:tabs>
        <w:ind w:left="0"/>
        <w:jc w:val="center"/>
        <w:rPr>
          <w:b/>
          <w:highlight w:val="yellow"/>
          <w:lang w:val="ru-RU"/>
        </w:rPr>
      </w:pPr>
    </w:p>
    <w:p w:rsidR="003C2196" w:rsidRDefault="003C2196" w:rsidP="003C2196">
      <w:pPr>
        <w:spacing w:after="360"/>
        <w:jc w:val="center"/>
        <w:outlineLvl w:val="0"/>
        <w:rPr>
          <w:b/>
          <w:szCs w:val="28"/>
          <w:lang w:val="ru-RU"/>
        </w:rPr>
      </w:pPr>
      <w:r w:rsidRPr="0052198B">
        <w:rPr>
          <w:b/>
          <w:szCs w:val="28"/>
          <w:lang w:val="ru-RU"/>
        </w:rPr>
        <w:t>Перечень показателей результативности и эффективности муниципального жилищного контроля</w:t>
      </w:r>
    </w:p>
    <w:tbl>
      <w:tblPr>
        <w:tblW w:w="15225" w:type="dxa"/>
        <w:tblInd w:w="93" w:type="dxa"/>
        <w:tblLayout w:type="fixed"/>
        <w:tblLook w:val="04A0" w:firstRow="1" w:lastRow="0" w:firstColumn="1" w:lastColumn="0" w:noHBand="0" w:noVBand="1"/>
      </w:tblPr>
      <w:tblGrid>
        <w:gridCol w:w="1411"/>
        <w:gridCol w:w="2565"/>
        <w:gridCol w:w="853"/>
        <w:gridCol w:w="2975"/>
        <w:gridCol w:w="1424"/>
        <w:gridCol w:w="802"/>
        <w:gridCol w:w="169"/>
        <w:gridCol w:w="19"/>
        <w:gridCol w:w="695"/>
        <w:gridCol w:w="14"/>
        <w:gridCol w:w="9"/>
        <w:gridCol w:w="19"/>
        <w:gridCol w:w="814"/>
        <w:gridCol w:w="11"/>
        <w:gridCol w:w="9"/>
        <w:gridCol w:w="19"/>
        <w:gridCol w:w="3371"/>
        <w:gridCol w:w="9"/>
        <w:gridCol w:w="12"/>
        <w:gridCol w:w="25"/>
      </w:tblGrid>
      <w:tr w:rsidR="003C2196" w:rsidRPr="0052198B" w:rsidTr="009D1424">
        <w:trPr>
          <w:gridAfter w:val="3"/>
          <w:wAfter w:w="46" w:type="dxa"/>
          <w:trHeight w:val="375"/>
        </w:trPr>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3C2196" w:rsidRDefault="003C2196" w:rsidP="009D1424">
            <w:pPr>
              <w:widowControl w:val="0"/>
              <w:ind w:firstLine="0"/>
            </w:pPr>
            <w:proofErr w:type="spellStart"/>
            <w:r>
              <w:t>Номер</w:t>
            </w:r>
            <w:proofErr w:type="spellEnd"/>
            <w:r>
              <w:t xml:space="preserve"> </w:t>
            </w:r>
            <w:proofErr w:type="spellStart"/>
            <w:r>
              <w:t>показателя</w:t>
            </w:r>
            <w:proofErr w:type="spellEnd"/>
            <w:r>
              <w:t xml:space="preserve"> </w:t>
            </w:r>
          </w:p>
        </w:tc>
        <w:tc>
          <w:tcPr>
            <w:tcW w:w="2565" w:type="dxa"/>
            <w:vMerge w:val="restart"/>
            <w:tcBorders>
              <w:top w:val="single" w:sz="4" w:space="0" w:color="auto"/>
              <w:left w:val="nil"/>
              <w:bottom w:val="single" w:sz="4" w:space="0" w:color="auto"/>
              <w:right w:val="single" w:sz="4" w:space="0" w:color="auto"/>
            </w:tcBorders>
            <w:vAlign w:val="center"/>
            <w:hideMark/>
          </w:tcPr>
          <w:p w:rsidR="003C2196" w:rsidRDefault="003C2196" w:rsidP="009D1424">
            <w:pPr>
              <w:widowControl w:val="0"/>
              <w:ind w:left="0" w:firstLine="0"/>
            </w:pPr>
            <w:proofErr w:type="spellStart"/>
            <w:r>
              <w:t>Наименование</w:t>
            </w:r>
            <w:proofErr w:type="spellEnd"/>
            <w:r>
              <w:t xml:space="preserve"> </w:t>
            </w:r>
            <w:proofErr w:type="spellStart"/>
            <w:r>
              <w:t>показателя</w:t>
            </w:r>
            <w:proofErr w:type="spellEnd"/>
          </w:p>
        </w:tc>
        <w:tc>
          <w:tcPr>
            <w:tcW w:w="853" w:type="dxa"/>
            <w:vMerge w:val="restart"/>
            <w:tcBorders>
              <w:top w:val="single" w:sz="4" w:space="0" w:color="auto"/>
              <w:left w:val="nil"/>
              <w:bottom w:val="single" w:sz="4" w:space="0" w:color="auto"/>
              <w:right w:val="single" w:sz="4" w:space="0" w:color="auto"/>
            </w:tcBorders>
            <w:vAlign w:val="center"/>
            <w:hideMark/>
          </w:tcPr>
          <w:p w:rsidR="003C2196" w:rsidRDefault="003C2196" w:rsidP="009D1424">
            <w:pPr>
              <w:widowControl w:val="0"/>
              <w:ind w:left="0" w:firstLine="0"/>
            </w:pPr>
            <w:r>
              <w:rPr>
                <w:lang w:val="ru-RU"/>
              </w:rPr>
              <w:t>Ф</w:t>
            </w:r>
            <w:proofErr w:type="spellStart"/>
            <w:r>
              <w:t>ормула</w:t>
            </w:r>
            <w:proofErr w:type="spellEnd"/>
            <w:r>
              <w:t xml:space="preserve"> </w:t>
            </w:r>
            <w:proofErr w:type="spellStart"/>
            <w:r>
              <w:t>расчета</w:t>
            </w:r>
            <w:proofErr w:type="spellEnd"/>
          </w:p>
        </w:tc>
        <w:tc>
          <w:tcPr>
            <w:tcW w:w="2975" w:type="dxa"/>
            <w:vMerge w:val="restart"/>
            <w:tcBorders>
              <w:top w:val="single" w:sz="4" w:space="0" w:color="auto"/>
              <w:left w:val="nil"/>
              <w:bottom w:val="single" w:sz="4" w:space="0" w:color="auto"/>
              <w:right w:val="single" w:sz="4" w:space="0" w:color="auto"/>
            </w:tcBorders>
            <w:vAlign w:val="center"/>
            <w:hideMark/>
          </w:tcPr>
          <w:p w:rsidR="003C2196" w:rsidRDefault="003C2196" w:rsidP="009D1424">
            <w:pPr>
              <w:widowControl w:val="0"/>
              <w:ind w:firstLine="0"/>
            </w:pPr>
            <w:proofErr w:type="spellStart"/>
            <w:r>
              <w:t>Комментарии</w:t>
            </w:r>
            <w:proofErr w:type="spellEnd"/>
            <w:r>
              <w:t xml:space="preserve">                           (</w:t>
            </w:r>
            <w:proofErr w:type="spellStart"/>
            <w:r>
              <w:t>интерпретация</w:t>
            </w:r>
            <w:proofErr w:type="spellEnd"/>
            <w:r>
              <w:t xml:space="preserve"> </w:t>
            </w:r>
            <w:proofErr w:type="spellStart"/>
            <w:r>
              <w:t>значений</w:t>
            </w:r>
            <w:proofErr w:type="spellEnd"/>
            <w:r>
              <w:t>)</w:t>
            </w:r>
          </w:p>
        </w:tc>
        <w:tc>
          <w:tcPr>
            <w:tcW w:w="1424" w:type="dxa"/>
            <w:vMerge w:val="restart"/>
            <w:tcBorders>
              <w:top w:val="single" w:sz="4" w:space="0" w:color="auto"/>
              <w:left w:val="nil"/>
              <w:bottom w:val="single" w:sz="4" w:space="0" w:color="auto"/>
              <w:right w:val="single" w:sz="4" w:space="0" w:color="auto"/>
            </w:tcBorders>
            <w:vAlign w:val="center"/>
            <w:hideMark/>
          </w:tcPr>
          <w:p w:rsidR="003C2196" w:rsidRDefault="003C2196" w:rsidP="009D1424">
            <w:pPr>
              <w:widowControl w:val="0"/>
              <w:ind w:firstLine="0"/>
            </w:pPr>
            <w:proofErr w:type="spellStart"/>
            <w:r>
              <w:t>Базовое</w:t>
            </w:r>
            <w:proofErr w:type="spellEnd"/>
            <w:r>
              <w:t xml:space="preserve"> </w:t>
            </w:r>
            <w:proofErr w:type="spellStart"/>
            <w:r>
              <w:t>значение</w:t>
            </w:r>
            <w:proofErr w:type="spellEnd"/>
            <w:r>
              <w:t xml:space="preserve"> </w:t>
            </w:r>
            <w:proofErr w:type="spellStart"/>
            <w:r>
              <w:t>показателя</w:t>
            </w:r>
            <w:proofErr w:type="spellEnd"/>
          </w:p>
        </w:tc>
        <w:tc>
          <w:tcPr>
            <w:tcW w:w="2541" w:type="dxa"/>
            <w:gridSpan w:val="8"/>
            <w:tcBorders>
              <w:top w:val="single" w:sz="4" w:space="0" w:color="auto"/>
              <w:left w:val="nil"/>
              <w:bottom w:val="nil"/>
              <w:right w:val="single" w:sz="4" w:space="0" w:color="auto"/>
            </w:tcBorders>
            <w:hideMark/>
          </w:tcPr>
          <w:p w:rsidR="003C2196" w:rsidRDefault="003C2196" w:rsidP="009D1424">
            <w:pPr>
              <w:widowControl w:val="0"/>
              <w:ind w:firstLine="0"/>
            </w:pPr>
            <w:proofErr w:type="spellStart"/>
            <w:r>
              <w:t>Целевые</w:t>
            </w:r>
            <w:proofErr w:type="spellEnd"/>
            <w:r>
              <w:t xml:space="preserve"> </w:t>
            </w:r>
            <w:proofErr w:type="spellStart"/>
            <w:r>
              <w:t>значения</w:t>
            </w:r>
            <w:proofErr w:type="spellEnd"/>
            <w:r>
              <w:t xml:space="preserve"> </w:t>
            </w:r>
            <w:proofErr w:type="spellStart"/>
            <w:r>
              <w:t>показателей</w:t>
            </w:r>
            <w:proofErr w:type="spellEnd"/>
          </w:p>
        </w:tc>
        <w:tc>
          <w:tcPr>
            <w:tcW w:w="3410" w:type="dxa"/>
            <w:gridSpan w:val="4"/>
            <w:vMerge w:val="restart"/>
            <w:tcBorders>
              <w:top w:val="single" w:sz="4" w:space="0" w:color="auto"/>
              <w:left w:val="nil"/>
              <w:bottom w:val="single" w:sz="4" w:space="0" w:color="auto"/>
              <w:right w:val="single" w:sz="4" w:space="0" w:color="auto"/>
            </w:tcBorders>
            <w:hideMark/>
          </w:tcPr>
          <w:p w:rsidR="003C2196" w:rsidRPr="0052198B" w:rsidRDefault="003C2196" w:rsidP="009D1424">
            <w:pPr>
              <w:widowControl w:val="0"/>
              <w:ind w:firstLine="0"/>
              <w:rPr>
                <w:lang w:val="ru-RU"/>
              </w:rPr>
            </w:pPr>
            <w:r w:rsidRPr="0052198B">
              <w:rPr>
                <w:lang w:val="ru-RU"/>
              </w:rPr>
              <w:t>Источники данных для определения значений показателя</w:t>
            </w:r>
          </w:p>
        </w:tc>
      </w:tr>
      <w:tr w:rsidR="003C2196" w:rsidTr="009D1424">
        <w:trPr>
          <w:gridAfter w:val="3"/>
          <w:wAfter w:w="46" w:type="dxa"/>
          <w:trHeight w:val="11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C2196" w:rsidRPr="0052198B" w:rsidRDefault="003C2196" w:rsidP="009D1424">
            <w:pPr>
              <w:rPr>
                <w:lang w:val="ru-RU"/>
              </w:rPr>
            </w:pPr>
          </w:p>
        </w:tc>
        <w:tc>
          <w:tcPr>
            <w:tcW w:w="300" w:type="dxa"/>
            <w:vMerge/>
            <w:tcBorders>
              <w:top w:val="single" w:sz="4" w:space="0" w:color="auto"/>
              <w:left w:val="nil"/>
              <w:bottom w:val="single" w:sz="4" w:space="0" w:color="auto"/>
              <w:right w:val="single" w:sz="4" w:space="0" w:color="auto"/>
            </w:tcBorders>
            <w:vAlign w:val="center"/>
            <w:hideMark/>
          </w:tcPr>
          <w:p w:rsidR="003C2196" w:rsidRPr="0052198B" w:rsidRDefault="003C2196" w:rsidP="009D1424">
            <w:pPr>
              <w:rPr>
                <w:lang w:val="ru-RU"/>
              </w:rPr>
            </w:pPr>
          </w:p>
        </w:tc>
        <w:tc>
          <w:tcPr>
            <w:tcW w:w="300" w:type="dxa"/>
            <w:vMerge/>
            <w:tcBorders>
              <w:top w:val="single" w:sz="4" w:space="0" w:color="auto"/>
              <w:left w:val="nil"/>
              <w:bottom w:val="single" w:sz="4" w:space="0" w:color="auto"/>
              <w:right w:val="single" w:sz="4" w:space="0" w:color="auto"/>
            </w:tcBorders>
            <w:vAlign w:val="center"/>
            <w:hideMark/>
          </w:tcPr>
          <w:p w:rsidR="003C2196" w:rsidRPr="0052198B" w:rsidRDefault="003C2196" w:rsidP="009D1424">
            <w:pPr>
              <w:rPr>
                <w:lang w:val="ru-RU"/>
              </w:rPr>
            </w:pPr>
          </w:p>
        </w:tc>
        <w:tc>
          <w:tcPr>
            <w:tcW w:w="300" w:type="dxa"/>
            <w:vMerge/>
            <w:tcBorders>
              <w:top w:val="single" w:sz="4" w:space="0" w:color="auto"/>
              <w:left w:val="nil"/>
              <w:bottom w:val="single" w:sz="4" w:space="0" w:color="auto"/>
              <w:right w:val="single" w:sz="4" w:space="0" w:color="auto"/>
            </w:tcBorders>
            <w:vAlign w:val="center"/>
            <w:hideMark/>
          </w:tcPr>
          <w:p w:rsidR="003C2196" w:rsidRPr="0052198B" w:rsidRDefault="003C2196" w:rsidP="009D1424">
            <w:pPr>
              <w:rPr>
                <w:lang w:val="ru-RU"/>
              </w:rPr>
            </w:pPr>
          </w:p>
        </w:tc>
        <w:tc>
          <w:tcPr>
            <w:tcW w:w="300" w:type="dxa"/>
            <w:vMerge/>
            <w:tcBorders>
              <w:top w:val="single" w:sz="4" w:space="0" w:color="auto"/>
              <w:left w:val="nil"/>
              <w:bottom w:val="single" w:sz="4" w:space="0" w:color="auto"/>
              <w:right w:val="single" w:sz="4" w:space="0" w:color="auto"/>
            </w:tcBorders>
            <w:vAlign w:val="center"/>
            <w:hideMark/>
          </w:tcPr>
          <w:p w:rsidR="003C2196" w:rsidRPr="0052198B" w:rsidRDefault="003C2196" w:rsidP="009D1424">
            <w:pPr>
              <w:rPr>
                <w:lang w:val="ru-RU"/>
              </w:rPr>
            </w:pPr>
          </w:p>
        </w:tc>
        <w:tc>
          <w:tcPr>
            <w:tcW w:w="802" w:type="dxa"/>
            <w:tcBorders>
              <w:top w:val="single" w:sz="4" w:space="0" w:color="auto"/>
              <w:left w:val="nil"/>
              <w:bottom w:val="single" w:sz="4" w:space="0" w:color="auto"/>
              <w:right w:val="single" w:sz="4" w:space="0" w:color="auto"/>
            </w:tcBorders>
            <w:vAlign w:val="center"/>
            <w:hideMark/>
          </w:tcPr>
          <w:p w:rsidR="003C2196" w:rsidRDefault="003C2196" w:rsidP="009D1424">
            <w:pPr>
              <w:widowControl w:val="0"/>
              <w:ind w:firstLine="0"/>
            </w:pPr>
            <w:proofErr w:type="spellStart"/>
            <w:r>
              <w:t>предыдущий</w:t>
            </w:r>
            <w:proofErr w:type="spellEnd"/>
            <w:r>
              <w:t xml:space="preserve"> </w:t>
            </w:r>
            <w:proofErr w:type="spellStart"/>
            <w:r>
              <w:t>год</w:t>
            </w:r>
            <w:proofErr w:type="spellEnd"/>
          </w:p>
        </w:tc>
        <w:tc>
          <w:tcPr>
            <w:tcW w:w="883" w:type="dxa"/>
            <w:gridSpan w:val="3"/>
            <w:tcBorders>
              <w:top w:val="single" w:sz="4" w:space="0" w:color="auto"/>
              <w:left w:val="nil"/>
              <w:bottom w:val="single" w:sz="4" w:space="0" w:color="auto"/>
              <w:right w:val="single" w:sz="4" w:space="0" w:color="auto"/>
            </w:tcBorders>
            <w:vAlign w:val="center"/>
            <w:hideMark/>
          </w:tcPr>
          <w:p w:rsidR="003C2196" w:rsidRDefault="003C2196" w:rsidP="009D1424">
            <w:pPr>
              <w:widowControl w:val="0"/>
              <w:ind w:firstLine="0"/>
            </w:pPr>
            <w:proofErr w:type="spellStart"/>
            <w:r>
              <w:t>текущий</w:t>
            </w:r>
            <w:proofErr w:type="spellEnd"/>
            <w:r>
              <w:t xml:space="preserve"> </w:t>
            </w:r>
            <w:proofErr w:type="spellStart"/>
            <w:r>
              <w:t>год</w:t>
            </w:r>
            <w:proofErr w:type="spellEnd"/>
          </w:p>
        </w:tc>
        <w:tc>
          <w:tcPr>
            <w:tcW w:w="856" w:type="dxa"/>
            <w:gridSpan w:val="4"/>
            <w:tcBorders>
              <w:top w:val="single" w:sz="4" w:space="0" w:color="auto"/>
              <w:left w:val="single" w:sz="4" w:space="0" w:color="auto"/>
              <w:bottom w:val="single" w:sz="4" w:space="0" w:color="auto"/>
              <w:right w:val="single" w:sz="4" w:space="0" w:color="auto"/>
            </w:tcBorders>
            <w:vAlign w:val="center"/>
            <w:hideMark/>
          </w:tcPr>
          <w:p w:rsidR="003C2196" w:rsidRDefault="003C2196" w:rsidP="009D1424">
            <w:pPr>
              <w:widowControl w:val="0"/>
              <w:ind w:firstLine="0"/>
            </w:pPr>
            <w:proofErr w:type="spellStart"/>
            <w:r>
              <w:t>будущий</w:t>
            </w:r>
            <w:proofErr w:type="spellEnd"/>
            <w:r>
              <w:t xml:space="preserve"> </w:t>
            </w:r>
            <w:proofErr w:type="spellStart"/>
            <w:r>
              <w:t>год</w:t>
            </w:r>
            <w:proofErr w:type="spellEnd"/>
          </w:p>
        </w:tc>
        <w:tc>
          <w:tcPr>
            <w:tcW w:w="13958" w:type="dxa"/>
            <w:gridSpan w:val="4"/>
            <w:vMerge/>
            <w:tcBorders>
              <w:top w:val="single" w:sz="4" w:space="0" w:color="auto"/>
              <w:left w:val="nil"/>
              <w:bottom w:val="single" w:sz="4" w:space="0" w:color="auto"/>
              <w:right w:val="single" w:sz="4" w:space="0" w:color="auto"/>
            </w:tcBorders>
            <w:vAlign w:val="center"/>
            <w:hideMark/>
          </w:tcPr>
          <w:p w:rsidR="003C2196" w:rsidRDefault="003C2196" w:rsidP="009D1424"/>
        </w:tc>
      </w:tr>
      <w:tr w:rsidR="003C2196" w:rsidTr="009D1424">
        <w:trPr>
          <w:gridAfter w:val="1"/>
          <w:wAfter w:w="25" w:type="dxa"/>
          <w:trHeight w:val="315"/>
        </w:trPr>
        <w:tc>
          <w:tcPr>
            <w:tcW w:w="1412" w:type="dxa"/>
            <w:tcBorders>
              <w:top w:val="single" w:sz="4" w:space="0" w:color="auto"/>
              <w:left w:val="single" w:sz="4" w:space="0" w:color="auto"/>
              <w:bottom w:val="single" w:sz="4" w:space="0" w:color="auto"/>
              <w:right w:val="single" w:sz="4" w:space="0" w:color="auto"/>
            </w:tcBorders>
          </w:tcPr>
          <w:p w:rsidR="003C2196" w:rsidRDefault="003C2196" w:rsidP="009D1424">
            <w:pPr>
              <w:widowControl w:val="0"/>
              <w:jc w:val="center"/>
              <w:rPr>
                <w:b/>
                <w:bCs/>
                <w:sz w:val="22"/>
              </w:rPr>
            </w:pPr>
          </w:p>
        </w:tc>
        <w:tc>
          <w:tcPr>
            <w:tcW w:w="10369" w:type="dxa"/>
            <w:gridSpan w:val="13"/>
            <w:tcBorders>
              <w:top w:val="single" w:sz="4" w:space="0" w:color="auto"/>
              <w:left w:val="single" w:sz="4" w:space="0" w:color="auto"/>
              <w:bottom w:val="single" w:sz="4" w:space="0" w:color="auto"/>
              <w:right w:val="single" w:sz="4" w:space="0" w:color="auto"/>
            </w:tcBorders>
            <w:vAlign w:val="center"/>
            <w:hideMark/>
          </w:tcPr>
          <w:p w:rsidR="003C2196" w:rsidRDefault="003C2196" w:rsidP="009D1424">
            <w:pPr>
              <w:widowControl w:val="0"/>
              <w:jc w:val="center"/>
            </w:pPr>
            <w:r>
              <w:rPr>
                <w:b/>
                <w:bCs/>
              </w:rPr>
              <w:t xml:space="preserve">                                   КЛЮЧЕВЫЕ ПОКАЗАТЕЛИ</w:t>
            </w:r>
          </w:p>
        </w:tc>
        <w:tc>
          <w:tcPr>
            <w:tcW w:w="3420" w:type="dxa"/>
            <w:gridSpan w:val="5"/>
            <w:tcBorders>
              <w:top w:val="single" w:sz="4" w:space="0" w:color="auto"/>
              <w:left w:val="single" w:sz="4" w:space="0" w:color="auto"/>
              <w:bottom w:val="single" w:sz="4" w:space="0" w:color="auto"/>
              <w:right w:val="single" w:sz="4" w:space="0" w:color="auto"/>
            </w:tcBorders>
          </w:tcPr>
          <w:p w:rsidR="003C2196" w:rsidRDefault="003C2196" w:rsidP="009D1424">
            <w:pPr>
              <w:widowControl w:val="0"/>
              <w:jc w:val="center"/>
              <w:rPr>
                <w:b/>
                <w:bCs/>
                <w:sz w:val="22"/>
              </w:rPr>
            </w:pPr>
          </w:p>
        </w:tc>
      </w:tr>
      <w:tr w:rsidR="003C2196" w:rsidRPr="0052198B" w:rsidTr="009D1424">
        <w:trPr>
          <w:gridAfter w:val="1"/>
          <w:wAfter w:w="25" w:type="dxa"/>
          <w:trHeight w:val="705"/>
        </w:trPr>
        <w:tc>
          <w:tcPr>
            <w:tcW w:w="1412" w:type="dxa"/>
            <w:tcBorders>
              <w:top w:val="single" w:sz="4" w:space="0" w:color="auto"/>
              <w:left w:val="single" w:sz="4" w:space="0" w:color="auto"/>
              <w:bottom w:val="single" w:sz="4" w:space="0" w:color="auto"/>
              <w:right w:val="single" w:sz="4" w:space="0" w:color="000000"/>
            </w:tcBorders>
            <w:vAlign w:val="center"/>
            <w:hideMark/>
          </w:tcPr>
          <w:p w:rsidR="003C2196" w:rsidRDefault="003C2196" w:rsidP="009D1424">
            <w:pPr>
              <w:widowControl w:val="0"/>
              <w:jc w:val="center"/>
              <w:rPr>
                <w:b/>
                <w:bCs/>
              </w:rPr>
            </w:pPr>
            <w:r>
              <w:rPr>
                <w:b/>
                <w:bCs/>
              </w:rPr>
              <w:t>1</w:t>
            </w:r>
          </w:p>
        </w:tc>
        <w:tc>
          <w:tcPr>
            <w:tcW w:w="13789" w:type="dxa"/>
            <w:gridSpan w:val="18"/>
            <w:tcBorders>
              <w:top w:val="single" w:sz="4" w:space="0" w:color="auto"/>
              <w:left w:val="single" w:sz="4" w:space="0" w:color="auto"/>
              <w:bottom w:val="single" w:sz="4" w:space="0" w:color="auto"/>
              <w:right w:val="single" w:sz="4" w:space="0" w:color="auto"/>
            </w:tcBorders>
            <w:vAlign w:val="center"/>
            <w:hideMark/>
          </w:tcPr>
          <w:p w:rsidR="003C2196" w:rsidRPr="0052198B" w:rsidRDefault="003C2196" w:rsidP="009D1424">
            <w:pPr>
              <w:autoSpaceDE w:val="0"/>
              <w:autoSpaceDN w:val="0"/>
              <w:adjustRightInd w:val="0"/>
              <w:jc w:val="center"/>
              <w:rPr>
                <w:b/>
                <w:bCs/>
                <w:lang w:val="ru-RU"/>
              </w:rPr>
            </w:pPr>
            <w:r w:rsidRPr="0052198B">
              <w:rPr>
                <w:b/>
                <w:bCs/>
                <w:lang w:val="ru-RU"/>
              </w:rPr>
              <w:t xml:space="preserve">Показатели, отражающие уровень минимизации вреда (ущерба) охраняемым законом ценностям, </w:t>
            </w:r>
          </w:p>
          <w:p w:rsidR="003C2196" w:rsidRPr="0052198B" w:rsidRDefault="003C2196" w:rsidP="009D1424">
            <w:pPr>
              <w:widowControl w:val="0"/>
              <w:autoSpaceDE w:val="0"/>
              <w:autoSpaceDN w:val="0"/>
              <w:adjustRightInd w:val="0"/>
              <w:jc w:val="center"/>
              <w:rPr>
                <w:b/>
                <w:bCs/>
                <w:lang w:val="ru-RU"/>
              </w:rPr>
            </w:pPr>
            <w:r w:rsidRPr="0052198B">
              <w:rPr>
                <w:b/>
                <w:bCs/>
                <w:lang w:val="ru-RU"/>
              </w:rPr>
              <w:t>уровень устранения риска причинения вреда (ущерба)</w:t>
            </w:r>
          </w:p>
        </w:tc>
      </w:tr>
      <w:tr w:rsidR="003C2196" w:rsidTr="009D1424">
        <w:trPr>
          <w:gridAfter w:val="3"/>
          <w:wAfter w:w="46" w:type="dxa"/>
          <w:trHeight w:val="270"/>
        </w:trPr>
        <w:tc>
          <w:tcPr>
            <w:tcW w:w="14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2196" w:rsidRDefault="003C2196" w:rsidP="009D1424">
            <w:pPr>
              <w:widowControl w:val="0"/>
              <w:jc w:val="center"/>
            </w:pPr>
            <w:r>
              <w:t>1.1.</w:t>
            </w:r>
          </w:p>
        </w:tc>
        <w:tc>
          <w:tcPr>
            <w:tcW w:w="2565" w:type="dxa"/>
            <w:tcBorders>
              <w:top w:val="single" w:sz="4" w:space="0" w:color="auto"/>
              <w:left w:val="nil"/>
              <w:bottom w:val="single" w:sz="4" w:space="0" w:color="auto"/>
              <w:right w:val="single" w:sz="4" w:space="0" w:color="auto"/>
            </w:tcBorders>
            <w:shd w:val="clear" w:color="auto" w:fill="FFFFFF"/>
            <w:vAlign w:val="center"/>
            <w:hideMark/>
          </w:tcPr>
          <w:p w:rsidR="003C2196" w:rsidRPr="0052198B" w:rsidRDefault="003C2196" w:rsidP="009D1424">
            <w:pPr>
              <w:widowControl w:val="0"/>
              <w:ind w:firstLine="0"/>
              <w:rPr>
                <w:lang w:val="ru-RU"/>
              </w:rPr>
            </w:pPr>
            <w:r w:rsidRPr="0052198B">
              <w:rPr>
                <w:lang w:val="ru-RU"/>
              </w:rPr>
              <w:t xml:space="preserve">Доля обращений граждан, организаций и юридических лиц, поступивших в орган муниципального жилищного контроля по </w:t>
            </w:r>
            <w:r w:rsidRPr="0052198B">
              <w:rPr>
                <w:lang w:val="ru-RU"/>
              </w:rPr>
              <w:lastRenderedPageBreak/>
              <w:t>вопросам нарушения обязательных требований от общего количества обращений граждан, организаций и юридических лиц, поступивших в орган местного самоуправления по вопросам жилищно-коммунального хозяйства</w:t>
            </w:r>
          </w:p>
        </w:tc>
        <w:tc>
          <w:tcPr>
            <w:tcW w:w="853" w:type="dxa"/>
            <w:tcBorders>
              <w:top w:val="single" w:sz="4" w:space="0" w:color="auto"/>
              <w:left w:val="nil"/>
              <w:bottom w:val="single" w:sz="4" w:space="0" w:color="auto"/>
              <w:right w:val="single" w:sz="4" w:space="0" w:color="auto"/>
            </w:tcBorders>
            <w:shd w:val="clear" w:color="auto" w:fill="FFFFFF"/>
            <w:vAlign w:val="center"/>
            <w:hideMark/>
          </w:tcPr>
          <w:p w:rsidR="003C2196" w:rsidRDefault="003C2196" w:rsidP="009D1424">
            <w:pPr>
              <w:widowControl w:val="0"/>
              <w:ind w:left="0" w:firstLine="0"/>
            </w:pPr>
            <w:r>
              <w:lastRenderedPageBreak/>
              <w:t>Д=</w:t>
            </w:r>
            <w:proofErr w:type="spellStart"/>
            <w:r>
              <w:t>Омжк</w:t>
            </w:r>
            <w:proofErr w:type="spellEnd"/>
            <w:r>
              <w:t>/</w:t>
            </w:r>
            <w:proofErr w:type="spellStart"/>
            <w:r>
              <w:t>Оо</w:t>
            </w:r>
            <w:proofErr w:type="spellEnd"/>
            <w:r>
              <w:t>*100</w:t>
            </w:r>
          </w:p>
        </w:tc>
        <w:tc>
          <w:tcPr>
            <w:tcW w:w="2975" w:type="dxa"/>
            <w:tcBorders>
              <w:top w:val="single" w:sz="4" w:space="0" w:color="auto"/>
              <w:left w:val="nil"/>
              <w:bottom w:val="single" w:sz="4" w:space="0" w:color="auto"/>
              <w:right w:val="single" w:sz="4" w:space="0" w:color="auto"/>
            </w:tcBorders>
            <w:shd w:val="clear" w:color="auto" w:fill="FFFFFF"/>
            <w:vAlign w:val="center"/>
            <w:hideMark/>
          </w:tcPr>
          <w:p w:rsidR="003C2196" w:rsidRPr="0052198B" w:rsidRDefault="003C2196" w:rsidP="009D1424">
            <w:pPr>
              <w:ind w:firstLine="0"/>
              <w:rPr>
                <w:lang w:val="ru-RU"/>
              </w:rPr>
            </w:pPr>
            <w:proofErr w:type="spellStart"/>
            <w:r w:rsidRPr="0052198B">
              <w:rPr>
                <w:lang w:val="ru-RU"/>
              </w:rPr>
              <w:t>Омжк</w:t>
            </w:r>
            <w:proofErr w:type="spellEnd"/>
            <w:r w:rsidRPr="0052198B">
              <w:rPr>
                <w:lang w:val="ru-RU"/>
              </w:rPr>
              <w:t xml:space="preserve"> – количество обращений граждан, организаций и юридических лиц, поступивших в орган муниципального жилищного контроля по вопросам нарушения </w:t>
            </w:r>
            <w:r w:rsidRPr="0052198B">
              <w:rPr>
                <w:lang w:val="ru-RU"/>
              </w:rPr>
              <w:lastRenderedPageBreak/>
              <w:t>обязательных требований;</w:t>
            </w:r>
          </w:p>
          <w:p w:rsidR="003C2196" w:rsidRPr="0052198B" w:rsidRDefault="003C2196" w:rsidP="009D1424">
            <w:pPr>
              <w:widowControl w:val="0"/>
              <w:rPr>
                <w:lang w:val="ru-RU"/>
              </w:rPr>
            </w:pPr>
            <w:proofErr w:type="spellStart"/>
            <w:r w:rsidRPr="0052198B">
              <w:rPr>
                <w:lang w:val="ru-RU"/>
              </w:rPr>
              <w:t>Оо</w:t>
            </w:r>
            <w:proofErr w:type="spellEnd"/>
            <w:r w:rsidRPr="0052198B">
              <w:rPr>
                <w:lang w:val="ru-RU"/>
              </w:rPr>
              <w:t xml:space="preserve"> - общего количества обращений граждан, организаций и юридических лиц, поступивших в орган местного самоуправления </w:t>
            </w:r>
            <w:proofErr w:type="gramStart"/>
            <w:r w:rsidRPr="0052198B">
              <w:rPr>
                <w:lang w:val="ru-RU"/>
              </w:rPr>
              <w:t>во</w:t>
            </w:r>
            <w:proofErr w:type="gramEnd"/>
            <w:r w:rsidRPr="0052198B">
              <w:rPr>
                <w:lang w:val="ru-RU"/>
              </w:rPr>
              <w:t xml:space="preserve"> вопросам жилищно-коммунального хозяйства</w:t>
            </w:r>
          </w:p>
        </w:tc>
        <w:tc>
          <w:tcPr>
            <w:tcW w:w="1424" w:type="dxa"/>
            <w:tcBorders>
              <w:top w:val="single" w:sz="4" w:space="0" w:color="auto"/>
              <w:left w:val="nil"/>
              <w:bottom w:val="single" w:sz="4" w:space="0" w:color="auto"/>
              <w:right w:val="single" w:sz="4" w:space="0" w:color="auto"/>
            </w:tcBorders>
            <w:shd w:val="clear" w:color="auto" w:fill="FFFFFF"/>
            <w:vAlign w:val="center"/>
            <w:hideMark/>
          </w:tcPr>
          <w:p w:rsidR="003C2196" w:rsidRDefault="003C2196" w:rsidP="009D1424">
            <w:pPr>
              <w:widowControl w:val="0"/>
              <w:ind w:left="0" w:firstLine="0"/>
            </w:pPr>
            <w:r>
              <w:lastRenderedPageBreak/>
              <w:t>7%</w:t>
            </w:r>
          </w:p>
        </w:tc>
        <w:tc>
          <w:tcPr>
            <w:tcW w:w="990" w:type="dxa"/>
            <w:gridSpan w:val="3"/>
            <w:tcBorders>
              <w:top w:val="single" w:sz="4" w:space="0" w:color="auto"/>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C2196" w:rsidRDefault="003C2196" w:rsidP="009D1424">
            <w:pPr>
              <w:widowControl w:val="0"/>
              <w:ind w:firstLine="0"/>
            </w:pPr>
            <w:r>
              <w:t>3%</w:t>
            </w:r>
          </w:p>
        </w:tc>
        <w:tc>
          <w:tcPr>
            <w:tcW w:w="842" w:type="dxa"/>
            <w:gridSpan w:val="3"/>
            <w:tcBorders>
              <w:top w:val="single" w:sz="4" w:space="0" w:color="auto"/>
              <w:left w:val="nil"/>
              <w:bottom w:val="single" w:sz="4" w:space="0" w:color="auto"/>
              <w:right w:val="single" w:sz="4" w:space="0" w:color="auto"/>
            </w:tcBorders>
            <w:shd w:val="clear" w:color="auto" w:fill="FFFFFF"/>
            <w:noWrap/>
            <w:vAlign w:val="center"/>
            <w:hideMark/>
          </w:tcPr>
          <w:p w:rsidR="003C2196" w:rsidRDefault="003C2196" w:rsidP="009D1424">
            <w:pPr>
              <w:widowControl w:val="0"/>
              <w:ind w:firstLine="0"/>
            </w:pPr>
            <w:r>
              <w:t>3%</w:t>
            </w:r>
          </w:p>
        </w:tc>
        <w:tc>
          <w:tcPr>
            <w:tcW w:w="3410" w:type="dxa"/>
            <w:gridSpan w:val="4"/>
            <w:tcBorders>
              <w:top w:val="single" w:sz="4" w:space="0" w:color="auto"/>
              <w:left w:val="nil"/>
              <w:bottom w:val="single" w:sz="4" w:space="0" w:color="auto"/>
              <w:right w:val="single" w:sz="4" w:space="0" w:color="auto"/>
            </w:tcBorders>
            <w:vAlign w:val="center"/>
            <w:hideMark/>
          </w:tcPr>
          <w:p w:rsidR="003C2196" w:rsidRDefault="003C2196" w:rsidP="009D1424">
            <w:pPr>
              <w:widowControl w:val="0"/>
              <w:ind w:firstLine="0"/>
            </w:pPr>
            <w:proofErr w:type="spellStart"/>
            <w:r>
              <w:t>Статистические</w:t>
            </w:r>
            <w:proofErr w:type="spellEnd"/>
            <w:r>
              <w:t xml:space="preserve"> </w:t>
            </w:r>
            <w:proofErr w:type="spellStart"/>
            <w:r>
              <w:t>данные</w:t>
            </w:r>
            <w:proofErr w:type="spellEnd"/>
            <w:r>
              <w:t xml:space="preserve"> </w:t>
            </w:r>
            <w:proofErr w:type="spellStart"/>
            <w:r>
              <w:t>контрольного</w:t>
            </w:r>
            <w:proofErr w:type="spellEnd"/>
            <w:r>
              <w:t xml:space="preserve"> </w:t>
            </w:r>
            <w:proofErr w:type="spellStart"/>
            <w:r>
              <w:t>органа</w:t>
            </w:r>
            <w:proofErr w:type="spellEnd"/>
          </w:p>
        </w:tc>
      </w:tr>
      <w:tr w:rsidR="003C2196" w:rsidTr="009D1424">
        <w:trPr>
          <w:gridAfter w:val="3"/>
          <w:wAfter w:w="46" w:type="dxa"/>
          <w:trHeight w:val="2640"/>
        </w:trPr>
        <w:tc>
          <w:tcPr>
            <w:tcW w:w="14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2196" w:rsidRDefault="003C2196" w:rsidP="009D1424">
            <w:pPr>
              <w:widowControl w:val="0"/>
              <w:jc w:val="center"/>
            </w:pPr>
            <w:r>
              <w:lastRenderedPageBreak/>
              <w:t>1.2.</w:t>
            </w:r>
          </w:p>
        </w:tc>
        <w:tc>
          <w:tcPr>
            <w:tcW w:w="2565" w:type="dxa"/>
            <w:tcBorders>
              <w:top w:val="single" w:sz="4" w:space="0" w:color="auto"/>
              <w:left w:val="nil"/>
              <w:bottom w:val="single" w:sz="4" w:space="0" w:color="auto"/>
              <w:right w:val="single" w:sz="4" w:space="0" w:color="auto"/>
            </w:tcBorders>
            <w:shd w:val="clear" w:color="auto" w:fill="FFFFFF"/>
            <w:vAlign w:val="center"/>
            <w:hideMark/>
          </w:tcPr>
          <w:p w:rsidR="003C2196" w:rsidRPr="0052198B" w:rsidRDefault="003C2196" w:rsidP="009D1424">
            <w:pPr>
              <w:widowControl w:val="0"/>
              <w:ind w:firstLine="0"/>
              <w:rPr>
                <w:lang w:val="ru-RU"/>
              </w:rPr>
            </w:pPr>
            <w:r w:rsidRPr="0052198B">
              <w:rPr>
                <w:lang w:val="ru-RU"/>
              </w:rPr>
              <w:t xml:space="preserve">Доля  выявленных случаев  нарушений обязательных требований, повлекших причинение вреда жизни, здоровью граждан  от общего количества </w:t>
            </w:r>
            <w:r w:rsidRPr="0052198B">
              <w:rPr>
                <w:lang w:val="ru-RU"/>
              </w:rPr>
              <w:lastRenderedPageBreak/>
              <w:t xml:space="preserve">выявленных нарушений </w:t>
            </w:r>
          </w:p>
        </w:tc>
        <w:tc>
          <w:tcPr>
            <w:tcW w:w="853" w:type="dxa"/>
            <w:tcBorders>
              <w:top w:val="single" w:sz="4" w:space="0" w:color="auto"/>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r>
              <w:lastRenderedPageBreak/>
              <w:t>Д=</w:t>
            </w:r>
            <w:proofErr w:type="spellStart"/>
            <w:r>
              <w:t>Нвжз</w:t>
            </w:r>
            <w:proofErr w:type="spellEnd"/>
            <w:r>
              <w:t>/</w:t>
            </w:r>
            <w:proofErr w:type="spellStart"/>
            <w:r>
              <w:t>Но</w:t>
            </w:r>
            <w:proofErr w:type="spellEnd"/>
            <w:r>
              <w:t>*100</w:t>
            </w:r>
          </w:p>
        </w:tc>
        <w:tc>
          <w:tcPr>
            <w:tcW w:w="2975" w:type="dxa"/>
            <w:tcBorders>
              <w:top w:val="single" w:sz="4" w:space="0" w:color="auto"/>
              <w:left w:val="nil"/>
              <w:bottom w:val="single" w:sz="4" w:space="0" w:color="auto"/>
              <w:right w:val="single" w:sz="4" w:space="0" w:color="auto"/>
            </w:tcBorders>
            <w:shd w:val="clear" w:color="auto" w:fill="FFFFFF"/>
            <w:vAlign w:val="center"/>
          </w:tcPr>
          <w:p w:rsidR="003C2196" w:rsidRPr="0052198B" w:rsidRDefault="003C2196" w:rsidP="009D1424">
            <w:pPr>
              <w:ind w:firstLine="0"/>
              <w:rPr>
                <w:lang w:val="ru-RU"/>
              </w:rPr>
            </w:pPr>
            <w:proofErr w:type="spellStart"/>
            <w:r w:rsidRPr="0052198B">
              <w:rPr>
                <w:lang w:val="ru-RU"/>
              </w:rPr>
              <w:t>Нвжз</w:t>
            </w:r>
            <w:proofErr w:type="spellEnd"/>
            <w:r w:rsidRPr="0052198B">
              <w:rPr>
                <w:lang w:val="ru-RU"/>
              </w:rPr>
              <w:t xml:space="preserve"> - количество выявленных случаев  нарушений обязательных требований, повлекших причинение вреда жизни, здоровью граждан, которые подтверждены вступившими в </w:t>
            </w:r>
            <w:r w:rsidRPr="0052198B">
              <w:rPr>
                <w:lang w:val="ru-RU"/>
              </w:rPr>
              <w:lastRenderedPageBreak/>
              <w:t>законную силу решениями суда;</w:t>
            </w:r>
          </w:p>
          <w:p w:rsidR="003C2196" w:rsidRPr="0052198B" w:rsidRDefault="003C2196" w:rsidP="009D1424">
            <w:pPr>
              <w:jc w:val="center"/>
              <w:rPr>
                <w:color w:val="auto"/>
                <w:lang w:val="ru-RU"/>
              </w:rPr>
            </w:pPr>
          </w:p>
          <w:p w:rsidR="003C2196" w:rsidRPr="0052198B" w:rsidRDefault="003C2196" w:rsidP="009D1424">
            <w:pPr>
              <w:ind w:firstLine="0"/>
              <w:rPr>
                <w:lang w:val="ru-RU"/>
              </w:rPr>
            </w:pPr>
            <w:r w:rsidRPr="0052198B">
              <w:rPr>
                <w:lang w:val="ru-RU"/>
              </w:rPr>
              <w:t>Н</w:t>
            </w:r>
            <w:proofErr w:type="gramStart"/>
            <w:r w:rsidRPr="0052198B">
              <w:rPr>
                <w:lang w:val="ru-RU"/>
              </w:rPr>
              <w:t>о-</w:t>
            </w:r>
            <w:proofErr w:type="gramEnd"/>
            <w:r w:rsidRPr="0052198B">
              <w:rPr>
                <w:lang w:val="ru-RU"/>
              </w:rPr>
              <w:t xml:space="preserve">  общее количество случаев нарушения обязательных требований, выявленных по результатам проверок</w:t>
            </w:r>
          </w:p>
          <w:p w:rsidR="003C2196" w:rsidRPr="0052198B" w:rsidRDefault="003C2196" w:rsidP="009D1424">
            <w:pPr>
              <w:jc w:val="center"/>
              <w:rPr>
                <w:lang w:val="ru-RU"/>
              </w:rPr>
            </w:pPr>
          </w:p>
          <w:p w:rsidR="003C2196" w:rsidRPr="0052198B" w:rsidRDefault="003C2196" w:rsidP="009D1424">
            <w:pPr>
              <w:widowControl w:val="0"/>
              <w:jc w:val="center"/>
              <w:rPr>
                <w:lang w:val="ru-RU"/>
              </w:rPr>
            </w:pPr>
          </w:p>
        </w:tc>
        <w:tc>
          <w:tcPr>
            <w:tcW w:w="1424" w:type="dxa"/>
            <w:tcBorders>
              <w:top w:val="single" w:sz="4" w:space="0" w:color="auto"/>
              <w:left w:val="nil"/>
              <w:bottom w:val="single" w:sz="4" w:space="0" w:color="auto"/>
              <w:right w:val="single" w:sz="4" w:space="0" w:color="auto"/>
            </w:tcBorders>
            <w:shd w:val="clear" w:color="auto" w:fill="FFFFFF"/>
            <w:vAlign w:val="center"/>
            <w:hideMark/>
          </w:tcPr>
          <w:p w:rsidR="003C2196" w:rsidRDefault="003C2196" w:rsidP="009D1424">
            <w:pPr>
              <w:widowControl w:val="0"/>
              <w:ind w:left="0" w:firstLine="0"/>
            </w:pPr>
            <w:r>
              <w:lastRenderedPageBreak/>
              <w:t>3%</w:t>
            </w:r>
          </w:p>
        </w:tc>
        <w:tc>
          <w:tcPr>
            <w:tcW w:w="990" w:type="dxa"/>
            <w:gridSpan w:val="3"/>
            <w:tcBorders>
              <w:top w:val="single" w:sz="4" w:space="0" w:color="auto"/>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C2196" w:rsidRDefault="003C2196" w:rsidP="009D1424">
            <w:pPr>
              <w:widowControl w:val="0"/>
              <w:ind w:firstLine="0"/>
            </w:pPr>
            <w:r>
              <w:t>1%</w:t>
            </w:r>
          </w:p>
        </w:tc>
        <w:tc>
          <w:tcPr>
            <w:tcW w:w="842" w:type="dxa"/>
            <w:gridSpan w:val="3"/>
            <w:tcBorders>
              <w:top w:val="single" w:sz="4" w:space="0" w:color="auto"/>
              <w:left w:val="nil"/>
              <w:bottom w:val="single" w:sz="4" w:space="0" w:color="auto"/>
              <w:right w:val="single" w:sz="4" w:space="0" w:color="auto"/>
            </w:tcBorders>
            <w:shd w:val="clear" w:color="auto" w:fill="FFFFFF"/>
            <w:noWrap/>
            <w:vAlign w:val="center"/>
            <w:hideMark/>
          </w:tcPr>
          <w:p w:rsidR="003C2196" w:rsidRDefault="003C2196" w:rsidP="009D1424">
            <w:pPr>
              <w:widowControl w:val="0"/>
              <w:ind w:firstLine="0"/>
            </w:pPr>
            <w:r>
              <w:t>1%</w:t>
            </w:r>
          </w:p>
        </w:tc>
        <w:tc>
          <w:tcPr>
            <w:tcW w:w="3410" w:type="dxa"/>
            <w:gridSpan w:val="4"/>
            <w:tcBorders>
              <w:top w:val="single" w:sz="4" w:space="0" w:color="auto"/>
              <w:left w:val="nil"/>
              <w:bottom w:val="single" w:sz="4" w:space="0" w:color="auto"/>
              <w:right w:val="single" w:sz="4" w:space="0" w:color="auto"/>
            </w:tcBorders>
            <w:vAlign w:val="center"/>
            <w:hideMark/>
          </w:tcPr>
          <w:p w:rsidR="003C2196" w:rsidRDefault="003C2196" w:rsidP="009D1424">
            <w:pPr>
              <w:widowControl w:val="0"/>
              <w:ind w:firstLine="0"/>
            </w:pPr>
            <w:proofErr w:type="spellStart"/>
            <w:r>
              <w:t>Статистические</w:t>
            </w:r>
            <w:proofErr w:type="spellEnd"/>
            <w:r>
              <w:t xml:space="preserve"> </w:t>
            </w:r>
            <w:proofErr w:type="spellStart"/>
            <w:r>
              <w:t>данные</w:t>
            </w:r>
            <w:proofErr w:type="spellEnd"/>
            <w:r>
              <w:t xml:space="preserve"> </w:t>
            </w:r>
            <w:proofErr w:type="spellStart"/>
            <w:r>
              <w:t>контрольного</w:t>
            </w:r>
            <w:proofErr w:type="spellEnd"/>
            <w:r>
              <w:t xml:space="preserve"> </w:t>
            </w:r>
            <w:proofErr w:type="spellStart"/>
            <w:r>
              <w:t>органа</w:t>
            </w:r>
            <w:proofErr w:type="spellEnd"/>
          </w:p>
        </w:tc>
      </w:tr>
      <w:tr w:rsidR="003C2196" w:rsidTr="009D1424">
        <w:trPr>
          <w:gridAfter w:val="1"/>
          <w:wAfter w:w="25" w:type="dxa"/>
          <w:trHeight w:val="447"/>
        </w:trPr>
        <w:tc>
          <w:tcPr>
            <w:tcW w:w="1412" w:type="dxa"/>
            <w:tcBorders>
              <w:top w:val="single" w:sz="4" w:space="0" w:color="auto"/>
              <w:left w:val="single" w:sz="4" w:space="0" w:color="auto"/>
              <w:bottom w:val="single" w:sz="4" w:space="0" w:color="auto"/>
              <w:right w:val="single" w:sz="4" w:space="0" w:color="auto"/>
            </w:tcBorders>
          </w:tcPr>
          <w:p w:rsidR="003C2196" w:rsidRDefault="003C2196" w:rsidP="009D1424">
            <w:pPr>
              <w:widowControl w:val="0"/>
              <w:jc w:val="center"/>
              <w:rPr>
                <w:b/>
                <w:bCs/>
              </w:rPr>
            </w:pPr>
          </w:p>
        </w:tc>
        <w:tc>
          <w:tcPr>
            <w:tcW w:w="13789" w:type="dxa"/>
            <w:gridSpan w:val="18"/>
            <w:tcBorders>
              <w:top w:val="single" w:sz="4" w:space="0" w:color="auto"/>
              <w:left w:val="single" w:sz="4" w:space="0" w:color="auto"/>
              <w:bottom w:val="single" w:sz="4" w:space="0" w:color="auto"/>
              <w:right w:val="single" w:sz="4" w:space="0" w:color="auto"/>
            </w:tcBorders>
            <w:vAlign w:val="center"/>
            <w:hideMark/>
          </w:tcPr>
          <w:p w:rsidR="003C2196" w:rsidRDefault="003C2196" w:rsidP="009D1424">
            <w:pPr>
              <w:widowControl w:val="0"/>
              <w:jc w:val="center"/>
              <w:rPr>
                <w:b/>
                <w:bCs/>
              </w:rPr>
            </w:pPr>
            <w:r>
              <w:rPr>
                <w:b/>
                <w:bCs/>
              </w:rPr>
              <w:t>ИНДИКАТИВНЫЕ ПОКАЗАТЕЛИ</w:t>
            </w:r>
            <w:r>
              <w:t> </w:t>
            </w:r>
          </w:p>
        </w:tc>
      </w:tr>
      <w:tr w:rsidR="003C2196" w:rsidRPr="0052198B" w:rsidTr="009D1424">
        <w:trPr>
          <w:gridAfter w:val="1"/>
          <w:wAfter w:w="25" w:type="dxa"/>
          <w:trHeight w:val="315"/>
        </w:trPr>
        <w:tc>
          <w:tcPr>
            <w:tcW w:w="1412" w:type="dxa"/>
            <w:tcBorders>
              <w:top w:val="single" w:sz="4" w:space="0" w:color="auto"/>
              <w:left w:val="single" w:sz="4" w:space="0" w:color="auto"/>
              <w:bottom w:val="single" w:sz="4" w:space="0" w:color="auto"/>
              <w:right w:val="single" w:sz="4" w:space="0" w:color="000000"/>
            </w:tcBorders>
            <w:vAlign w:val="center"/>
            <w:hideMark/>
          </w:tcPr>
          <w:p w:rsidR="003C2196" w:rsidRDefault="003C2196" w:rsidP="009D1424">
            <w:pPr>
              <w:widowControl w:val="0"/>
              <w:jc w:val="center"/>
              <w:rPr>
                <w:b/>
                <w:bCs/>
              </w:rPr>
            </w:pPr>
            <w:r>
              <w:rPr>
                <w:b/>
                <w:bCs/>
              </w:rPr>
              <w:t>2</w:t>
            </w:r>
          </w:p>
        </w:tc>
        <w:tc>
          <w:tcPr>
            <w:tcW w:w="13789" w:type="dxa"/>
            <w:gridSpan w:val="18"/>
            <w:tcBorders>
              <w:top w:val="single" w:sz="4" w:space="0" w:color="auto"/>
              <w:left w:val="single" w:sz="4" w:space="0" w:color="auto"/>
              <w:bottom w:val="single" w:sz="4" w:space="0" w:color="auto"/>
              <w:right w:val="single" w:sz="4" w:space="0" w:color="auto"/>
            </w:tcBorders>
            <w:vAlign w:val="center"/>
            <w:hideMark/>
          </w:tcPr>
          <w:p w:rsidR="003C2196" w:rsidRPr="0052198B" w:rsidRDefault="003C2196" w:rsidP="009D1424">
            <w:pPr>
              <w:widowControl w:val="0"/>
              <w:autoSpaceDE w:val="0"/>
              <w:autoSpaceDN w:val="0"/>
              <w:adjustRightInd w:val="0"/>
              <w:jc w:val="center"/>
              <w:rPr>
                <w:b/>
                <w:lang w:val="ru-RU"/>
              </w:rPr>
            </w:pPr>
            <w:proofErr w:type="gramStart"/>
            <w:r w:rsidRPr="0052198B">
              <w:rPr>
                <w:b/>
                <w:lang w:val="ru-RU"/>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tc>
      </w:tr>
      <w:tr w:rsidR="003C2196" w:rsidRPr="0052198B" w:rsidTr="009D1424">
        <w:trPr>
          <w:gridAfter w:val="1"/>
          <w:wAfter w:w="25" w:type="dxa"/>
          <w:trHeight w:val="315"/>
        </w:trPr>
        <w:tc>
          <w:tcPr>
            <w:tcW w:w="1412" w:type="dxa"/>
            <w:tcBorders>
              <w:top w:val="single" w:sz="4" w:space="0" w:color="auto"/>
              <w:left w:val="single" w:sz="4" w:space="0" w:color="auto"/>
              <w:bottom w:val="single" w:sz="4" w:space="0" w:color="auto"/>
              <w:right w:val="single" w:sz="4" w:space="0" w:color="auto"/>
            </w:tcBorders>
          </w:tcPr>
          <w:p w:rsidR="003C2196" w:rsidRPr="0052198B" w:rsidRDefault="003C2196" w:rsidP="009D1424">
            <w:pPr>
              <w:widowControl w:val="0"/>
              <w:jc w:val="center"/>
              <w:rPr>
                <w:b/>
                <w:bCs/>
                <w:lang w:val="ru-RU"/>
              </w:rPr>
            </w:pPr>
          </w:p>
        </w:tc>
        <w:tc>
          <w:tcPr>
            <w:tcW w:w="10378" w:type="dxa"/>
            <w:gridSpan w:val="14"/>
            <w:tcBorders>
              <w:top w:val="single" w:sz="4" w:space="0" w:color="auto"/>
              <w:left w:val="single" w:sz="4" w:space="0" w:color="auto"/>
              <w:bottom w:val="single" w:sz="4" w:space="0" w:color="auto"/>
              <w:right w:val="single" w:sz="4" w:space="0" w:color="auto"/>
            </w:tcBorders>
            <w:vAlign w:val="center"/>
            <w:hideMark/>
          </w:tcPr>
          <w:p w:rsidR="003C2196" w:rsidRPr="0052198B" w:rsidRDefault="003C2196" w:rsidP="009D1424">
            <w:pPr>
              <w:widowControl w:val="0"/>
              <w:jc w:val="center"/>
              <w:rPr>
                <w:lang w:val="ru-RU"/>
              </w:rPr>
            </w:pPr>
            <w:r w:rsidRPr="0052198B">
              <w:rPr>
                <w:b/>
                <w:bCs/>
                <w:lang w:val="ru-RU"/>
              </w:rPr>
              <w:t xml:space="preserve">                                  2.1. Контрольные мероприятия при взаимодействии с контролируемым лицом</w:t>
            </w:r>
          </w:p>
        </w:tc>
        <w:tc>
          <w:tcPr>
            <w:tcW w:w="3411" w:type="dxa"/>
            <w:gridSpan w:val="4"/>
            <w:tcBorders>
              <w:top w:val="single" w:sz="4" w:space="0" w:color="auto"/>
              <w:left w:val="single" w:sz="4" w:space="0" w:color="auto"/>
              <w:bottom w:val="single" w:sz="4" w:space="0" w:color="auto"/>
              <w:right w:val="single" w:sz="4" w:space="0" w:color="auto"/>
            </w:tcBorders>
          </w:tcPr>
          <w:p w:rsidR="003C2196" w:rsidRPr="0052198B" w:rsidRDefault="003C2196" w:rsidP="009D1424">
            <w:pPr>
              <w:widowControl w:val="0"/>
              <w:jc w:val="center"/>
              <w:rPr>
                <w:b/>
                <w:bCs/>
                <w:lang w:val="ru-RU"/>
              </w:rPr>
            </w:pPr>
          </w:p>
        </w:tc>
      </w:tr>
      <w:tr w:rsidR="003C2196" w:rsidTr="009D1424">
        <w:trPr>
          <w:trHeight w:val="1860"/>
        </w:trPr>
        <w:tc>
          <w:tcPr>
            <w:tcW w:w="1412" w:type="dxa"/>
            <w:tcBorders>
              <w:top w:val="nil"/>
              <w:left w:val="single" w:sz="4" w:space="0" w:color="auto"/>
              <w:bottom w:val="single" w:sz="4" w:space="0" w:color="auto"/>
              <w:right w:val="single" w:sz="4" w:space="0" w:color="auto"/>
            </w:tcBorders>
            <w:shd w:val="clear" w:color="auto" w:fill="FFFFFF"/>
            <w:vAlign w:val="center"/>
            <w:hideMark/>
          </w:tcPr>
          <w:p w:rsidR="003C2196" w:rsidRDefault="003C2196" w:rsidP="009D1424">
            <w:pPr>
              <w:widowControl w:val="0"/>
              <w:ind w:firstLine="0"/>
            </w:pPr>
            <w:r>
              <w:t>2.1.1.</w:t>
            </w:r>
          </w:p>
        </w:tc>
        <w:tc>
          <w:tcPr>
            <w:tcW w:w="2565" w:type="dxa"/>
            <w:tcBorders>
              <w:top w:val="nil"/>
              <w:left w:val="nil"/>
              <w:bottom w:val="single" w:sz="4" w:space="0" w:color="auto"/>
              <w:right w:val="single" w:sz="4" w:space="0" w:color="auto"/>
            </w:tcBorders>
            <w:shd w:val="clear" w:color="auto" w:fill="FFFFFF"/>
            <w:vAlign w:val="center"/>
            <w:hideMark/>
          </w:tcPr>
          <w:p w:rsidR="003C2196" w:rsidRPr="0052198B" w:rsidRDefault="003C2196" w:rsidP="009D1424">
            <w:pPr>
              <w:ind w:firstLine="0"/>
              <w:rPr>
                <w:lang w:val="ru-RU"/>
              </w:rPr>
            </w:pPr>
            <w:r w:rsidRPr="0052198B">
              <w:rPr>
                <w:lang w:val="ru-RU"/>
              </w:rPr>
              <w:t xml:space="preserve">Доля контрольных мероприятий в рамках муниципального жилищного контроля, </w:t>
            </w:r>
            <w:r w:rsidRPr="0052198B">
              <w:rPr>
                <w:lang w:val="ru-RU"/>
              </w:rPr>
              <w:lastRenderedPageBreak/>
              <w:t xml:space="preserve">проведенных в установленные сроки, по отношению </w:t>
            </w:r>
            <w:r w:rsidRPr="0052198B">
              <w:rPr>
                <w:lang w:val="ru-RU"/>
              </w:rPr>
              <w:br/>
              <w:t>к общему количеству контрольных мероприятий, проведенных в рамках осуществления</w:t>
            </w:r>
          </w:p>
          <w:p w:rsidR="003C2196" w:rsidRPr="0052198B" w:rsidRDefault="003C2196" w:rsidP="009D1424">
            <w:pPr>
              <w:widowControl w:val="0"/>
              <w:ind w:firstLine="0"/>
              <w:rPr>
                <w:lang w:val="ru-RU"/>
              </w:rPr>
            </w:pPr>
            <w:r w:rsidRPr="0052198B">
              <w:rPr>
                <w:lang w:val="ru-RU"/>
              </w:rPr>
              <w:t>муниципального жилищного контроля</w:t>
            </w:r>
          </w:p>
        </w:tc>
        <w:tc>
          <w:tcPr>
            <w:tcW w:w="853" w:type="dxa"/>
            <w:tcBorders>
              <w:top w:val="nil"/>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r>
              <w:lastRenderedPageBreak/>
              <w:t>Д=</w:t>
            </w:r>
            <w:proofErr w:type="spellStart"/>
            <w:r>
              <w:t>Пву</w:t>
            </w:r>
            <w:proofErr w:type="spellEnd"/>
            <w:r>
              <w:t xml:space="preserve"> /</w:t>
            </w:r>
            <w:proofErr w:type="spellStart"/>
            <w:r>
              <w:t>Пок</w:t>
            </w:r>
            <w:proofErr w:type="spellEnd"/>
            <w:r>
              <w:t>*100</w:t>
            </w:r>
          </w:p>
        </w:tc>
        <w:tc>
          <w:tcPr>
            <w:tcW w:w="2975" w:type="dxa"/>
            <w:tcBorders>
              <w:top w:val="nil"/>
              <w:left w:val="nil"/>
              <w:bottom w:val="single" w:sz="4" w:space="0" w:color="auto"/>
              <w:right w:val="single" w:sz="4" w:space="0" w:color="auto"/>
            </w:tcBorders>
            <w:shd w:val="clear" w:color="auto" w:fill="FFFFFF"/>
            <w:vAlign w:val="center"/>
          </w:tcPr>
          <w:p w:rsidR="003C2196" w:rsidRPr="0052198B" w:rsidRDefault="003C2196" w:rsidP="009D1424">
            <w:pPr>
              <w:ind w:firstLine="0"/>
              <w:rPr>
                <w:lang w:val="ru-RU"/>
              </w:rPr>
            </w:pPr>
            <w:proofErr w:type="spellStart"/>
            <w:r w:rsidRPr="0052198B">
              <w:rPr>
                <w:lang w:val="ru-RU"/>
              </w:rPr>
              <w:t>Пву</w:t>
            </w:r>
            <w:proofErr w:type="spellEnd"/>
            <w:r w:rsidRPr="0052198B">
              <w:rPr>
                <w:lang w:val="ru-RU"/>
              </w:rPr>
              <w:t xml:space="preserve"> – количество контрольных мероприятий в рамках муниципального жилищного контроля, проведенных в </w:t>
            </w:r>
            <w:r w:rsidRPr="0052198B">
              <w:rPr>
                <w:lang w:val="ru-RU"/>
              </w:rPr>
              <w:lastRenderedPageBreak/>
              <w:t>установленные сроки</w:t>
            </w:r>
          </w:p>
          <w:p w:rsidR="003C2196" w:rsidRPr="0052198B" w:rsidRDefault="003C2196" w:rsidP="009D1424">
            <w:pPr>
              <w:jc w:val="center"/>
              <w:rPr>
                <w:color w:val="auto"/>
                <w:lang w:val="ru-RU"/>
              </w:rPr>
            </w:pPr>
          </w:p>
          <w:p w:rsidR="003C2196" w:rsidRPr="0052198B" w:rsidRDefault="003C2196" w:rsidP="009D1424">
            <w:pPr>
              <w:widowControl w:val="0"/>
              <w:ind w:firstLine="0"/>
              <w:rPr>
                <w:lang w:val="ru-RU"/>
              </w:rPr>
            </w:pPr>
            <w:proofErr w:type="spellStart"/>
            <w:r w:rsidRPr="0052198B">
              <w:rPr>
                <w:lang w:val="ru-RU"/>
              </w:rPr>
              <w:t>Пок</w:t>
            </w:r>
            <w:proofErr w:type="spellEnd"/>
            <w:r w:rsidRPr="0052198B">
              <w:rPr>
                <w:lang w:val="ru-RU"/>
              </w:rPr>
              <w:t xml:space="preserve"> – общее количество проведенных контрольных мероприятий  в рамках муниципального жилищного контроля </w:t>
            </w:r>
          </w:p>
        </w:tc>
        <w:tc>
          <w:tcPr>
            <w:tcW w:w="1424" w:type="dxa"/>
            <w:tcBorders>
              <w:top w:val="nil"/>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r>
              <w:lastRenderedPageBreak/>
              <w:t>95%</w:t>
            </w:r>
          </w:p>
        </w:tc>
        <w:tc>
          <w:tcPr>
            <w:tcW w:w="990" w:type="dxa"/>
            <w:gridSpan w:val="3"/>
            <w:tcBorders>
              <w:top w:val="nil"/>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r>
              <w:t>100%</w:t>
            </w:r>
          </w:p>
        </w:tc>
        <w:tc>
          <w:tcPr>
            <w:tcW w:w="737" w:type="dxa"/>
            <w:gridSpan w:val="4"/>
            <w:tcBorders>
              <w:top w:val="nil"/>
              <w:left w:val="single" w:sz="4" w:space="0" w:color="auto"/>
              <w:bottom w:val="single" w:sz="4" w:space="0" w:color="auto"/>
              <w:right w:val="single" w:sz="4" w:space="0" w:color="auto"/>
            </w:tcBorders>
            <w:shd w:val="clear" w:color="auto" w:fill="FFFFFF"/>
            <w:noWrap/>
            <w:vAlign w:val="center"/>
            <w:hideMark/>
          </w:tcPr>
          <w:p w:rsidR="003C2196" w:rsidRDefault="003C2196" w:rsidP="009D1424">
            <w:pPr>
              <w:widowControl w:val="0"/>
              <w:ind w:firstLine="0"/>
            </w:pPr>
            <w:r>
              <w:t>95%</w:t>
            </w:r>
          </w:p>
        </w:tc>
        <w:tc>
          <w:tcPr>
            <w:tcW w:w="853" w:type="dxa"/>
            <w:gridSpan w:val="4"/>
            <w:tcBorders>
              <w:top w:val="nil"/>
              <w:left w:val="nil"/>
              <w:bottom w:val="single" w:sz="4" w:space="0" w:color="auto"/>
              <w:right w:val="single" w:sz="4" w:space="0" w:color="auto"/>
            </w:tcBorders>
            <w:shd w:val="clear" w:color="auto" w:fill="FFFFFF"/>
            <w:noWrap/>
            <w:vAlign w:val="center"/>
            <w:hideMark/>
          </w:tcPr>
          <w:p w:rsidR="003C2196" w:rsidRDefault="003C2196" w:rsidP="009D1424">
            <w:pPr>
              <w:widowControl w:val="0"/>
              <w:ind w:firstLine="0"/>
            </w:pPr>
            <w:r>
              <w:t>95%</w:t>
            </w:r>
          </w:p>
        </w:tc>
        <w:tc>
          <w:tcPr>
            <w:tcW w:w="3417" w:type="dxa"/>
            <w:gridSpan w:val="4"/>
            <w:tcBorders>
              <w:top w:val="nil"/>
              <w:left w:val="nil"/>
              <w:bottom w:val="single" w:sz="4" w:space="0" w:color="auto"/>
              <w:right w:val="single" w:sz="4" w:space="0" w:color="auto"/>
            </w:tcBorders>
            <w:vAlign w:val="center"/>
            <w:hideMark/>
          </w:tcPr>
          <w:p w:rsidR="003C2196" w:rsidRDefault="003C2196" w:rsidP="009D1424">
            <w:pPr>
              <w:widowControl w:val="0"/>
              <w:ind w:firstLine="0"/>
            </w:pPr>
            <w:proofErr w:type="spellStart"/>
            <w:r>
              <w:t>Статистические</w:t>
            </w:r>
            <w:proofErr w:type="spellEnd"/>
            <w:r>
              <w:t xml:space="preserve"> </w:t>
            </w:r>
            <w:proofErr w:type="spellStart"/>
            <w:r>
              <w:t>данные</w:t>
            </w:r>
            <w:proofErr w:type="spellEnd"/>
            <w:r>
              <w:t xml:space="preserve"> </w:t>
            </w:r>
            <w:proofErr w:type="spellStart"/>
            <w:r>
              <w:t>контрольного</w:t>
            </w:r>
            <w:proofErr w:type="spellEnd"/>
            <w:r>
              <w:t xml:space="preserve"> </w:t>
            </w:r>
            <w:proofErr w:type="spellStart"/>
            <w:r>
              <w:t>органа</w:t>
            </w:r>
            <w:proofErr w:type="spellEnd"/>
          </w:p>
        </w:tc>
      </w:tr>
      <w:tr w:rsidR="003C2196" w:rsidTr="009D1424">
        <w:trPr>
          <w:trHeight w:val="1815"/>
        </w:trPr>
        <w:tc>
          <w:tcPr>
            <w:tcW w:w="1412" w:type="dxa"/>
            <w:tcBorders>
              <w:top w:val="nil"/>
              <w:left w:val="single" w:sz="4" w:space="0" w:color="auto"/>
              <w:bottom w:val="single" w:sz="4" w:space="0" w:color="auto"/>
              <w:right w:val="single" w:sz="4" w:space="0" w:color="auto"/>
            </w:tcBorders>
            <w:shd w:val="clear" w:color="auto" w:fill="FFFFFF"/>
            <w:vAlign w:val="center"/>
            <w:hideMark/>
          </w:tcPr>
          <w:p w:rsidR="003C2196" w:rsidRDefault="003C2196" w:rsidP="009D1424">
            <w:pPr>
              <w:widowControl w:val="0"/>
              <w:ind w:firstLine="0"/>
            </w:pPr>
            <w:r>
              <w:lastRenderedPageBreak/>
              <w:t>2.1.2.</w:t>
            </w:r>
          </w:p>
        </w:tc>
        <w:tc>
          <w:tcPr>
            <w:tcW w:w="2565" w:type="dxa"/>
            <w:tcBorders>
              <w:top w:val="nil"/>
              <w:left w:val="nil"/>
              <w:bottom w:val="single" w:sz="4" w:space="0" w:color="auto"/>
              <w:right w:val="single" w:sz="4" w:space="0" w:color="auto"/>
            </w:tcBorders>
            <w:shd w:val="clear" w:color="auto" w:fill="FFFFFF"/>
            <w:vAlign w:val="center"/>
            <w:hideMark/>
          </w:tcPr>
          <w:p w:rsidR="003C2196" w:rsidRPr="0052198B" w:rsidRDefault="003C2196" w:rsidP="009D1424">
            <w:pPr>
              <w:widowControl w:val="0"/>
              <w:ind w:firstLine="0"/>
              <w:rPr>
                <w:lang w:val="ru-RU"/>
              </w:rPr>
            </w:pPr>
            <w:r w:rsidRPr="0052198B">
              <w:rPr>
                <w:lang w:val="ru-RU"/>
              </w:rPr>
              <w:t xml:space="preserve">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w:t>
            </w:r>
            <w:r w:rsidRPr="0052198B">
              <w:rPr>
                <w:lang w:val="ru-RU"/>
              </w:rPr>
              <w:lastRenderedPageBreak/>
              <w:t>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auto" w:fill="FFFFFF"/>
            <w:vAlign w:val="center"/>
            <w:hideMark/>
          </w:tcPr>
          <w:p w:rsidR="003C2196" w:rsidRDefault="003C2196" w:rsidP="009D1424">
            <w:pPr>
              <w:widowControl w:val="0"/>
              <w:ind w:left="0" w:firstLine="0"/>
            </w:pPr>
            <w:r>
              <w:lastRenderedPageBreak/>
              <w:t>Д=ПР/</w:t>
            </w:r>
            <w:proofErr w:type="spellStart"/>
            <w:r>
              <w:t>ПРо</w:t>
            </w:r>
            <w:proofErr w:type="spellEnd"/>
            <w:r>
              <w:t>*100</w:t>
            </w:r>
          </w:p>
        </w:tc>
        <w:tc>
          <w:tcPr>
            <w:tcW w:w="2975" w:type="dxa"/>
            <w:tcBorders>
              <w:top w:val="nil"/>
              <w:left w:val="nil"/>
              <w:bottom w:val="single" w:sz="4" w:space="0" w:color="auto"/>
              <w:right w:val="single" w:sz="4" w:space="0" w:color="auto"/>
            </w:tcBorders>
            <w:shd w:val="clear" w:color="auto" w:fill="FFFFFF"/>
            <w:vAlign w:val="center"/>
          </w:tcPr>
          <w:p w:rsidR="003C2196" w:rsidRPr="0052198B" w:rsidRDefault="003C2196" w:rsidP="009D1424">
            <w:pPr>
              <w:ind w:firstLine="0"/>
              <w:rPr>
                <w:lang w:val="ru-RU"/>
              </w:rPr>
            </w:pPr>
            <w:proofErr w:type="spellStart"/>
            <w:r w:rsidRPr="0052198B">
              <w:rPr>
                <w:lang w:val="ru-RU"/>
              </w:rPr>
              <w:t>ПР</w:t>
            </w:r>
            <w:proofErr w:type="gramStart"/>
            <w:r w:rsidRPr="0052198B">
              <w:rPr>
                <w:lang w:val="ru-RU"/>
              </w:rPr>
              <w:t>н</w:t>
            </w:r>
            <w:proofErr w:type="spellEnd"/>
            <w:r w:rsidRPr="0052198B">
              <w:rPr>
                <w:lang w:val="ru-RU"/>
              </w:rPr>
              <w:t>-</w:t>
            </w:r>
            <w:proofErr w:type="gramEnd"/>
            <w:r w:rsidRPr="0052198B">
              <w:rPr>
                <w:lang w:val="ru-RU"/>
              </w:rPr>
              <w:t xml:space="preserve"> количество предписаний,  признанных незаконными в судебном порядке;</w:t>
            </w:r>
          </w:p>
          <w:p w:rsidR="003C2196" w:rsidRPr="0052198B" w:rsidRDefault="003C2196" w:rsidP="009D1424">
            <w:pPr>
              <w:jc w:val="center"/>
              <w:rPr>
                <w:color w:val="auto"/>
                <w:lang w:val="ru-RU"/>
              </w:rPr>
            </w:pPr>
          </w:p>
          <w:p w:rsidR="003C2196" w:rsidRPr="0052198B" w:rsidRDefault="003C2196" w:rsidP="009D1424">
            <w:pPr>
              <w:widowControl w:val="0"/>
              <w:ind w:firstLine="0"/>
              <w:rPr>
                <w:lang w:val="ru-RU"/>
              </w:rPr>
            </w:pPr>
            <w:r w:rsidRPr="0052198B">
              <w:rPr>
                <w:lang w:val="ru-RU"/>
              </w:rPr>
              <w:t>Пр</w:t>
            </w:r>
            <w:proofErr w:type="gramStart"/>
            <w:r w:rsidRPr="0052198B">
              <w:rPr>
                <w:lang w:val="ru-RU"/>
              </w:rPr>
              <w:t>о-</w:t>
            </w:r>
            <w:proofErr w:type="gramEnd"/>
            <w:r w:rsidRPr="0052198B">
              <w:rPr>
                <w:lang w:val="ru-RU"/>
              </w:rPr>
              <w:t xml:space="preserve"> общее количеству предписаний, выданных в ходе муниципального жилищного контроля </w:t>
            </w:r>
          </w:p>
        </w:tc>
        <w:tc>
          <w:tcPr>
            <w:tcW w:w="1424" w:type="dxa"/>
            <w:tcBorders>
              <w:top w:val="nil"/>
              <w:left w:val="nil"/>
              <w:bottom w:val="single" w:sz="4" w:space="0" w:color="auto"/>
              <w:right w:val="single" w:sz="4" w:space="0" w:color="auto"/>
            </w:tcBorders>
            <w:shd w:val="clear" w:color="auto" w:fill="FFFFFF"/>
            <w:vAlign w:val="center"/>
            <w:hideMark/>
          </w:tcPr>
          <w:p w:rsidR="003C2196" w:rsidRDefault="003C2196" w:rsidP="009D1424">
            <w:pPr>
              <w:widowControl w:val="0"/>
              <w:ind w:left="0" w:firstLine="0"/>
            </w:pPr>
            <w:r>
              <w:t>5%</w:t>
            </w:r>
          </w:p>
        </w:tc>
        <w:tc>
          <w:tcPr>
            <w:tcW w:w="990" w:type="dxa"/>
            <w:gridSpan w:val="3"/>
            <w:tcBorders>
              <w:top w:val="single" w:sz="4" w:space="0" w:color="auto"/>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r>
              <w:t>0%</w:t>
            </w: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C2196" w:rsidRDefault="003C2196" w:rsidP="009D1424">
            <w:pPr>
              <w:widowControl w:val="0"/>
              <w:ind w:firstLine="0"/>
            </w:pPr>
            <w:r>
              <w:t>5%</w:t>
            </w:r>
          </w:p>
        </w:tc>
        <w:tc>
          <w:tcPr>
            <w:tcW w:w="853" w:type="dxa"/>
            <w:gridSpan w:val="4"/>
            <w:tcBorders>
              <w:top w:val="nil"/>
              <w:left w:val="nil"/>
              <w:bottom w:val="single" w:sz="4" w:space="0" w:color="auto"/>
              <w:right w:val="single" w:sz="4" w:space="0" w:color="auto"/>
            </w:tcBorders>
            <w:shd w:val="clear" w:color="auto" w:fill="FFFFFF"/>
            <w:noWrap/>
            <w:vAlign w:val="center"/>
            <w:hideMark/>
          </w:tcPr>
          <w:p w:rsidR="003C2196" w:rsidRDefault="003C2196" w:rsidP="009D1424">
            <w:pPr>
              <w:widowControl w:val="0"/>
              <w:ind w:firstLine="0"/>
            </w:pPr>
            <w:r>
              <w:t>5%</w:t>
            </w:r>
          </w:p>
        </w:tc>
        <w:tc>
          <w:tcPr>
            <w:tcW w:w="3417" w:type="dxa"/>
            <w:gridSpan w:val="4"/>
            <w:tcBorders>
              <w:top w:val="nil"/>
              <w:left w:val="nil"/>
              <w:bottom w:val="single" w:sz="4" w:space="0" w:color="auto"/>
              <w:right w:val="single" w:sz="4" w:space="0" w:color="auto"/>
            </w:tcBorders>
            <w:vAlign w:val="center"/>
            <w:hideMark/>
          </w:tcPr>
          <w:p w:rsidR="003C2196" w:rsidRDefault="003C2196" w:rsidP="009D1424">
            <w:pPr>
              <w:widowControl w:val="0"/>
              <w:ind w:firstLine="0"/>
            </w:pPr>
            <w:proofErr w:type="spellStart"/>
            <w:r>
              <w:t>Статистические</w:t>
            </w:r>
            <w:proofErr w:type="spellEnd"/>
            <w:r>
              <w:t xml:space="preserve"> </w:t>
            </w:r>
            <w:proofErr w:type="spellStart"/>
            <w:r>
              <w:t>данные</w:t>
            </w:r>
            <w:proofErr w:type="spellEnd"/>
            <w:r>
              <w:t xml:space="preserve"> </w:t>
            </w:r>
            <w:proofErr w:type="spellStart"/>
            <w:r>
              <w:t>контрольного</w:t>
            </w:r>
            <w:proofErr w:type="spellEnd"/>
            <w:r>
              <w:t xml:space="preserve"> </w:t>
            </w:r>
            <w:proofErr w:type="spellStart"/>
            <w:r>
              <w:t>органа</w:t>
            </w:r>
            <w:proofErr w:type="spellEnd"/>
          </w:p>
        </w:tc>
      </w:tr>
      <w:tr w:rsidR="003C2196" w:rsidTr="009D1424">
        <w:trPr>
          <w:trHeight w:val="1815"/>
        </w:trPr>
        <w:tc>
          <w:tcPr>
            <w:tcW w:w="14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2196" w:rsidRDefault="003C2196" w:rsidP="009D1424">
            <w:pPr>
              <w:widowControl w:val="0"/>
              <w:ind w:firstLine="0"/>
            </w:pPr>
            <w:r>
              <w:lastRenderedPageBreak/>
              <w:t>2.1.3.</w:t>
            </w:r>
          </w:p>
        </w:tc>
        <w:tc>
          <w:tcPr>
            <w:tcW w:w="2565" w:type="dxa"/>
            <w:tcBorders>
              <w:top w:val="single" w:sz="4" w:space="0" w:color="auto"/>
              <w:left w:val="nil"/>
              <w:bottom w:val="single" w:sz="4" w:space="0" w:color="auto"/>
              <w:right w:val="single" w:sz="4" w:space="0" w:color="auto"/>
            </w:tcBorders>
            <w:shd w:val="clear" w:color="auto" w:fill="FFFFFF"/>
            <w:vAlign w:val="center"/>
            <w:hideMark/>
          </w:tcPr>
          <w:p w:rsidR="003C2196" w:rsidRPr="0052198B" w:rsidRDefault="003C2196" w:rsidP="009D1424">
            <w:pPr>
              <w:widowControl w:val="0"/>
              <w:ind w:left="0" w:firstLine="0"/>
              <w:rPr>
                <w:lang w:val="ru-RU"/>
              </w:rPr>
            </w:pPr>
            <w:r w:rsidRPr="0052198B">
              <w:rPr>
                <w:lang w:val="ru-RU"/>
              </w:rPr>
              <w:t xml:space="preserve">Доля контрольных мероприятий, проведенных </w:t>
            </w:r>
            <w:proofErr w:type="gramStart"/>
            <w:r w:rsidRPr="0052198B">
              <w:rPr>
                <w:lang w:val="ru-RU"/>
              </w:rPr>
              <w:t>рамках</w:t>
            </w:r>
            <w:proofErr w:type="gramEnd"/>
            <w:r w:rsidRPr="0052198B">
              <w:rPr>
                <w:lang w:val="ru-RU"/>
              </w:rPr>
              <w:t xml:space="preserve">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auto" w:fill="FFFFFF"/>
            <w:vAlign w:val="center"/>
            <w:hideMark/>
          </w:tcPr>
          <w:p w:rsidR="003C2196" w:rsidRDefault="003C2196" w:rsidP="009D1424">
            <w:pPr>
              <w:widowControl w:val="0"/>
              <w:ind w:left="0" w:firstLine="0"/>
            </w:pPr>
            <w:r>
              <w:t>Д=</w:t>
            </w:r>
            <w:proofErr w:type="spellStart"/>
            <w:r>
              <w:t>Пп</w:t>
            </w:r>
            <w:proofErr w:type="spellEnd"/>
            <w:r>
              <w:t xml:space="preserve">/ </w:t>
            </w:r>
            <w:proofErr w:type="spellStart"/>
            <w:r>
              <w:t>Пок</w:t>
            </w:r>
            <w:proofErr w:type="spellEnd"/>
            <w:r>
              <w:t xml:space="preserve">*100 </w:t>
            </w:r>
          </w:p>
        </w:tc>
        <w:tc>
          <w:tcPr>
            <w:tcW w:w="2975" w:type="dxa"/>
            <w:tcBorders>
              <w:top w:val="single" w:sz="4" w:space="0" w:color="auto"/>
              <w:left w:val="nil"/>
              <w:bottom w:val="single" w:sz="4" w:space="0" w:color="auto"/>
              <w:right w:val="single" w:sz="4" w:space="0" w:color="auto"/>
            </w:tcBorders>
            <w:shd w:val="clear" w:color="auto" w:fill="FFFFFF"/>
            <w:vAlign w:val="center"/>
            <w:hideMark/>
          </w:tcPr>
          <w:p w:rsidR="003C2196" w:rsidRPr="0052198B" w:rsidRDefault="003C2196" w:rsidP="009D1424">
            <w:pPr>
              <w:ind w:firstLine="0"/>
              <w:rPr>
                <w:lang w:val="ru-RU"/>
              </w:rPr>
            </w:pPr>
            <w:proofErr w:type="spellStart"/>
            <w:r w:rsidRPr="0052198B">
              <w:rPr>
                <w:lang w:val="ru-RU"/>
              </w:rPr>
              <w:t>Ппн</w:t>
            </w:r>
            <w:proofErr w:type="spellEnd"/>
            <w:r w:rsidRPr="0052198B">
              <w:rPr>
                <w:lang w:val="ru-RU"/>
              </w:rPr>
              <w:t xml:space="preserve"> – количество контрольных мероприятий</w:t>
            </w:r>
            <w:proofErr w:type="gramStart"/>
            <w:r w:rsidRPr="0052198B">
              <w:rPr>
                <w:lang w:val="ru-RU"/>
              </w:rPr>
              <w:t xml:space="preserve"> ,</w:t>
            </w:r>
            <w:proofErr w:type="gramEnd"/>
            <w:r w:rsidRPr="0052198B">
              <w:rPr>
                <w:lang w:val="ru-RU"/>
              </w:rPr>
              <w:t xml:space="preserve"> результаты которых были признаны недействительными;</w:t>
            </w:r>
          </w:p>
          <w:p w:rsidR="003C2196" w:rsidRPr="0052198B" w:rsidRDefault="003C2196" w:rsidP="009D1424">
            <w:pPr>
              <w:widowControl w:val="0"/>
              <w:ind w:firstLine="0"/>
              <w:rPr>
                <w:lang w:val="ru-RU"/>
              </w:rPr>
            </w:pPr>
            <w:proofErr w:type="spellStart"/>
            <w:r w:rsidRPr="0052198B">
              <w:rPr>
                <w:lang w:val="ru-RU"/>
              </w:rPr>
              <w:t>Пок</w:t>
            </w:r>
            <w:proofErr w:type="spellEnd"/>
            <w:r w:rsidRPr="0052198B">
              <w:rPr>
                <w:lang w:val="ru-RU"/>
              </w:rPr>
              <w:t xml:space="preserve"> - общему количество контрольных мероприятий, проведенных в рамках  муниципального жилищного контроля</w:t>
            </w:r>
          </w:p>
        </w:tc>
        <w:tc>
          <w:tcPr>
            <w:tcW w:w="1424" w:type="dxa"/>
            <w:tcBorders>
              <w:top w:val="single" w:sz="4" w:space="0" w:color="auto"/>
              <w:left w:val="nil"/>
              <w:bottom w:val="single" w:sz="4" w:space="0" w:color="auto"/>
              <w:right w:val="single" w:sz="4" w:space="0" w:color="auto"/>
            </w:tcBorders>
            <w:shd w:val="clear" w:color="auto" w:fill="FFFFFF"/>
            <w:vAlign w:val="center"/>
            <w:hideMark/>
          </w:tcPr>
          <w:p w:rsidR="003C2196" w:rsidRDefault="003C2196" w:rsidP="009D1424">
            <w:pPr>
              <w:widowControl w:val="0"/>
              <w:ind w:left="0" w:firstLine="0"/>
            </w:pPr>
            <w:r>
              <w:t>5%</w:t>
            </w:r>
          </w:p>
        </w:tc>
        <w:tc>
          <w:tcPr>
            <w:tcW w:w="990" w:type="dxa"/>
            <w:gridSpan w:val="3"/>
            <w:tcBorders>
              <w:top w:val="single" w:sz="4" w:space="0" w:color="auto"/>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r>
              <w:t>0%</w:t>
            </w: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C2196" w:rsidRDefault="003C2196" w:rsidP="009D1424">
            <w:pPr>
              <w:widowControl w:val="0"/>
              <w:ind w:firstLine="0"/>
            </w:pPr>
            <w:r>
              <w:t>5%</w:t>
            </w:r>
          </w:p>
        </w:tc>
        <w:tc>
          <w:tcPr>
            <w:tcW w:w="853" w:type="dxa"/>
            <w:gridSpan w:val="4"/>
            <w:tcBorders>
              <w:top w:val="single" w:sz="4" w:space="0" w:color="auto"/>
              <w:left w:val="nil"/>
              <w:bottom w:val="single" w:sz="4" w:space="0" w:color="auto"/>
              <w:right w:val="single" w:sz="4" w:space="0" w:color="auto"/>
            </w:tcBorders>
            <w:shd w:val="clear" w:color="auto" w:fill="FFFFFF"/>
            <w:noWrap/>
            <w:vAlign w:val="center"/>
            <w:hideMark/>
          </w:tcPr>
          <w:p w:rsidR="003C2196" w:rsidRDefault="003C2196" w:rsidP="009D1424">
            <w:pPr>
              <w:widowControl w:val="0"/>
              <w:ind w:firstLine="0"/>
            </w:pPr>
            <w:r>
              <w:t>5%</w:t>
            </w:r>
          </w:p>
        </w:tc>
        <w:tc>
          <w:tcPr>
            <w:tcW w:w="3417" w:type="dxa"/>
            <w:gridSpan w:val="4"/>
            <w:tcBorders>
              <w:top w:val="single" w:sz="4" w:space="0" w:color="auto"/>
              <w:left w:val="nil"/>
              <w:bottom w:val="single" w:sz="4" w:space="0" w:color="auto"/>
              <w:right w:val="single" w:sz="4" w:space="0" w:color="auto"/>
            </w:tcBorders>
            <w:vAlign w:val="center"/>
            <w:hideMark/>
          </w:tcPr>
          <w:p w:rsidR="003C2196" w:rsidRDefault="003C2196" w:rsidP="009D1424">
            <w:pPr>
              <w:widowControl w:val="0"/>
              <w:ind w:firstLine="0"/>
            </w:pPr>
            <w:proofErr w:type="spellStart"/>
            <w:r>
              <w:t>Статистические</w:t>
            </w:r>
            <w:proofErr w:type="spellEnd"/>
            <w:r>
              <w:t xml:space="preserve"> </w:t>
            </w:r>
            <w:proofErr w:type="spellStart"/>
            <w:r>
              <w:t>данные</w:t>
            </w:r>
            <w:proofErr w:type="spellEnd"/>
            <w:r>
              <w:t xml:space="preserve"> </w:t>
            </w:r>
            <w:proofErr w:type="spellStart"/>
            <w:r>
              <w:t>контрольного</w:t>
            </w:r>
            <w:proofErr w:type="spellEnd"/>
            <w:r>
              <w:t xml:space="preserve"> </w:t>
            </w:r>
            <w:proofErr w:type="spellStart"/>
            <w:r>
              <w:t>органа</w:t>
            </w:r>
            <w:proofErr w:type="spellEnd"/>
          </w:p>
        </w:tc>
      </w:tr>
      <w:tr w:rsidR="003C2196" w:rsidTr="009D1424">
        <w:trPr>
          <w:trHeight w:val="695"/>
        </w:trPr>
        <w:tc>
          <w:tcPr>
            <w:tcW w:w="14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2196" w:rsidRDefault="003C2196" w:rsidP="009D1424">
            <w:pPr>
              <w:widowControl w:val="0"/>
              <w:ind w:firstLine="0"/>
            </w:pPr>
            <w:r>
              <w:t>2.1.4.</w:t>
            </w:r>
          </w:p>
        </w:tc>
        <w:tc>
          <w:tcPr>
            <w:tcW w:w="2565" w:type="dxa"/>
            <w:tcBorders>
              <w:top w:val="single" w:sz="4" w:space="0" w:color="auto"/>
              <w:left w:val="nil"/>
              <w:bottom w:val="single" w:sz="4" w:space="0" w:color="auto"/>
              <w:right w:val="single" w:sz="4" w:space="0" w:color="auto"/>
            </w:tcBorders>
            <w:shd w:val="clear" w:color="auto" w:fill="FFFFFF"/>
            <w:vAlign w:val="center"/>
            <w:hideMark/>
          </w:tcPr>
          <w:p w:rsidR="003C2196" w:rsidRPr="0052198B" w:rsidRDefault="003C2196" w:rsidP="009D1424">
            <w:pPr>
              <w:widowControl w:val="0"/>
              <w:ind w:left="0" w:firstLine="0"/>
              <w:rPr>
                <w:lang w:val="ru-RU"/>
              </w:rPr>
            </w:pPr>
            <w:r w:rsidRPr="0052198B">
              <w:rPr>
                <w:lang w:val="ru-RU"/>
              </w:rPr>
              <w:t xml:space="preserve">Доля   контрольных мероприятий, проведенных органом муниципального жилищного контроля, с </w:t>
            </w:r>
            <w:r w:rsidRPr="0052198B">
              <w:rPr>
                <w:lang w:val="ru-RU"/>
              </w:rPr>
              <w:lastRenderedPageBreak/>
              <w:t xml:space="preserve">нарушениями требований законодательства Российской Федерации о порядке их проведения, по </w:t>
            </w:r>
            <w:proofErr w:type="gramStart"/>
            <w:r w:rsidRPr="0052198B">
              <w:rPr>
                <w:lang w:val="ru-RU"/>
              </w:rPr>
              <w:t>результатам</w:t>
            </w:r>
            <w:proofErr w:type="gramEnd"/>
            <w:r w:rsidRPr="0052198B">
              <w:rPr>
                <w:lang w:val="ru-RU"/>
              </w:rPr>
              <w:t xml:space="preserve">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tc>
        <w:tc>
          <w:tcPr>
            <w:tcW w:w="853" w:type="dxa"/>
            <w:tcBorders>
              <w:top w:val="single" w:sz="4" w:space="0" w:color="auto"/>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r>
              <w:lastRenderedPageBreak/>
              <w:t>Д=</w:t>
            </w:r>
            <w:proofErr w:type="spellStart"/>
            <w:r>
              <w:t>Псн</w:t>
            </w:r>
            <w:proofErr w:type="spellEnd"/>
            <w:r>
              <w:t>/</w:t>
            </w:r>
            <w:proofErr w:type="spellStart"/>
            <w:r>
              <w:t>Пок</w:t>
            </w:r>
            <w:proofErr w:type="spellEnd"/>
            <w:r>
              <w:t>*100</w:t>
            </w:r>
          </w:p>
        </w:tc>
        <w:tc>
          <w:tcPr>
            <w:tcW w:w="2975" w:type="dxa"/>
            <w:tcBorders>
              <w:top w:val="single" w:sz="4" w:space="0" w:color="auto"/>
              <w:left w:val="nil"/>
              <w:bottom w:val="single" w:sz="4" w:space="0" w:color="auto"/>
              <w:right w:val="single" w:sz="4" w:space="0" w:color="auto"/>
            </w:tcBorders>
            <w:shd w:val="clear" w:color="auto" w:fill="FFFFFF"/>
            <w:vAlign w:val="center"/>
          </w:tcPr>
          <w:p w:rsidR="003C2196" w:rsidRPr="0052198B" w:rsidRDefault="003C2196" w:rsidP="009D1424">
            <w:pPr>
              <w:ind w:firstLine="0"/>
              <w:rPr>
                <w:lang w:val="ru-RU"/>
              </w:rPr>
            </w:pPr>
            <w:proofErr w:type="spellStart"/>
            <w:r w:rsidRPr="0052198B">
              <w:rPr>
                <w:lang w:val="ru-RU"/>
              </w:rPr>
              <w:t>Псн</w:t>
            </w:r>
            <w:proofErr w:type="spellEnd"/>
            <w:r w:rsidRPr="0052198B">
              <w:rPr>
                <w:lang w:val="ru-RU"/>
              </w:rPr>
              <w:t xml:space="preserve"> – количество контрольных мероприятий, проведенных в рамках муниципального жилищного контроля, с нарушениями </w:t>
            </w:r>
            <w:r w:rsidRPr="0052198B">
              <w:rPr>
                <w:lang w:val="ru-RU"/>
              </w:rPr>
              <w:lastRenderedPageBreak/>
              <w:t>требований законодательства РФ о порядке их проведения, по результатам выявления которых к должностным лицам органа муниципального жилищного контроля</w:t>
            </w:r>
            <w:proofErr w:type="gramStart"/>
            <w:r w:rsidRPr="0052198B">
              <w:rPr>
                <w:lang w:val="ru-RU"/>
              </w:rPr>
              <w:t xml:space="preserve"> ,</w:t>
            </w:r>
            <w:proofErr w:type="gramEnd"/>
            <w:r w:rsidRPr="0052198B">
              <w:rPr>
                <w:lang w:val="ru-RU"/>
              </w:rPr>
              <w:t xml:space="preserve"> осуществившим такие контрольные мероприятия, применены меры дисциплинарного, административного наказания   </w:t>
            </w:r>
          </w:p>
          <w:p w:rsidR="003C2196" w:rsidRPr="0052198B" w:rsidRDefault="003C2196" w:rsidP="009D1424">
            <w:pPr>
              <w:jc w:val="center"/>
              <w:rPr>
                <w:color w:val="auto"/>
                <w:lang w:val="ru-RU"/>
              </w:rPr>
            </w:pPr>
          </w:p>
          <w:p w:rsidR="003C2196" w:rsidRPr="0052198B" w:rsidRDefault="003C2196" w:rsidP="009D1424">
            <w:pPr>
              <w:widowControl w:val="0"/>
              <w:ind w:firstLine="0"/>
              <w:rPr>
                <w:lang w:val="ru-RU"/>
              </w:rPr>
            </w:pPr>
            <w:proofErr w:type="spellStart"/>
            <w:r w:rsidRPr="0052198B">
              <w:rPr>
                <w:lang w:val="ru-RU"/>
              </w:rPr>
              <w:t>По</w:t>
            </w:r>
            <w:proofErr w:type="gramStart"/>
            <w:r w:rsidRPr="0052198B">
              <w:rPr>
                <w:lang w:val="ru-RU"/>
              </w:rPr>
              <w:t>к</w:t>
            </w:r>
            <w:proofErr w:type="spellEnd"/>
            <w:r w:rsidRPr="0052198B">
              <w:rPr>
                <w:lang w:val="ru-RU"/>
              </w:rPr>
              <w:t>-</w:t>
            </w:r>
            <w:proofErr w:type="gramEnd"/>
            <w:r w:rsidRPr="0052198B">
              <w:rPr>
                <w:lang w:val="ru-RU"/>
              </w:rPr>
              <w:t xml:space="preserve"> общее количество контрольных мероприятий, проведенных в рамках муниципального жилищного контроля</w:t>
            </w:r>
          </w:p>
        </w:tc>
        <w:tc>
          <w:tcPr>
            <w:tcW w:w="1424" w:type="dxa"/>
            <w:tcBorders>
              <w:top w:val="single" w:sz="4" w:space="0" w:color="auto"/>
              <w:left w:val="nil"/>
              <w:bottom w:val="single" w:sz="4" w:space="0" w:color="auto"/>
              <w:right w:val="single" w:sz="4" w:space="0" w:color="auto"/>
            </w:tcBorders>
            <w:shd w:val="clear" w:color="auto" w:fill="FFFFFF"/>
            <w:vAlign w:val="center"/>
            <w:hideMark/>
          </w:tcPr>
          <w:p w:rsidR="003C2196" w:rsidRDefault="003C2196" w:rsidP="009D1424">
            <w:pPr>
              <w:widowControl w:val="0"/>
              <w:ind w:left="0" w:firstLine="0"/>
            </w:pPr>
            <w:r>
              <w:lastRenderedPageBreak/>
              <w:t>5%</w:t>
            </w:r>
          </w:p>
        </w:tc>
        <w:tc>
          <w:tcPr>
            <w:tcW w:w="990" w:type="dxa"/>
            <w:gridSpan w:val="3"/>
            <w:tcBorders>
              <w:top w:val="single" w:sz="4" w:space="0" w:color="auto"/>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r>
              <w:t>0%</w:t>
            </w: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C2196" w:rsidRDefault="003C2196" w:rsidP="009D1424">
            <w:pPr>
              <w:widowControl w:val="0"/>
              <w:ind w:firstLine="0"/>
            </w:pPr>
            <w:r>
              <w:t>5%</w:t>
            </w:r>
          </w:p>
        </w:tc>
        <w:tc>
          <w:tcPr>
            <w:tcW w:w="853" w:type="dxa"/>
            <w:gridSpan w:val="4"/>
            <w:tcBorders>
              <w:top w:val="single" w:sz="4" w:space="0" w:color="auto"/>
              <w:left w:val="nil"/>
              <w:bottom w:val="single" w:sz="4" w:space="0" w:color="auto"/>
              <w:right w:val="single" w:sz="4" w:space="0" w:color="auto"/>
            </w:tcBorders>
            <w:shd w:val="clear" w:color="auto" w:fill="FFFFFF"/>
            <w:noWrap/>
            <w:vAlign w:val="center"/>
            <w:hideMark/>
          </w:tcPr>
          <w:p w:rsidR="003C2196" w:rsidRDefault="003C2196" w:rsidP="009D1424">
            <w:pPr>
              <w:widowControl w:val="0"/>
              <w:ind w:firstLine="0"/>
            </w:pPr>
            <w:r>
              <w:t>5%</w:t>
            </w:r>
          </w:p>
        </w:tc>
        <w:tc>
          <w:tcPr>
            <w:tcW w:w="3417" w:type="dxa"/>
            <w:gridSpan w:val="4"/>
            <w:tcBorders>
              <w:top w:val="single" w:sz="4" w:space="0" w:color="auto"/>
              <w:left w:val="nil"/>
              <w:bottom w:val="single" w:sz="4" w:space="0" w:color="auto"/>
              <w:right w:val="single" w:sz="4" w:space="0" w:color="auto"/>
            </w:tcBorders>
            <w:vAlign w:val="center"/>
            <w:hideMark/>
          </w:tcPr>
          <w:p w:rsidR="003C2196" w:rsidRDefault="003C2196" w:rsidP="009D1424">
            <w:pPr>
              <w:widowControl w:val="0"/>
              <w:ind w:firstLine="0"/>
            </w:pPr>
            <w:proofErr w:type="spellStart"/>
            <w:r>
              <w:t>Статистические</w:t>
            </w:r>
            <w:proofErr w:type="spellEnd"/>
            <w:r>
              <w:t xml:space="preserve"> </w:t>
            </w:r>
            <w:proofErr w:type="spellStart"/>
            <w:r>
              <w:t>данные</w:t>
            </w:r>
            <w:proofErr w:type="spellEnd"/>
            <w:r>
              <w:t xml:space="preserve"> </w:t>
            </w:r>
            <w:proofErr w:type="spellStart"/>
            <w:r>
              <w:t>контрольного</w:t>
            </w:r>
            <w:proofErr w:type="spellEnd"/>
            <w:r>
              <w:t xml:space="preserve"> </w:t>
            </w:r>
            <w:proofErr w:type="spellStart"/>
            <w:r>
              <w:t>органа</w:t>
            </w:r>
            <w:proofErr w:type="spellEnd"/>
          </w:p>
        </w:tc>
      </w:tr>
      <w:tr w:rsidR="003C2196" w:rsidRPr="0052198B" w:rsidTr="009D1424">
        <w:trPr>
          <w:gridAfter w:val="1"/>
          <w:wAfter w:w="25" w:type="dxa"/>
          <w:trHeight w:val="533"/>
        </w:trPr>
        <w:tc>
          <w:tcPr>
            <w:tcW w:w="1412" w:type="dxa"/>
            <w:tcBorders>
              <w:top w:val="single" w:sz="4" w:space="0" w:color="auto"/>
              <w:left w:val="single" w:sz="4" w:space="0" w:color="auto"/>
              <w:bottom w:val="single" w:sz="4" w:space="0" w:color="auto"/>
              <w:right w:val="single" w:sz="4" w:space="0" w:color="auto"/>
            </w:tcBorders>
            <w:shd w:val="clear" w:color="auto" w:fill="FFFFFF"/>
            <w:hideMark/>
          </w:tcPr>
          <w:p w:rsidR="003C2196" w:rsidRDefault="003C2196" w:rsidP="009D1424"/>
        </w:tc>
        <w:tc>
          <w:tcPr>
            <w:tcW w:w="13789" w:type="dxa"/>
            <w:gridSpan w:val="18"/>
            <w:tcBorders>
              <w:top w:val="single" w:sz="4" w:space="0" w:color="auto"/>
              <w:left w:val="single" w:sz="4" w:space="0" w:color="auto"/>
              <w:bottom w:val="single" w:sz="4" w:space="0" w:color="auto"/>
              <w:right w:val="single" w:sz="4" w:space="0" w:color="auto"/>
            </w:tcBorders>
            <w:shd w:val="clear" w:color="auto" w:fill="FFFFFF"/>
            <w:vAlign w:val="center"/>
            <w:hideMark/>
          </w:tcPr>
          <w:p w:rsidR="003C2196" w:rsidRPr="0052198B" w:rsidRDefault="003C2196" w:rsidP="009D1424">
            <w:pPr>
              <w:widowControl w:val="0"/>
              <w:jc w:val="center"/>
              <w:rPr>
                <w:lang w:val="ru-RU"/>
              </w:rPr>
            </w:pPr>
            <w:r w:rsidRPr="0052198B">
              <w:rPr>
                <w:b/>
                <w:bCs/>
                <w:lang w:val="ru-RU"/>
              </w:rPr>
              <w:t>2.2. Мероприятия по контролю без взаимодействия с контролируемым лицом</w:t>
            </w:r>
          </w:p>
        </w:tc>
      </w:tr>
      <w:tr w:rsidR="003C2196" w:rsidTr="009D1424">
        <w:trPr>
          <w:gridAfter w:val="2"/>
          <w:wAfter w:w="37" w:type="dxa"/>
          <w:trHeight w:val="465"/>
        </w:trPr>
        <w:tc>
          <w:tcPr>
            <w:tcW w:w="1412" w:type="dxa"/>
            <w:tcBorders>
              <w:top w:val="nil"/>
              <w:left w:val="single" w:sz="4" w:space="0" w:color="auto"/>
              <w:bottom w:val="single" w:sz="4" w:space="0" w:color="auto"/>
              <w:right w:val="single" w:sz="4" w:space="0" w:color="auto"/>
            </w:tcBorders>
            <w:shd w:val="clear" w:color="auto" w:fill="FFFFFF"/>
            <w:vAlign w:val="center"/>
            <w:hideMark/>
          </w:tcPr>
          <w:p w:rsidR="003C2196" w:rsidRDefault="003C2196" w:rsidP="009D1424">
            <w:pPr>
              <w:widowControl w:val="0"/>
              <w:ind w:firstLine="0"/>
            </w:pPr>
            <w:r>
              <w:t>2.2.1.</w:t>
            </w:r>
          </w:p>
        </w:tc>
        <w:tc>
          <w:tcPr>
            <w:tcW w:w="2565" w:type="dxa"/>
            <w:tcBorders>
              <w:top w:val="nil"/>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proofErr w:type="spellStart"/>
            <w:r>
              <w:t>Общее</w:t>
            </w:r>
            <w:proofErr w:type="spellEnd"/>
            <w:r>
              <w:t xml:space="preserve"> </w:t>
            </w:r>
            <w:proofErr w:type="spellStart"/>
            <w:r>
              <w:t>количество</w:t>
            </w:r>
            <w:proofErr w:type="spellEnd"/>
            <w:r>
              <w:t xml:space="preserve"> </w:t>
            </w:r>
            <w:proofErr w:type="spellStart"/>
            <w:r>
              <w:t>контрольных</w:t>
            </w:r>
            <w:proofErr w:type="spellEnd"/>
            <w:r>
              <w:t xml:space="preserve"> </w:t>
            </w:r>
            <w:proofErr w:type="spellStart"/>
            <w:r>
              <w:t>мероприятий</w:t>
            </w:r>
            <w:proofErr w:type="spellEnd"/>
          </w:p>
        </w:tc>
        <w:tc>
          <w:tcPr>
            <w:tcW w:w="853" w:type="dxa"/>
            <w:tcBorders>
              <w:top w:val="nil"/>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r>
              <w:t xml:space="preserve">2 </w:t>
            </w:r>
            <w:proofErr w:type="spellStart"/>
            <w:r>
              <w:t>мероприятий</w:t>
            </w:r>
            <w:proofErr w:type="spellEnd"/>
            <w:r>
              <w:t xml:space="preserve"> </w:t>
            </w:r>
            <w:proofErr w:type="spellStart"/>
            <w:r>
              <w:t>ежегодно</w:t>
            </w:r>
            <w:proofErr w:type="spellEnd"/>
          </w:p>
        </w:tc>
        <w:tc>
          <w:tcPr>
            <w:tcW w:w="2975" w:type="dxa"/>
            <w:tcBorders>
              <w:top w:val="nil"/>
              <w:left w:val="nil"/>
              <w:bottom w:val="single" w:sz="4" w:space="0" w:color="auto"/>
              <w:right w:val="single" w:sz="4" w:space="0" w:color="auto"/>
            </w:tcBorders>
            <w:shd w:val="clear" w:color="auto" w:fill="FFFFFF"/>
            <w:vAlign w:val="center"/>
            <w:hideMark/>
          </w:tcPr>
          <w:p w:rsidR="003C2196" w:rsidRPr="0052198B" w:rsidRDefault="003C2196" w:rsidP="009D1424">
            <w:pPr>
              <w:widowControl w:val="0"/>
              <w:ind w:firstLine="0"/>
              <w:rPr>
                <w:lang w:val="ru-RU"/>
              </w:rPr>
            </w:pPr>
            <w:r w:rsidRPr="0052198B">
              <w:rPr>
                <w:lang w:val="ru-RU"/>
              </w:rPr>
              <w:t>Статистические данные органа муниципального жилищного контроля</w:t>
            </w:r>
          </w:p>
        </w:tc>
        <w:tc>
          <w:tcPr>
            <w:tcW w:w="1424" w:type="dxa"/>
            <w:tcBorders>
              <w:top w:val="nil"/>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r>
              <w:t>95%</w:t>
            </w:r>
          </w:p>
        </w:tc>
        <w:tc>
          <w:tcPr>
            <w:tcW w:w="971" w:type="dxa"/>
            <w:gridSpan w:val="2"/>
            <w:tcBorders>
              <w:top w:val="nil"/>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r>
              <w:t>100%</w:t>
            </w:r>
          </w:p>
        </w:tc>
        <w:tc>
          <w:tcPr>
            <w:tcW w:w="728" w:type="dxa"/>
            <w:gridSpan w:val="3"/>
            <w:tcBorders>
              <w:top w:val="nil"/>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r>
              <w:t>95%</w:t>
            </w:r>
          </w:p>
        </w:tc>
        <w:tc>
          <w:tcPr>
            <w:tcW w:w="853" w:type="dxa"/>
            <w:gridSpan w:val="4"/>
            <w:tcBorders>
              <w:top w:val="nil"/>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r>
              <w:t>95%</w:t>
            </w:r>
          </w:p>
        </w:tc>
        <w:tc>
          <w:tcPr>
            <w:tcW w:w="3408" w:type="dxa"/>
            <w:gridSpan w:val="4"/>
            <w:tcBorders>
              <w:top w:val="nil"/>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proofErr w:type="spellStart"/>
            <w:r>
              <w:t>Статистические</w:t>
            </w:r>
            <w:proofErr w:type="spellEnd"/>
            <w:r>
              <w:t xml:space="preserve"> </w:t>
            </w:r>
            <w:proofErr w:type="spellStart"/>
            <w:r>
              <w:t>данные</w:t>
            </w:r>
            <w:proofErr w:type="spellEnd"/>
            <w:r>
              <w:t xml:space="preserve"> </w:t>
            </w:r>
            <w:proofErr w:type="spellStart"/>
            <w:r>
              <w:t>контрольного</w:t>
            </w:r>
            <w:proofErr w:type="spellEnd"/>
            <w:r>
              <w:t xml:space="preserve"> </w:t>
            </w:r>
            <w:proofErr w:type="spellStart"/>
            <w:r>
              <w:t>органа</w:t>
            </w:r>
            <w:proofErr w:type="spellEnd"/>
          </w:p>
        </w:tc>
      </w:tr>
      <w:tr w:rsidR="003C2196" w:rsidTr="009D1424">
        <w:trPr>
          <w:gridAfter w:val="1"/>
          <w:wAfter w:w="25" w:type="dxa"/>
          <w:trHeight w:val="1680"/>
        </w:trPr>
        <w:tc>
          <w:tcPr>
            <w:tcW w:w="1412" w:type="dxa"/>
            <w:tcBorders>
              <w:top w:val="nil"/>
              <w:left w:val="single" w:sz="4" w:space="0" w:color="auto"/>
              <w:bottom w:val="single" w:sz="4" w:space="0" w:color="auto"/>
              <w:right w:val="single" w:sz="4" w:space="0" w:color="auto"/>
            </w:tcBorders>
            <w:shd w:val="clear" w:color="auto" w:fill="FFFFFF"/>
            <w:vAlign w:val="center"/>
            <w:hideMark/>
          </w:tcPr>
          <w:p w:rsidR="003C2196" w:rsidRDefault="003C2196" w:rsidP="009D1424">
            <w:pPr>
              <w:widowControl w:val="0"/>
              <w:ind w:firstLine="0"/>
            </w:pPr>
            <w:r>
              <w:t>2.2.2.</w:t>
            </w:r>
          </w:p>
        </w:tc>
        <w:tc>
          <w:tcPr>
            <w:tcW w:w="2565" w:type="dxa"/>
            <w:tcBorders>
              <w:top w:val="nil"/>
              <w:left w:val="nil"/>
              <w:bottom w:val="single" w:sz="4" w:space="0" w:color="auto"/>
              <w:right w:val="single" w:sz="4" w:space="0" w:color="auto"/>
            </w:tcBorders>
            <w:shd w:val="clear" w:color="auto" w:fill="FFFFFF"/>
            <w:vAlign w:val="center"/>
            <w:hideMark/>
          </w:tcPr>
          <w:p w:rsidR="003C2196" w:rsidRPr="0052198B" w:rsidRDefault="003C2196" w:rsidP="009D1424">
            <w:pPr>
              <w:ind w:left="0" w:firstLine="0"/>
              <w:rPr>
                <w:lang w:val="ru-RU"/>
              </w:rPr>
            </w:pPr>
            <w:r w:rsidRPr="0052198B">
              <w:rPr>
                <w:lang w:val="ru-RU"/>
              </w:rPr>
              <w:t xml:space="preserve">Доля предписаний, признанных незаконными в судебном порядке, по отношению к общему количеству предписаний, выданных </w:t>
            </w:r>
          </w:p>
          <w:p w:rsidR="003C2196" w:rsidRPr="0052198B" w:rsidRDefault="003C2196" w:rsidP="009D1424">
            <w:pPr>
              <w:ind w:firstLine="0"/>
              <w:rPr>
                <w:color w:val="auto"/>
                <w:lang w:val="ru-RU"/>
              </w:rPr>
            </w:pPr>
            <w:r w:rsidRPr="0052198B">
              <w:rPr>
                <w:lang w:val="ru-RU"/>
              </w:rPr>
              <w:t>органом муниципального жилищного контроля</w:t>
            </w:r>
          </w:p>
          <w:p w:rsidR="003C2196" w:rsidRPr="0052198B" w:rsidRDefault="003C2196" w:rsidP="009D1424">
            <w:pPr>
              <w:widowControl w:val="0"/>
              <w:ind w:firstLine="0"/>
              <w:rPr>
                <w:lang w:val="ru-RU"/>
              </w:rPr>
            </w:pPr>
            <w:r w:rsidRPr="0052198B">
              <w:rPr>
                <w:lang w:val="ru-RU"/>
              </w:rPr>
              <w:t>по результатам контрольных мероприятий</w:t>
            </w:r>
          </w:p>
        </w:tc>
        <w:tc>
          <w:tcPr>
            <w:tcW w:w="853" w:type="dxa"/>
            <w:tcBorders>
              <w:top w:val="nil"/>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r>
              <w:t>Д=</w:t>
            </w:r>
            <w:proofErr w:type="spellStart"/>
            <w:r>
              <w:t>ПРМБВн</w:t>
            </w:r>
            <w:proofErr w:type="spellEnd"/>
            <w:r>
              <w:t xml:space="preserve">/ </w:t>
            </w:r>
            <w:proofErr w:type="spellStart"/>
            <w:r>
              <w:t>ПРМБВо</w:t>
            </w:r>
            <w:proofErr w:type="spellEnd"/>
            <w:r>
              <w:t>*100</w:t>
            </w:r>
          </w:p>
        </w:tc>
        <w:tc>
          <w:tcPr>
            <w:tcW w:w="2975" w:type="dxa"/>
            <w:tcBorders>
              <w:top w:val="nil"/>
              <w:left w:val="nil"/>
              <w:bottom w:val="single" w:sz="4" w:space="0" w:color="auto"/>
              <w:right w:val="single" w:sz="4" w:space="0" w:color="auto"/>
            </w:tcBorders>
            <w:shd w:val="clear" w:color="auto" w:fill="FFFFFF"/>
            <w:vAlign w:val="center"/>
          </w:tcPr>
          <w:p w:rsidR="003C2196" w:rsidRPr="0052198B" w:rsidRDefault="003C2196" w:rsidP="009D1424">
            <w:pPr>
              <w:ind w:firstLine="0"/>
              <w:rPr>
                <w:lang w:val="ru-RU"/>
              </w:rPr>
            </w:pPr>
            <w:proofErr w:type="spellStart"/>
            <w:r w:rsidRPr="0052198B">
              <w:rPr>
                <w:lang w:val="ru-RU"/>
              </w:rPr>
              <w:t>ПРМБВн</w:t>
            </w:r>
            <w:proofErr w:type="spellEnd"/>
            <w:r w:rsidRPr="0052198B">
              <w:rPr>
                <w:lang w:val="ru-RU"/>
              </w:rPr>
              <w:t>–количество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3C2196" w:rsidRPr="0052198B" w:rsidRDefault="003C2196" w:rsidP="009D1424">
            <w:pPr>
              <w:widowControl w:val="0"/>
              <w:ind w:firstLine="0"/>
              <w:rPr>
                <w:lang w:val="ru-RU"/>
              </w:rPr>
            </w:pPr>
            <w:proofErr w:type="spellStart"/>
            <w:r w:rsidRPr="0052198B">
              <w:rPr>
                <w:lang w:val="ru-RU"/>
              </w:rPr>
              <w:t>ПРМБВо</w:t>
            </w:r>
            <w:proofErr w:type="spellEnd"/>
            <w:r w:rsidRPr="0052198B">
              <w:rPr>
                <w:lang w:val="ru-RU"/>
              </w:rPr>
              <w:t xml:space="preserve"> - количество предписаний, выданных  по результатам контрольных мероприятий </w:t>
            </w:r>
          </w:p>
        </w:tc>
        <w:tc>
          <w:tcPr>
            <w:tcW w:w="1424" w:type="dxa"/>
            <w:tcBorders>
              <w:top w:val="nil"/>
              <w:left w:val="nil"/>
              <w:bottom w:val="single" w:sz="4" w:space="0" w:color="auto"/>
              <w:right w:val="single" w:sz="4" w:space="0" w:color="auto"/>
            </w:tcBorders>
            <w:shd w:val="clear" w:color="auto" w:fill="FFFFFF"/>
            <w:vAlign w:val="center"/>
            <w:hideMark/>
          </w:tcPr>
          <w:p w:rsidR="003C2196" w:rsidRDefault="003C2196" w:rsidP="009D1424">
            <w:pPr>
              <w:widowControl w:val="0"/>
              <w:ind w:left="0" w:firstLine="0"/>
            </w:pPr>
            <w:r>
              <w:t>5%</w:t>
            </w:r>
          </w:p>
        </w:tc>
        <w:tc>
          <w:tcPr>
            <w:tcW w:w="971" w:type="dxa"/>
            <w:gridSpan w:val="2"/>
            <w:tcBorders>
              <w:top w:val="single" w:sz="4" w:space="0" w:color="auto"/>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r>
              <w:t>0%</w:t>
            </w: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3C2196" w:rsidRDefault="003C2196" w:rsidP="009D1424">
            <w:pPr>
              <w:widowControl w:val="0"/>
              <w:ind w:firstLine="0"/>
            </w:pPr>
            <w:r>
              <w:t>5%</w:t>
            </w:r>
          </w:p>
        </w:tc>
        <w:tc>
          <w:tcPr>
            <w:tcW w:w="853" w:type="dxa"/>
            <w:gridSpan w:val="4"/>
            <w:tcBorders>
              <w:top w:val="nil"/>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r>
              <w:t>5%</w:t>
            </w:r>
          </w:p>
        </w:tc>
        <w:tc>
          <w:tcPr>
            <w:tcW w:w="3411" w:type="dxa"/>
            <w:gridSpan w:val="4"/>
            <w:tcBorders>
              <w:top w:val="nil"/>
              <w:left w:val="nil"/>
              <w:bottom w:val="single" w:sz="4" w:space="0" w:color="auto"/>
              <w:right w:val="single" w:sz="4" w:space="0" w:color="auto"/>
            </w:tcBorders>
            <w:shd w:val="clear" w:color="auto" w:fill="FFFFFF"/>
            <w:vAlign w:val="center"/>
            <w:hideMark/>
          </w:tcPr>
          <w:p w:rsidR="003C2196" w:rsidRDefault="003C2196" w:rsidP="009D1424">
            <w:pPr>
              <w:widowControl w:val="0"/>
              <w:ind w:firstLine="0"/>
            </w:pPr>
            <w:proofErr w:type="spellStart"/>
            <w:r>
              <w:t>Статистические</w:t>
            </w:r>
            <w:proofErr w:type="spellEnd"/>
            <w:r>
              <w:t xml:space="preserve"> </w:t>
            </w:r>
            <w:proofErr w:type="spellStart"/>
            <w:r>
              <w:t>данные</w:t>
            </w:r>
            <w:proofErr w:type="spellEnd"/>
            <w:r>
              <w:t xml:space="preserve"> </w:t>
            </w:r>
            <w:proofErr w:type="spellStart"/>
            <w:r>
              <w:t>контрольного</w:t>
            </w:r>
            <w:proofErr w:type="spellEnd"/>
            <w:r>
              <w:t xml:space="preserve"> </w:t>
            </w:r>
            <w:proofErr w:type="spellStart"/>
            <w:r>
              <w:t>органа</w:t>
            </w:r>
            <w:proofErr w:type="spellEnd"/>
          </w:p>
        </w:tc>
      </w:tr>
    </w:tbl>
    <w:p w:rsidR="003C2196" w:rsidRDefault="003C2196" w:rsidP="003C2196">
      <w:pPr>
        <w:pStyle w:val="ConsPlusNormal"/>
        <w:ind w:firstLine="0"/>
        <w:jc w:val="both"/>
      </w:pPr>
    </w:p>
    <w:p w:rsidR="003C2196" w:rsidRDefault="003C2196" w:rsidP="003C2196">
      <w:pPr>
        <w:spacing w:after="360"/>
        <w:jc w:val="center"/>
        <w:outlineLvl w:val="0"/>
        <w:rPr>
          <w:b/>
          <w:sz w:val="20"/>
          <w:szCs w:val="20"/>
        </w:rPr>
      </w:pPr>
    </w:p>
    <w:p w:rsidR="003C2196" w:rsidRDefault="003C2196" w:rsidP="003C2196">
      <w:pPr>
        <w:spacing w:after="200" w:line="276" w:lineRule="auto"/>
      </w:pPr>
    </w:p>
    <w:p w:rsidR="003C2196" w:rsidRDefault="003C2196" w:rsidP="003C2196">
      <w:pPr>
        <w:sectPr w:rsidR="003C2196">
          <w:pgSz w:w="16838" w:h="11906" w:orient="landscape"/>
          <w:pgMar w:top="1276" w:right="1134" w:bottom="1559" w:left="1134" w:header="709" w:footer="709" w:gutter="0"/>
          <w:pgNumType w:start="1"/>
          <w:cols w:space="720"/>
        </w:sectPr>
      </w:pPr>
    </w:p>
    <w:p w:rsidR="003C2196" w:rsidRPr="008A6464" w:rsidRDefault="003C2196" w:rsidP="003C2196">
      <w:pPr>
        <w:pStyle w:val="ConsPlusNormal"/>
        <w:spacing w:line="192" w:lineRule="auto"/>
        <w:ind w:left="4535" w:firstLine="0"/>
        <w:outlineLvl w:val="1"/>
        <w:rPr>
          <w:b/>
          <w:sz w:val="28"/>
          <w:szCs w:val="28"/>
        </w:rPr>
      </w:pPr>
      <w:r>
        <w:rPr>
          <w:sz w:val="28"/>
          <w:szCs w:val="28"/>
        </w:rPr>
        <w:lastRenderedPageBreak/>
        <w:t xml:space="preserve">                      </w:t>
      </w:r>
      <w:r w:rsidRPr="008A6464">
        <w:rPr>
          <w:b/>
          <w:sz w:val="28"/>
          <w:szCs w:val="28"/>
        </w:rPr>
        <w:t>Приложение 4</w:t>
      </w:r>
    </w:p>
    <w:p w:rsidR="003C2196" w:rsidRPr="0052198B" w:rsidRDefault="003C2196" w:rsidP="003C2196">
      <w:pPr>
        <w:ind w:left="4536" w:firstLine="0"/>
        <w:rPr>
          <w:szCs w:val="28"/>
          <w:vertAlign w:val="superscript"/>
          <w:lang w:val="ru-RU"/>
        </w:rPr>
      </w:pPr>
      <w:r w:rsidRPr="0052198B">
        <w:rPr>
          <w:szCs w:val="28"/>
          <w:lang w:val="ru-RU"/>
        </w:rPr>
        <w:t xml:space="preserve">к Положению по осуществлению муниципального жилищного контроля на территории </w:t>
      </w:r>
      <w:proofErr w:type="spellStart"/>
      <w:r w:rsidRPr="008A6464">
        <w:rPr>
          <w:lang w:val="ru-RU"/>
        </w:rPr>
        <w:t>Приреченского</w:t>
      </w:r>
      <w:proofErr w:type="spellEnd"/>
      <w:r>
        <w:rPr>
          <w:b/>
          <w:lang w:val="ru-RU"/>
        </w:rPr>
        <w:t xml:space="preserve"> </w:t>
      </w:r>
      <w:r w:rsidRPr="0052198B">
        <w:rPr>
          <w:szCs w:val="28"/>
          <w:lang w:val="ru-RU"/>
        </w:rPr>
        <w:t>сельского поселения</w:t>
      </w:r>
    </w:p>
    <w:p w:rsidR="003C2196" w:rsidRDefault="003C2196" w:rsidP="003C2196">
      <w:pPr>
        <w:pStyle w:val="ConsPlusNormal"/>
        <w:spacing w:line="192" w:lineRule="auto"/>
        <w:ind w:left="4535" w:firstLine="0"/>
        <w:outlineLvl w:val="1"/>
        <w:rPr>
          <w:i/>
          <w:sz w:val="24"/>
          <w:szCs w:val="22"/>
        </w:rPr>
      </w:pPr>
    </w:p>
    <w:p w:rsidR="003C2196" w:rsidRDefault="003C2196" w:rsidP="003C2196">
      <w:pPr>
        <w:pStyle w:val="ConsPlusNormal"/>
        <w:spacing w:line="192" w:lineRule="auto"/>
        <w:ind w:left="4535" w:firstLine="0"/>
        <w:outlineLvl w:val="1"/>
        <w:rPr>
          <w:i/>
        </w:rPr>
      </w:pPr>
    </w:p>
    <w:p w:rsidR="003C2196" w:rsidRPr="0052198B" w:rsidRDefault="003C2196" w:rsidP="003C2196">
      <w:pPr>
        <w:keepNext/>
        <w:jc w:val="center"/>
        <w:outlineLvl w:val="0"/>
        <w:rPr>
          <w:rFonts w:eastAsia="Arial Unicode MS"/>
          <w:b/>
          <w:bCs/>
          <w:sz w:val="26"/>
          <w:szCs w:val="26"/>
          <w:lang w:val="ru-RU"/>
        </w:rPr>
      </w:pPr>
    </w:p>
    <w:p w:rsidR="003C2196" w:rsidRPr="0052198B" w:rsidRDefault="003C2196" w:rsidP="003C2196">
      <w:pPr>
        <w:keepNext/>
        <w:jc w:val="center"/>
        <w:outlineLvl w:val="0"/>
        <w:rPr>
          <w:rFonts w:eastAsia="Arial Unicode MS"/>
          <w:b/>
          <w:bCs/>
          <w:sz w:val="26"/>
          <w:szCs w:val="26"/>
          <w:lang w:val="ru-RU"/>
        </w:rPr>
      </w:pPr>
      <w:r w:rsidRPr="0052198B">
        <w:rPr>
          <w:rFonts w:eastAsia="Arial Unicode MS"/>
          <w:b/>
          <w:bCs/>
          <w:sz w:val="26"/>
          <w:szCs w:val="26"/>
          <w:lang w:val="ru-RU"/>
        </w:rPr>
        <w:t xml:space="preserve">Проверочный лист (список контрольных вопросов) </w:t>
      </w:r>
    </w:p>
    <w:p w:rsidR="003C2196" w:rsidRPr="003C2196" w:rsidRDefault="003C2196" w:rsidP="003C2196">
      <w:pPr>
        <w:keepNext/>
        <w:jc w:val="center"/>
        <w:outlineLvl w:val="0"/>
        <w:rPr>
          <w:rFonts w:eastAsia="Arial Unicode MS"/>
          <w:b/>
          <w:bCs/>
          <w:sz w:val="26"/>
          <w:szCs w:val="26"/>
          <w:lang w:val="ru-RU"/>
        </w:rPr>
      </w:pPr>
      <w:r w:rsidRPr="003C2196">
        <w:rPr>
          <w:rFonts w:eastAsia="Arial Unicode MS"/>
          <w:b/>
          <w:bCs/>
          <w:sz w:val="26"/>
          <w:szCs w:val="26"/>
          <w:lang w:val="ru-RU"/>
        </w:rPr>
        <w:t>при проведении проверок органом</w:t>
      </w:r>
    </w:p>
    <w:p w:rsidR="003C2196" w:rsidRPr="003C2196" w:rsidRDefault="003C2196" w:rsidP="003C2196">
      <w:pPr>
        <w:keepNext/>
        <w:jc w:val="center"/>
        <w:outlineLvl w:val="0"/>
        <w:rPr>
          <w:rFonts w:eastAsia="Arial Unicode MS"/>
          <w:b/>
          <w:bCs/>
          <w:sz w:val="26"/>
          <w:szCs w:val="26"/>
          <w:lang w:val="ru-RU"/>
        </w:rPr>
      </w:pPr>
      <w:r w:rsidRPr="003C2196">
        <w:rPr>
          <w:rFonts w:eastAsia="Arial Unicode MS"/>
          <w:b/>
          <w:bCs/>
          <w:sz w:val="26"/>
          <w:szCs w:val="26"/>
          <w:lang w:val="ru-RU"/>
        </w:rPr>
        <w:t>муниципального жилищного контроля</w:t>
      </w:r>
    </w:p>
    <w:p w:rsidR="003C2196" w:rsidRPr="003C2196" w:rsidRDefault="003C2196" w:rsidP="003C2196">
      <w:pPr>
        <w:keepNext/>
        <w:outlineLvl w:val="0"/>
        <w:rPr>
          <w:rFonts w:eastAsia="Arial Unicode MS"/>
          <w:bCs/>
          <w:sz w:val="26"/>
          <w:szCs w:val="26"/>
          <w:lang w:val="ru-RU"/>
        </w:rPr>
      </w:pPr>
    </w:p>
    <w:p w:rsidR="003C2196" w:rsidRPr="0052198B" w:rsidRDefault="003C2196" w:rsidP="003C2196">
      <w:pPr>
        <w:numPr>
          <w:ilvl w:val="0"/>
          <w:numId w:val="1"/>
        </w:numPr>
        <w:tabs>
          <w:tab w:val="left" w:pos="851"/>
        </w:tabs>
        <w:spacing w:after="0"/>
        <w:ind w:left="0" w:right="0" w:firstLine="567"/>
        <w:rPr>
          <w:spacing w:val="-2"/>
          <w:sz w:val="26"/>
          <w:szCs w:val="26"/>
          <w:lang w:val="ru-RU"/>
        </w:rPr>
      </w:pPr>
      <w:r w:rsidRPr="0052198B">
        <w:rPr>
          <w:spacing w:val="-2"/>
          <w:sz w:val="26"/>
          <w:szCs w:val="26"/>
          <w:lang w:val="ru-RU"/>
        </w:rPr>
        <w:t xml:space="preserve">Настоящий проверочный лист (список контрольных вопросов) используется при проведении проверок при осуществлении муниципального жилищного контроля на территории </w:t>
      </w:r>
      <w:proofErr w:type="spellStart"/>
      <w:r w:rsidRPr="008A6464">
        <w:rPr>
          <w:lang w:val="ru-RU"/>
        </w:rPr>
        <w:t>Приреченского</w:t>
      </w:r>
      <w:proofErr w:type="spellEnd"/>
      <w:r w:rsidRPr="0052198B">
        <w:rPr>
          <w:spacing w:val="-2"/>
          <w:sz w:val="26"/>
          <w:szCs w:val="26"/>
          <w:lang w:val="ru-RU"/>
        </w:rPr>
        <w:t xml:space="preserve"> сельского поселения.</w:t>
      </w:r>
    </w:p>
    <w:p w:rsidR="003C2196" w:rsidRPr="0052198B" w:rsidRDefault="003C2196" w:rsidP="003C2196">
      <w:pPr>
        <w:numPr>
          <w:ilvl w:val="0"/>
          <w:numId w:val="1"/>
        </w:numPr>
        <w:tabs>
          <w:tab w:val="left" w:pos="851"/>
        </w:tabs>
        <w:spacing w:after="0"/>
        <w:ind w:left="0" w:right="0" w:firstLine="567"/>
        <w:rPr>
          <w:spacing w:val="-2"/>
          <w:sz w:val="26"/>
          <w:szCs w:val="26"/>
          <w:lang w:val="ru-RU"/>
        </w:rPr>
      </w:pPr>
      <w:r w:rsidRPr="0052198B">
        <w:rPr>
          <w:spacing w:val="-2"/>
          <w:sz w:val="26"/>
          <w:szCs w:val="26"/>
          <w:lang w:val="ru-RU"/>
        </w:rPr>
        <w:t xml:space="preserve">Наименование юридического лица, фамилия, имя, отчество (при наличии) индивидуального предпринимателя в отношении </w:t>
      </w:r>
      <w:proofErr w:type="gramStart"/>
      <w:r w:rsidRPr="0052198B">
        <w:rPr>
          <w:spacing w:val="-2"/>
          <w:sz w:val="26"/>
          <w:szCs w:val="26"/>
          <w:lang w:val="ru-RU"/>
        </w:rPr>
        <w:t>которых</w:t>
      </w:r>
      <w:proofErr w:type="gramEnd"/>
      <w:r w:rsidRPr="0052198B">
        <w:rPr>
          <w:spacing w:val="-2"/>
          <w:sz w:val="26"/>
          <w:szCs w:val="26"/>
          <w:lang w:val="ru-RU"/>
        </w:rPr>
        <w:t xml:space="preserve"> проводится проверка ____________________________________________________________________.</w:t>
      </w:r>
    </w:p>
    <w:p w:rsidR="003C2196" w:rsidRDefault="003C2196" w:rsidP="003C2196">
      <w:pPr>
        <w:numPr>
          <w:ilvl w:val="0"/>
          <w:numId w:val="1"/>
        </w:numPr>
        <w:tabs>
          <w:tab w:val="left" w:pos="851"/>
        </w:tabs>
        <w:spacing w:after="0"/>
        <w:ind w:left="0" w:right="0" w:firstLine="567"/>
        <w:rPr>
          <w:spacing w:val="-2"/>
          <w:sz w:val="26"/>
          <w:szCs w:val="26"/>
        </w:rPr>
      </w:pPr>
      <w:proofErr w:type="spellStart"/>
      <w:r>
        <w:rPr>
          <w:spacing w:val="-2"/>
          <w:sz w:val="26"/>
          <w:szCs w:val="26"/>
        </w:rPr>
        <w:t>Место</w:t>
      </w:r>
      <w:proofErr w:type="spellEnd"/>
      <w:r>
        <w:rPr>
          <w:spacing w:val="-2"/>
          <w:sz w:val="26"/>
          <w:szCs w:val="26"/>
        </w:rPr>
        <w:t xml:space="preserve"> </w:t>
      </w:r>
      <w:proofErr w:type="spellStart"/>
      <w:r>
        <w:rPr>
          <w:spacing w:val="-2"/>
          <w:sz w:val="26"/>
          <w:szCs w:val="26"/>
        </w:rPr>
        <w:t>проведения</w:t>
      </w:r>
      <w:proofErr w:type="spellEnd"/>
      <w:r>
        <w:rPr>
          <w:spacing w:val="-2"/>
          <w:sz w:val="26"/>
          <w:szCs w:val="26"/>
        </w:rPr>
        <w:t xml:space="preserve"> </w:t>
      </w:r>
      <w:proofErr w:type="spellStart"/>
      <w:r>
        <w:rPr>
          <w:spacing w:val="-2"/>
          <w:sz w:val="26"/>
          <w:szCs w:val="26"/>
        </w:rPr>
        <w:t>проверки</w:t>
      </w:r>
      <w:proofErr w:type="spellEnd"/>
      <w:r>
        <w:rPr>
          <w:spacing w:val="-2"/>
          <w:sz w:val="26"/>
          <w:szCs w:val="26"/>
        </w:rPr>
        <w:t xml:space="preserve"> ___________________________________</w:t>
      </w:r>
      <w:proofErr w:type="gramStart"/>
      <w:r>
        <w:rPr>
          <w:spacing w:val="-2"/>
          <w:sz w:val="26"/>
          <w:szCs w:val="26"/>
        </w:rPr>
        <w:t>_ .</w:t>
      </w:r>
      <w:proofErr w:type="gramEnd"/>
    </w:p>
    <w:p w:rsidR="003C2196" w:rsidRPr="0052198B" w:rsidRDefault="003C2196" w:rsidP="003C2196">
      <w:pPr>
        <w:tabs>
          <w:tab w:val="left" w:pos="851"/>
        </w:tabs>
        <w:ind w:firstLine="567"/>
        <w:rPr>
          <w:spacing w:val="-2"/>
          <w:sz w:val="26"/>
          <w:szCs w:val="26"/>
          <w:lang w:val="ru-RU"/>
        </w:rPr>
      </w:pPr>
      <w:r w:rsidRPr="0052198B">
        <w:rPr>
          <w:spacing w:val="-2"/>
          <w:sz w:val="26"/>
          <w:szCs w:val="26"/>
          <w:lang w:val="ru-RU"/>
        </w:rPr>
        <w:t>4.</w:t>
      </w:r>
      <w:r w:rsidRPr="0052198B">
        <w:rPr>
          <w:spacing w:val="-2"/>
          <w:sz w:val="26"/>
          <w:szCs w:val="26"/>
          <w:lang w:val="ru-RU"/>
        </w:rPr>
        <w:tab/>
        <w:t xml:space="preserve">Реквизиты приказа руководителя органа муниципального контроля </w:t>
      </w:r>
      <w:r w:rsidRPr="0052198B">
        <w:rPr>
          <w:spacing w:val="-2"/>
          <w:sz w:val="26"/>
          <w:szCs w:val="26"/>
          <w:lang w:val="ru-RU"/>
        </w:rPr>
        <w:br/>
        <w:t>о проведении проверки ____________________________________.</w:t>
      </w:r>
    </w:p>
    <w:p w:rsidR="003C2196" w:rsidRPr="0052198B" w:rsidRDefault="003C2196" w:rsidP="003C2196">
      <w:pPr>
        <w:tabs>
          <w:tab w:val="left" w:pos="851"/>
        </w:tabs>
        <w:ind w:firstLine="567"/>
        <w:rPr>
          <w:spacing w:val="-2"/>
          <w:sz w:val="26"/>
          <w:szCs w:val="26"/>
          <w:lang w:val="ru-RU"/>
        </w:rPr>
      </w:pPr>
      <w:r w:rsidRPr="0052198B">
        <w:rPr>
          <w:spacing w:val="-2"/>
          <w:sz w:val="26"/>
          <w:szCs w:val="26"/>
          <w:lang w:val="ru-RU"/>
        </w:rPr>
        <w:t>5.</w:t>
      </w:r>
      <w:r w:rsidRPr="0052198B">
        <w:rPr>
          <w:spacing w:val="-2"/>
          <w:sz w:val="26"/>
          <w:szCs w:val="26"/>
          <w:lang w:val="ru-RU"/>
        </w:rPr>
        <w:tab/>
        <w:t xml:space="preserve">Учетный номер проверки и дата присвоения учетного номера проверки </w:t>
      </w:r>
      <w:r w:rsidRPr="0052198B">
        <w:rPr>
          <w:spacing w:val="-2"/>
          <w:sz w:val="26"/>
          <w:szCs w:val="26"/>
          <w:lang w:val="ru-RU"/>
        </w:rPr>
        <w:br/>
        <w:t>в едином реестре проверок ___________________________________________.</w:t>
      </w:r>
    </w:p>
    <w:p w:rsidR="003C2196" w:rsidRPr="0052198B" w:rsidRDefault="003C2196" w:rsidP="003C2196">
      <w:pPr>
        <w:tabs>
          <w:tab w:val="left" w:pos="851"/>
        </w:tabs>
        <w:ind w:firstLine="567"/>
        <w:rPr>
          <w:spacing w:val="-2"/>
          <w:sz w:val="26"/>
          <w:szCs w:val="26"/>
          <w:lang w:val="ru-RU"/>
        </w:rPr>
      </w:pPr>
      <w:r w:rsidRPr="0052198B">
        <w:rPr>
          <w:spacing w:val="-2"/>
          <w:sz w:val="26"/>
          <w:szCs w:val="26"/>
          <w:lang w:val="ru-RU"/>
        </w:rPr>
        <w:t>6. Перечень вопросов, отражающих содержание обязательных требований:</w:t>
      </w:r>
    </w:p>
    <w:p w:rsidR="003C2196" w:rsidRPr="0052198B" w:rsidRDefault="003C2196" w:rsidP="003C2196">
      <w:pPr>
        <w:rPr>
          <w:sz w:val="26"/>
          <w:szCs w:val="26"/>
          <w:lang w:val="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1"/>
        <w:gridCol w:w="3343"/>
        <w:gridCol w:w="3882"/>
        <w:gridCol w:w="708"/>
        <w:gridCol w:w="851"/>
      </w:tblGrid>
      <w:tr w:rsidR="003C2196" w:rsidTr="009D1424">
        <w:trPr>
          <w:trHeight w:val="427"/>
        </w:trPr>
        <w:tc>
          <w:tcPr>
            <w:tcW w:w="562" w:type="dxa"/>
            <w:vMerge w:val="restart"/>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Default="003C2196" w:rsidP="009D1424">
            <w:pPr>
              <w:widowControl w:val="0"/>
              <w:spacing w:line="240" w:lineRule="exact"/>
              <w:ind w:firstLine="0"/>
              <w:rPr>
                <w:sz w:val="24"/>
                <w:szCs w:val="24"/>
              </w:rPr>
            </w:pPr>
            <w:r>
              <w:rPr>
                <w:sz w:val="24"/>
                <w:szCs w:val="24"/>
              </w:rPr>
              <w:t>№ п/п</w:t>
            </w:r>
          </w:p>
        </w:tc>
        <w:tc>
          <w:tcPr>
            <w:tcW w:w="3345" w:type="dxa"/>
            <w:vMerge w:val="restart"/>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Default="003C2196" w:rsidP="009D1424">
            <w:pPr>
              <w:widowControl w:val="0"/>
              <w:spacing w:line="240" w:lineRule="exact"/>
              <w:ind w:left="0" w:firstLine="0"/>
              <w:rPr>
                <w:sz w:val="24"/>
                <w:szCs w:val="24"/>
              </w:rPr>
            </w:pPr>
            <w:proofErr w:type="spellStart"/>
            <w:r>
              <w:rPr>
                <w:sz w:val="24"/>
                <w:szCs w:val="24"/>
              </w:rPr>
              <w:t>Вопросы</w:t>
            </w:r>
            <w:proofErr w:type="spellEnd"/>
          </w:p>
        </w:tc>
        <w:tc>
          <w:tcPr>
            <w:tcW w:w="3885" w:type="dxa"/>
            <w:vMerge w:val="restart"/>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widowControl w:val="0"/>
              <w:spacing w:line="240" w:lineRule="exact"/>
              <w:ind w:firstLine="0"/>
              <w:rPr>
                <w:sz w:val="24"/>
                <w:szCs w:val="24"/>
                <w:lang w:val="ru-RU"/>
              </w:rPr>
            </w:pPr>
            <w:r w:rsidRPr="0052198B">
              <w:rPr>
                <w:sz w:val="24"/>
                <w:szCs w:val="24"/>
                <w:lang w:val="ru-RU"/>
              </w:rPr>
              <w:t>Реквизиты НПА, которым установлены обязательные требования</w:t>
            </w:r>
          </w:p>
        </w:tc>
        <w:tc>
          <w:tcPr>
            <w:tcW w:w="1559" w:type="dxa"/>
            <w:gridSpan w:val="2"/>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Default="003C2196" w:rsidP="009D1424">
            <w:pPr>
              <w:widowControl w:val="0"/>
              <w:spacing w:line="240" w:lineRule="exact"/>
              <w:ind w:firstLine="0"/>
              <w:rPr>
                <w:sz w:val="24"/>
                <w:szCs w:val="24"/>
              </w:rPr>
            </w:pPr>
            <w:proofErr w:type="spellStart"/>
            <w:r>
              <w:rPr>
                <w:sz w:val="24"/>
                <w:szCs w:val="24"/>
              </w:rPr>
              <w:t>Варианты</w:t>
            </w:r>
            <w:proofErr w:type="spellEnd"/>
            <w:r>
              <w:rPr>
                <w:sz w:val="24"/>
                <w:szCs w:val="24"/>
              </w:rPr>
              <w:t xml:space="preserve"> </w:t>
            </w:r>
            <w:proofErr w:type="spellStart"/>
            <w:r>
              <w:rPr>
                <w:sz w:val="24"/>
                <w:szCs w:val="24"/>
              </w:rPr>
              <w:t>ответа</w:t>
            </w:r>
            <w:proofErr w:type="spellEnd"/>
          </w:p>
        </w:tc>
      </w:tr>
      <w:tr w:rsidR="003C2196" w:rsidTr="009D1424">
        <w:trPr>
          <w:trHeight w:val="211"/>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C2196" w:rsidRDefault="003C2196" w:rsidP="009D1424">
            <w:pPr>
              <w:rPr>
                <w:sz w:val="24"/>
                <w:szCs w:val="24"/>
              </w:rPr>
            </w:pPr>
          </w:p>
        </w:tc>
        <w:tc>
          <w:tcPr>
            <w:tcW w:w="3345" w:type="dxa"/>
            <w:vMerge/>
            <w:tcBorders>
              <w:top w:val="single" w:sz="4" w:space="0" w:color="auto"/>
              <w:left w:val="single" w:sz="4" w:space="0" w:color="auto"/>
              <w:bottom w:val="single" w:sz="4" w:space="0" w:color="auto"/>
              <w:right w:val="single" w:sz="4" w:space="0" w:color="auto"/>
            </w:tcBorders>
            <w:vAlign w:val="center"/>
            <w:hideMark/>
          </w:tcPr>
          <w:p w:rsidR="003C2196" w:rsidRDefault="003C2196" w:rsidP="009D1424">
            <w:pPr>
              <w:rPr>
                <w:sz w:val="24"/>
                <w:szCs w:val="24"/>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3C2196" w:rsidRDefault="003C2196" w:rsidP="009D1424">
            <w:pPr>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Default="003C2196" w:rsidP="009D1424">
            <w:pPr>
              <w:widowControl w:val="0"/>
              <w:ind w:firstLine="0"/>
              <w:rPr>
                <w:sz w:val="24"/>
                <w:szCs w:val="24"/>
              </w:rPr>
            </w:pPr>
            <w:r>
              <w:rPr>
                <w:sz w:val="24"/>
                <w:szCs w:val="24"/>
              </w:rPr>
              <w:t>ДА</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Default="003C2196" w:rsidP="009D1424">
            <w:pPr>
              <w:widowControl w:val="0"/>
              <w:ind w:firstLine="0"/>
              <w:rPr>
                <w:sz w:val="24"/>
                <w:szCs w:val="24"/>
              </w:rPr>
            </w:pPr>
            <w:r>
              <w:rPr>
                <w:sz w:val="24"/>
                <w:szCs w:val="24"/>
              </w:rPr>
              <w:t>НЕТ</w:t>
            </w:r>
          </w:p>
        </w:tc>
      </w:tr>
      <w:tr w:rsidR="003C2196" w:rsidRPr="0052198B" w:rsidTr="009D1424">
        <w:tc>
          <w:tcPr>
            <w:tcW w:w="562"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Default="003C2196" w:rsidP="009D1424">
            <w:pPr>
              <w:widowControl w:val="0"/>
              <w:ind w:firstLine="0"/>
              <w:rPr>
                <w:sz w:val="24"/>
                <w:szCs w:val="24"/>
              </w:rPr>
            </w:pPr>
            <w:r>
              <w:rPr>
                <w:sz w:val="24"/>
                <w:szCs w:val="24"/>
              </w:rPr>
              <w:t>1.</w:t>
            </w:r>
          </w:p>
        </w:tc>
        <w:tc>
          <w:tcPr>
            <w:tcW w:w="3345"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Default="003C2196" w:rsidP="009D1424">
            <w:pPr>
              <w:widowControl w:val="0"/>
              <w:ind w:firstLine="0"/>
              <w:rPr>
                <w:sz w:val="24"/>
                <w:szCs w:val="24"/>
              </w:rPr>
            </w:pPr>
            <w:proofErr w:type="spellStart"/>
            <w:r>
              <w:rPr>
                <w:sz w:val="24"/>
                <w:szCs w:val="24"/>
              </w:rPr>
              <w:t>Наличие</w:t>
            </w:r>
            <w:proofErr w:type="spellEnd"/>
            <w:r>
              <w:rPr>
                <w:sz w:val="24"/>
                <w:szCs w:val="24"/>
              </w:rPr>
              <w:t xml:space="preserve"> </w:t>
            </w:r>
            <w:proofErr w:type="spellStart"/>
            <w:r>
              <w:rPr>
                <w:sz w:val="24"/>
                <w:szCs w:val="24"/>
              </w:rPr>
              <w:t>Устава</w:t>
            </w:r>
            <w:proofErr w:type="spellEnd"/>
            <w:r>
              <w:rPr>
                <w:sz w:val="24"/>
                <w:szCs w:val="24"/>
              </w:rPr>
              <w:t xml:space="preserve"> </w:t>
            </w:r>
            <w:proofErr w:type="spellStart"/>
            <w:r>
              <w:rPr>
                <w:sz w:val="24"/>
                <w:szCs w:val="24"/>
              </w:rPr>
              <w:t>организации</w:t>
            </w:r>
            <w:proofErr w:type="spellEnd"/>
          </w:p>
        </w:tc>
        <w:tc>
          <w:tcPr>
            <w:tcW w:w="3885"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widowControl w:val="0"/>
              <w:ind w:right="-155" w:firstLine="0"/>
              <w:rPr>
                <w:sz w:val="24"/>
                <w:szCs w:val="24"/>
                <w:lang w:val="ru-RU"/>
              </w:rPr>
            </w:pPr>
            <w:r w:rsidRPr="0052198B">
              <w:rPr>
                <w:sz w:val="24"/>
                <w:szCs w:val="24"/>
                <w:lang w:val="ru-RU"/>
              </w:rPr>
              <w:t xml:space="preserve">ч. 3 ст. 136 Жилищного кодекса РФ, </w:t>
            </w:r>
            <w:r w:rsidRPr="0052198B">
              <w:rPr>
                <w:spacing w:val="-4"/>
                <w:sz w:val="24"/>
                <w:szCs w:val="24"/>
                <w:lang w:val="ru-RU"/>
              </w:rPr>
              <w:t>ч.1, 4 ст. 52 Гражданского кодекса РФ</w:t>
            </w:r>
          </w:p>
        </w:tc>
        <w:tc>
          <w:tcPr>
            <w:tcW w:w="708"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rPr>
                <w:lang w:val="ru-RU"/>
              </w:rPr>
            </w:pPr>
          </w:p>
        </w:tc>
        <w:tc>
          <w:tcPr>
            <w:tcW w:w="851"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rPr>
                <w:lang w:val="ru-RU"/>
              </w:rPr>
            </w:pPr>
          </w:p>
        </w:tc>
      </w:tr>
      <w:tr w:rsidR="003C2196" w:rsidRPr="0052198B" w:rsidTr="009D1424">
        <w:tc>
          <w:tcPr>
            <w:tcW w:w="562"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Default="003C2196" w:rsidP="009D1424">
            <w:pPr>
              <w:widowControl w:val="0"/>
              <w:ind w:firstLine="0"/>
              <w:rPr>
                <w:sz w:val="24"/>
                <w:szCs w:val="24"/>
              </w:rPr>
            </w:pPr>
            <w:r>
              <w:rPr>
                <w:sz w:val="24"/>
                <w:szCs w:val="24"/>
              </w:rPr>
              <w:t>2.</w:t>
            </w:r>
          </w:p>
        </w:tc>
        <w:tc>
          <w:tcPr>
            <w:tcW w:w="3345"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widowControl w:val="0"/>
              <w:ind w:firstLine="0"/>
              <w:rPr>
                <w:sz w:val="24"/>
                <w:szCs w:val="24"/>
                <w:lang w:val="ru-RU"/>
              </w:rPr>
            </w:pPr>
            <w:r w:rsidRPr="0052198B">
              <w:rPr>
                <w:sz w:val="24"/>
                <w:szCs w:val="24"/>
                <w:lang w:val="ru-RU"/>
              </w:rPr>
              <w:t>Наличие договор</w:t>
            </w:r>
            <w:proofErr w:type="gramStart"/>
            <w:r w:rsidRPr="0052198B">
              <w:rPr>
                <w:sz w:val="24"/>
                <w:szCs w:val="24"/>
                <w:lang w:val="ru-RU"/>
              </w:rPr>
              <w:t>а(</w:t>
            </w:r>
            <w:proofErr w:type="spellStart"/>
            <w:proofErr w:type="gramEnd"/>
            <w:r w:rsidRPr="0052198B">
              <w:rPr>
                <w:sz w:val="24"/>
                <w:szCs w:val="24"/>
                <w:lang w:val="ru-RU"/>
              </w:rPr>
              <w:t>ов</w:t>
            </w:r>
            <w:proofErr w:type="spellEnd"/>
            <w:r w:rsidRPr="0052198B">
              <w:rPr>
                <w:sz w:val="24"/>
                <w:szCs w:val="24"/>
                <w:lang w:val="ru-RU"/>
              </w:rPr>
              <w:t>) управ-</w:t>
            </w:r>
            <w:proofErr w:type="spellStart"/>
            <w:r w:rsidRPr="0052198B">
              <w:rPr>
                <w:sz w:val="24"/>
                <w:szCs w:val="24"/>
                <w:lang w:val="ru-RU"/>
              </w:rPr>
              <w:t>ления</w:t>
            </w:r>
            <w:proofErr w:type="spellEnd"/>
            <w:r w:rsidRPr="0052198B">
              <w:rPr>
                <w:sz w:val="24"/>
                <w:szCs w:val="24"/>
                <w:lang w:val="ru-RU"/>
              </w:rPr>
              <w:t xml:space="preserve"> многоквартирным(и) домом(</w:t>
            </w:r>
            <w:proofErr w:type="spellStart"/>
            <w:r w:rsidRPr="0052198B">
              <w:rPr>
                <w:sz w:val="24"/>
                <w:szCs w:val="24"/>
                <w:lang w:val="ru-RU"/>
              </w:rPr>
              <w:t>ами</w:t>
            </w:r>
            <w:proofErr w:type="spellEnd"/>
            <w:r w:rsidRPr="0052198B">
              <w:rPr>
                <w:sz w:val="24"/>
                <w:szCs w:val="24"/>
                <w:lang w:val="ru-RU"/>
              </w:rPr>
              <w:t xml:space="preserve">), одобренного протокольным решением общего собрания </w:t>
            </w:r>
            <w:proofErr w:type="spellStart"/>
            <w:r w:rsidRPr="0052198B">
              <w:rPr>
                <w:sz w:val="24"/>
                <w:szCs w:val="24"/>
                <w:lang w:val="ru-RU"/>
              </w:rPr>
              <w:t>собствен-ников</w:t>
            </w:r>
            <w:proofErr w:type="spellEnd"/>
            <w:r w:rsidRPr="0052198B">
              <w:rPr>
                <w:sz w:val="24"/>
                <w:szCs w:val="24"/>
                <w:lang w:val="ru-RU"/>
              </w:rPr>
              <w:t xml:space="preserve"> помещений, подписан-</w:t>
            </w:r>
            <w:proofErr w:type="spellStart"/>
            <w:r w:rsidRPr="0052198B">
              <w:rPr>
                <w:sz w:val="24"/>
                <w:szCs w:val="24"/>
                <w:lang w:val="ru-RU"/>
              </w:rPr>
              <w:t>ного</w:t>
            </w:r>
            <w:proofErr w:type="spellEnd"/>
            <w:r w:rsidRPr="0052198B">
              <w:rPr>
                <w:sz w:val="24"/>
                <w:szCs w:val="24"/>
                <w:lang w:val="ru-RU"/>
              </w:rPr>
              <w:t xml:space="preserve"> с собственниками помещений многоквартирного дома</w:t>
            </w:r>
          </w:p>
        </w:tc>
        <w:tc>
          <w:tcPr>
            <w:tcW w:w="3885"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widowControl w:val="0"/>
              <w:ind w:firstLine="0"/>
              <w:rPr>
                <w:sz w:val="24"/>
                <w:szCs w:val="24"/>
                <w:lang w:val="ru-RU"/>
              </w:rPr>
            </w:pPr>
            <w:r w:rsidRPr="0052198B">
              <w:rPr>
                <w:sz w:val="24"/>
                <w:szCs w:val="24"/>
                <w:lang w:val="ru-RU"/>
              </w:rPr>
              <w:t>ч. 1 ст. 162 Жилищного кодекса РФ</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rPr>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rPr>
                <w:lang w:val="ru-RU"/>
              </w:rPr>
            </w:pPr>
          </w:p>
        </w:tc>
      </w:tr>
      <w:tr w:rsidR="003C2196" w:rsidRPr="0052198B" w:rsidTr="009D1424">
        <w:tc>
          <w:tcPr>
            <w:tcW w:w="562"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Default="003C2196" w:rsidP="009D1424">
            <w:pPr>
              <w:widowControl w:val="0"/>
              <w:ind w:firstLine="0"/>
              <w:rPr>
                <w:sz w:val="24"/>
                <w:szCs w:val="24"/>
              </w:rPr>
            </w:pPr>
            <w:r>
              <w:rPr>
                <w:sz w:val="24"/>
                <w:szCs w:val="24"/>
              </w:rPr>
              <w:t>3.</w:t>
            </w:r>
          </w:p>
        </w:tc>
        <w:tc>
          <w:tcPr>
            <w:tcW w:w="3345"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widowControl w:val="0"/>
              <w:ind w:firstLine="0"/>
              <w:rPr>
                <w:sz w:val="24"/>
                <w:szCs w:val="24"/>
                <w:lang w:val="ru-RU"/>
              </w:rPr>
            </w:pPr>
            <w:r w:rsidRPr="0052198B">
              <w:rPr>
                <w:sz w:val="24"/>
                <w:szCs w:val="24"/>
                <w:lang w:val="ru-RU"/>
              </w:rPr>
              <w:t xml:space="preserve">Наличие лицензии на осуществление деятельности по управлению </w:t>
            </w:r>
            <w:proofErr w:type="spellStart"/>
            <w:proofErr w:type="gramStart"/>
            <w:r w:rsidRPr="0052198B">
              <w:rPr>
                <w:sz w:val="24"/>
                <w:szCs w:val="24"/>
                <w:lang w:val="ru-RU"/>
              </w:rPr>
              <w:t>многоквартир-ными</w:t>
            </w:r>
            <w:proofErr w:type="spellEnd"/>
            <w:proofErr w:type="gramEnd"/>
            <w:r w:rsidRPr="0052198B">
              <w:rPr>
                <w:sz w:val="24"/>
                <w:szCs w:val="24"/>
                <w:lang w:val="ru-RU"/>
              </w:rPr>
              <w:t xml:space="preserve"> домами</w:t>
            </w:r>
          </w:p>
        </w:tc>
        <w:tc>
          <w:tcPr>
            <w:tcW w:w="3885"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widowControl w:val="0"/>
              <w:ind w:firstLine="0"/>
              <w:rPr>
                <w:sz w:val="24"/>
                <w:szCs w:val="24"/>
                <w:lang w:val="ru-RU"/>
              </w:rPr>
            </w:pPr>
            <w:r w:rsidRPr="0052198B">
              <w:rPr>
                <w:sz w:val="24"/>
                <w:szCs w:val="24"/>
                <w:lang w:val="ru-RU"/>
              </w:rPr>
              <w:t>ч. 1 ст. 192 Жилищного кодекса РФ</w:t>
            </w:r>
          </w:p>
        </w:tc>
        <w:tc>
          <w:tcPr>
            <w:tcW w:w="708"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rPr>
                <w:lang w:val="ru-RU"/>
              </w:rPr>
            </w:pPr>
          </w:p>
        </w:tc>
        <w:tc>
          <w:tcPr>
            <w:tcW w:w="851"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rPr>
                <w:lang w:val="ru-RU"/>
              </w:rPr>
            </w:pPr>
          </w:p>
        </w:tc>
      </w:tr>
      <w:tr w:rsidR="003C2196" w:rsidRPr="0052198B" w:rsidTr="009D1424">
        <w:tc>
          <w:tcPr>
            <w:tcW w:w="562"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Default="003C2196" w:rsidP="009D1424">
            <w:pPr>
              <w:widowControl w:val="0"/>
              <w:ind w:firstLine="0"/>
              <w:rPr>
                <w:sz w:val="24"/>
                <w:szCs w:val="24"/>
              </w:rPr>
            </w:pPr>
            <w:r>
              <w:rPr>
                <w:sz w:val="24"/>
                <w:szCs w:val="24"/>
              </w:rPr>
              <w:t>4.</w:t>
            </w:r>
          </w:p>
        </w:tc>
        <w:tc>
          <w:tcPr>
            <w:tcW w:w="3345"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ind w:firstLine="0"/>
              <w:rPr>
                <w:sz w:val="24"/>
                <w:szCs w:val="24"/>
                <w:lang w:val="ru-RU"/>
              </w:rPr>
            </w:pPr>
            <w:r w:rsidRPr="0052198B">
              <w:rPr>
                <w:sz w:val="24"/>
                <w:szCs w:val="24"/>
                <w:lang w:val="ru-RU"/>
              </w:rPr>
              <w:t xml:space="preserve">Наличие подтверждающих </w:t>
            </w:r>
            <w:r w:rsidRPr="0052198B">
              <w:rPr>
                <w:sz w:val="24"/>
                <w:szCs w:val="24"/>
                <w:lang w:val="ru-RU"/>
              </w:rPr>
              <w:lastRenderedPageBreak/>
              <w:t>документов о проведении плановых осмотров технического состояния конструкций и инженерного оборудования, относящегося</w:t>
            </w:r>
          </w:p>
          <w:p w:rsidR="003C2196" w:rsidRPr="0052198B" w:rsidRDefault="003C2196" w:rsidP="009D1424">
            <w:pPr>
              <w:widowControl w:val="0"/>
              <w:jc w:val="center"/>
              <w:rPr>
                <w:sz w:val="24"/>
                <w:szCs w:val="24"/>
                <w:lang w:val="ru-RU"/>
              </w:rPr>
            </w:pPr>
            <w:r w:rsidRPr="0052198B">
              <w:rPr>
                <w:sz w:val="24"/>
                <w:szCs w:val="24"/>
                <w:lang w:val="ru-RU"/>
              </w:rPr>
              <w:t>к общему имуществу многоквартирного дома</w:t>
            </w:r>
          </w:p>
        </w:tc>
        <w:tc>
          <w:tcPr>
            <w:tcW w:w="3885"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widowControl w:val="0"/>
              <w:ind w:firstLine="0"/>
              <w:rPr>
                <w:sz w:val="24"/>
                <w:szCs w:val="24"/>
                <w:lang w:val="ru-RU"/>
              </w:rPr>
            </w:pPr>
            <w:r w:rsidRPr="0052198B">
              <w:rPr>
                <w:sz w:val="24"/>
                <w:szCs w:val="24"/>
                <w:lang w:val="ru-RU"/>
              </w:rPr>
              <w:lastRenderedPageBreak/>
              <w:t xml:space="preserve">ч. 1, 1.1 ст. 161 Жилищного </w:t>
            </w:r>
            <w:r w:rsidRPr="0052198B">
              <w:rPr>
                <w:sz w:val="24"/>
                <w:szCs w:val="24"/>
                <w:lang w:val="ru-RU"/>
              </w:rPr>
              <w:lastRenderedPageBreak/>
              <w:t>кодекса РФ</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rPr>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rPr>
                <w:lang w:val="ru-RU"/>
              </w:rPr>
            </w:pPr>
          </w:p>
        </w:tc>
      </w:tr>
      <w:tr w:rsidR="003C2196" w:rsidRPr="0052198B" w:rsidTr="009D1424">
        <w:tc>
          <w:tcPr>
            <w:tcW w:w="562"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Default="003C2196" w:rsidP="009D1424">
            <w:pPr>
              <w:widowControl w:val="0"/>
              <w:ind w:firstLine="0"/>
              <w:rPr>
                <w:sz w:val="24"/>
                <w:szCs w:val="24"/>
              </w:rPr>
            </w:pPr>
            <w:r>
              <w:rPr>
                <w:sz w:val="24"/>
                <w:szCs w:val="24"/>
              </w:rPr>
              <w:lastRenderedPageBreak/>
              <w:t>5.</w:t>
            </w:r>
          </w:p>
        </w:tc>
        <w:tc>
          <w:tcPr>
            <w:tcW w:w="3345"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widowControl w:val="0"/>
              <w:ind w:firstLine="0"/>
              <w:rPr>
                <w:sz w:val="24"/>
                <w:szCs w:val="24"/>
                <w:lang w:val="ru-RU"/>
              </w:rPr>
            </w:pPr>
            <w:r w:rsidRPr="0052198B">
              <w:rPr>
                <w:sz w:val="24"/>
                <w:szCs w:val="24"/>
                <w:lang w:val="ru-RU"/>
              </w:rPr>
              <w:t>Наличие документации на выполнение работ по надлежащему содержанию общего имущества многоквартирного дома</w:t>
            </w:r>
          </w:p>
        </w:tc>
        <w:tc>
          <w:tcPr>
            <w:tcW w:w="3885"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ind w:firstLine="0"/>
              <w:rPr>
                <w:sz w:val="24"/>
                <w:szCs w:val="24"/>
                <w:lang w:val="ru-RU"/>
              </w:rPr>
            </w:pPr>
            <w:r w:rsidRPr="0052198B">
              <w:rPr>
                <w:sz w:val="24"/>
                <w:szCs w:val="24"/>
                <w:lang w:val="ru-RU"/>
              </w:rPr>
              <w:t xml:space="preserve">п. 3.2, 3.3, </w:t>
            </w:r>
            <w:proofErr w:type="spellStart"/>
            <w:r w:rsidRPr="0052198B">
              <w:rPr>
                <w:sz w:val="24"/>
                <w:szCs w:val="24"/>
                <w:lang w:val="ru-RU"/>
              </w:rPr>
              <w:t>пп</w:t>
            </w:r>
            <w:proofErr w:type="spellEnd"/>
            <w:r w:rsidRPr="0052198B">
              <w:rPr>
                <w:sz w:val="24"/>
                <w:szCs w:val="24"/>
                <w:lang w:val="ru-RU"/>
              </w:rPr>
              <w:t>. 3.4.8 Правил и норм технической эксплуатации жилищного фонда, утверждённых постановлением Госстроя РФ</w:t>
            </w:r>
          </w:p>
          <w:p w:rsidR="003C2196" w:rsidRPr="0052198B" w:rsidRDefault="003C2196" w:rsidP="009D1424">
            <w:pPr>
              <w:widowControl w:val="0"/>
              <w:ind w:firstLine="0"/>
              <w:rPr>
                <w:sz w:val="24"/>
                <w:szCs w:val="24"/>
                <w:lang w:val="ru-RU"/>
              </w:rPr>
            </w:pPr>
            <w:r w:rsidRPr="0052198B">
              <w:rPr>
                <w:sz w:val="24"/>
                <w:szCs w:val="24"/>
                <w:lang w:val="ru-RU"/>
              </w:rPr>
              <w:t xml:space="preserve">от 27.09.2003 № 170, п. 6,7,8,9 Правил оказания услуг и </w:t>
            </w:r>
            <w:proofErr w:type="spellStart"/>
            <w:proofErr w:type="gramStart"/>
            <w:r w:rsidRPr="0052198B">
              <w:rPr>
                <w:sz w:val="24"/>
                <w:szCs w:val="24"/>
                <w:lang w:val="ru-RU"/>
              </w:rPr>
              <w:t>выполне-ния</w:t>
            </w:r>
            <w:proofErr w:type="spellEnd"/>
            <w:proofErr w:type="gramEnd"/>
            <w:r w:rsidRPr="0052198B">
              <w:rPr>
                <w:sz w:val="24"/>
                <w:szCs w:val="24"/>
                <w:lang w:val="ru-RU"/>
              </w:rPr>
              <w:t xml:space="preserve"> работ, необходимых для </w:t>
            </w:r>
            <w:proofErr w:type="spellStart"/>
            <w:r w:rsidRPr="0052198B">
              <w:rPr>
                <w:sz w:val="24"/>
                <w:szCs w:val="24"/>
                <w:lang w:val="ru-RU"/>
              </w:rPr>
              <w:t>обес</w:t>
            </w:r>
            <w:proofErr w:type="spellEnd"/>
            <w:r w:rsidRPr="0052198B">
              <w:rPr>
                <w:sz w:val="24"/>
                <w:szCs w:val="24"/>
                <w:lang w:val="ru-RU"/>
              </w:rPr>
              <w:t xml:space="preserve">-печения надлежащего содержания общего имущества в </w:t>
            </w:r>
            <w:proofErr w:type="spellStart"/>
            <w:r w:rsidRPr="0052198B">
              <w:rPr>
                <w:sz w:val="24"/>
                <w:szCs w:val="24"/>
                <w:lang w:val="ru-RU"/>
              </w:rPr>
              <w:t>многоквар-тирном</w:t>
            </w:r>
            <w:proofErr w:type="spellEnd"/>
            <w:r w:rsidRPr="0052198B">
              <w:rPr>
                <w:sz w:val="24"/>
                <w:szCs w:val="24"/>
                <w:lang w:val="ru-RU"/>
              </w:rPr>
              <w:t xml:space="preserve"> доме, утверждённых постановлением Правительства РФ от 03.04.2013 № 290</w:t>
            </w:r>
          </w:p>
        </w:tc>
        <w:tc>
          <w:tcPr>
            <w:tcW w:w="708"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rPr>
                <w:lang w:val="ru-RU"/>
              </w:rPr>
            </w:pPr>
          </w:p>
        </w:tc>
        <w:tc>
          <w:tcPr>
            <w:tcW w:w="851"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rPr>
                <w:lang w:val="ru-RU"/>
              </w:rPr>
            </w:pPr>
          </w:p>
        </w:tc>
      </w:tr>
      <w:tr w:rsidR="003C2196" w:rsidTr="009D1424">
        <w:tc>
          <w:tcPr>
            <w:tcW w:w="562"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Default="003C2196" w:rsidP="009D1424">
            <w:pPr>
              <w:widowControl w:val="0"/>
              <w:ind w:firstLine="0"/>
              <w:rPr>
                <w:sz w:val="24"/>
                <w:szCs w:val="24"/>
              </w:rPr>
            </w:pPr>
            <w:r>
              <w:rPr>
                <w:sz w:val="24"/>
                <w:szCs w:val="24"/>
              </w:rPr>
              <w:t>6.</w:t>
            </w:r>
          </w:p>
        </w:tc>
        <w:tc>
          <w:tcPr>
            <w:tcW w:w="3345"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widowControl w:val="0"/>
              <w:ind w:firstLine="0"/>
              <w:rPr>
                <w:sz w:val="24"/>
                <w:szCs w:val="24"/>
                <w:lang w:val="ru-RU"/>
              </w:rPr>
            </w:pPr>
            <w:r w:rsidRPr="0052198B">
              <w:rPr>
                <w:sz w:val="24"/>
                <w:szCs w:val="24"/>
                <w:lang w:val="ru-RU"/>
              </w:rPr>
              <w:t>План мероприятий по подготовке жилищного фонда к сезонной эксплуатации на предыдущий год и его исполнение</w:t>
            </w:r>
          </w:p>
        </w:tc>
        <w:tc>
          <w:tcPr>
            <w:tcW w:w="3885"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ind w:firstLine="0"/>
              <w:rPr>
                <w:sz w:val="24"/>
                <w:szCs w:val="24"/>
                <w:lang w:val="ru-RU"/>
              </w:rPr>
            </w:pPr>
            <w:proofErr w:type="spellStart"/>
            <w:r w:rsidRPr="0052198B">
              <w:rPr>
                <w:sz w:val="24"/>
                <w:szCs w:val="24"/>
                <w:lang w:val="ru-RU"/>
              </w:rPr>
              <w:t>пп</w:t>
            </w:r>
            <w:proofErr w:type="spellEnd"/>
            <w:r w:rsidRPr="0052198B">
              <w:rPr>
                <w:sz w:val="24"/>
                <w:szCs w:val="24"/>
                <w:lang w:val="ru-RU"/>
              </w:rPr>
              <w:t>. 2.1.1 Правил и норм технической эксплуатации жилищного фонда, утверждённых постановлением Госстроя РФ</w:t>
            </w:r>
          </w:p>
          <w:p w:rsidR="003C2196" w:rsidRDefault="003C2196" w:rsidP="009D1424">
            <w:pPr>
              <w:widowControl w:val="0"/>
              <w:ind w:left="0" w:firstLine="0"/>
              <w:rPr>
                <w:sz w:val="24"/>
                <w:szCs w:val="24"/>
              </w:rPr>
            </w:pPr>
            <w:proofErr w:type="spellStart"/>
            <w:r>
              <w:rPr>
                <w:sz w:val="24"/>
                <w:szCs w:val="24"/>
              </w:rPr>
              <w:t>от</w:t>
            </w:r>
            <w:proofErr w:type="spellEnd"/>
            <w:r>
              <w:rPr>
                <w:sz w:val="24"/>
                <w:szCs w:val="24"/>
              </w:rPr>
              <w:t xml:space="preserve"> 27.09.2003 № 170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Default="003C2196" w:rsidP="009D1424"/>
        </w:tc>
        <w:tc>
          <w:tcPr>
            <w:tcW w:w="851"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Default="003C2196" w:rsidP="009D1424"/>
        </w:tc>
      </w:tr>
      <w:tr w:rsidR="003C2196" w:rsidTr="009D1424">
        <w:tc>
          <w:tcPr>
            <w:tcW w:w="562"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Default="003C2196" w:rsidP="009D1424">
            <w:pPr>
              <w:widowControl w:val="0"/>
              <w:ind w:firstLine="0"/>
              <w:rPr>
                <w:sz w:val="24"/>
                <w:szCs w:val="24"/>
              </w:rPr>
            </w:pPr>
            <w:r>
              <w:rPr>
                <w:sz w:val="24"/>
                <w:szCs w:val="24"/>
              </w:rPr>
              <w:t>7.</w:t>
            </w:r>
          </w:p>
        </w:tc>
        <w:tc>
          <w:tcPr>
            <w:tcW w:w="3345"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widowControl w:val="0"/>
              <w:ind w:firstLine="0"/>
              <w:rPr>
                <w:sz w:val="24"/>
                <w:szCs w:val="24"/>
                <w:lang w:val="ru-RU"/>
              </w:rPr>
            </w:pPr>
            <w:r w:rsidRPr="0052198B">
              <w:rPr>
                <w:sz w:val="24"/>
                <w:szCs w:val="24"/>
                <w:lang w:val="ru-RU"/>
              </w:rPr>
              <w:t>Паспорта готовности многоквартирных домов к эксплуатации в зимний период</w:t>
            </w:r>
          </w:p>
        </w:tc>
        <w:tc>
          <w:tcPr>
            <w:tcW w:w="3885"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ind w:firstLine="0"/>
              <w:rPr>
                <w:sz w:val="24"/>
                <w:szCs w:val="24"/>
                <w:lang w:val="ru-RU"/>
              </w:rPr>
            </w:pPr>
            <w:proofErr w:type="spellStart"/>
            <w:r w:rsidRPr="0052198B">
              <w:rPr>
                <w:sz w:val="24"/>
                <w:szCs w:val="24"/>
                <w:lang w:val="ru-RU"/>
              </w:rPr>
              <w:t>пп</w:t>
            </w:r>
            <w:proofErr w:type="spellEnd"/>
            <w:r w:rsidRPr="0052198B">
              <w:rPr>
                <w:sz w:val="24"/>
                <w:szCs w:val="24"/>
                <w:lang w:val="ru-RU"/>
              </w:rPr>
              <w:t>. 2.6.10 п. 2.6 Правил и норм технической эксплуатации жилищного фонда, утверждённых постановлением Госстроя РФ</w:t>
            </w:r>
          </w:p>
          <w:p w:rsidR="003C2196" w:rsidRDefault="003C2196" w:rsidP="009D1424">
            <w:pPr>
              <w:widowControl w:val="0"/>
              <w:ind w:left="0" w:firstLine="0"/>
              <w:rPr>
                <w:sz w:val="24"/>
                <w:szCs w:val="24"/>
              </w:rPr>
            </w:pPr>
            <w:proofErr w:type="spellStart"/>
            <w:r>
              <w:rPr>
                <w:sz w:val="24"/>
                <w:szCs w:val="24"/>
              </w:rPr>
              <w:t>от</w:t>
            </w:r>
            <w:proofErr w:type="spellEnd"/>
            <w:r>
              <w:rPr>
                <w:sz w:val="24"/>
                <w:szCs w:val="24"/>
              </w:rPr>
              <w:t xml:space="preserve"> 27.09.2003 № 170</w:t>
            </w:r>
          </w:p>
        </w:tc>
        <w:tc>
          <w:tcPr>
            <w:tcW w:w="708"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Default="003C2196" w:rsidP="009D1424"/>
        </w:tc>
        <w:tc>
          <w:tcPr>
            <w:tcW w:w="851"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Default="003C2196" w:rsidP="009D1424"/>
        </w:tc>
      </w:tr>
      <w:tr w:rsidR="003C2196" w:rsidRPr="0052198B" w:rsidTr="009D1424">
        <w:tc>
          <w:tcPr>
            <w:tcW w:w="562"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Default="003C2196" w:rsidP="009D1424">
            <w:pPr>
              <w:widowControl w:val="0"/>
              <w:ind w:firstLine="0"/>
              <w:rPr>
                <w:sz w:val="24"/>
                <w:szCs w:val="24"/>
              </w:rPr>
            </w:pPr>
            <w:r>
              <w:rPr>
                <w:sz w:val="24"/>
                <w:szCs w:val="24"/>
              </w:rPr>
              <w:t>8.</w:t>
            </w:r>
          </w:p>
        </w:tc>
        <w:tc>
          <w:tcPr>
            <w:tcW w:w="3345"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widowControl w:val="0"/>
              <w:ind w:firstLine="0"/>
              <w:rPr>
                <w:sz w:val="24"/>
                <w:szCs w:val="24"/>
                <w:lang w:val="ru-RU"/>
              </w:rPr>
            </w:pPr>
            <w:r w:rsidRPr="0052198B">
              <w:rPr>
                <w:sz w:val="24"/>
                <w:szCs w:val="24"/>
                <w:lang w:val="ru-RU"/>
              </w:rPr>
              <w:t>Наличие годового отчета перед собственниками помещений многоквартирного дома</w:t>
            </w:r>
          </w:p>
        </w:tc>
        <w:tc>
          <w:tcPr>
            <w:tcW w:w="3885"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widowControl w:val="0"/>
              <w:ind w:firstLine="0"/>
              <w:rPr>
                <w:sz w:val="24"/>
                <w:szCs w:val="24"/>
                <w:lang w:val="ru-RU"/>
              </w:rPr>
            </w:pPr>
            <w:r w:rsidRPr="0052198B">
              <w:rPr>
                <w:sz w:val="24"/>
                <w:szCs w:val="24"/>
                <w:lang w:val="ru-RU"/>
              </w:rPr>
              <w:t>ч. 11 ст. 162 Жилищного кодекса РФ</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rPr>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rPr>
                <w:lang w:val="ru-RU"/>
              </w:rPr>
            </w:pPr>
          </w:p>
        </w:tc>
      </w:tr>
      <w:tr w:rsidR="003C2196" w:rsidTr="009D1424">
        <w:tc>
          <w:tcPr>
            <w:tcW w:w="562"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Default="003C2196" w:rsidP="009D1424">
            <w:pPr>
              <w:widowControl w:val="0"/>
              <w:ind w:firstLine="0"/>
              <w:rPr>
                <w:sz w:val="24"/>
                <w:szCs w:val="24"/>
              </w:rPr>
            </w:pPr>
            <w:r>
              <w:rPr>
                <w:sz w:val="24"/>
                <w:szCs w:val="24"/>
              </w:rPr>
              <w:t>9.</w:t>
            </w:r>
          </w:p>
        </w:tc>
        <w:tc>
          <w:tcPr>
            <w:tcW w:w="3345"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widowControl w:val="0"/>
              <w:ind w:firstLine="0"/>
              <w:rPr>
                <w:sz w:val="24"/>
                <w:szCs w:val="24"/>
                <w:lang w:val="ru-RU"/>
              </w:rPr>
            </w:pPr>
            <w:r w:rsidRPr="0052198B">
              <w:rPr>
                <w:sz w:val="24"/>
                <w:szCs w:val="24"/>
                <w:lang w:val="ru-RU"/>
              </w:rPr>
              <w:t>План (перечень работ) по текущему ремонту общего имущества жилищного фонда на текущий год</w:t>
            </w:r>
          </w:p>
        </w:tc>
        <w:tc>
          <w:tcPr>
            <w:tcW w:w="3885"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ind w:firstLine="0"/>
              <w:rPr>
                <w:sz w:val="24"/>
                <w:szCs w:val="24"/>
                <w:lang w:val="ru-RU"/>
              </w:rPr>
            </w:pPr>
            <w:proofErr w:type="spellStart"/>
            <w:r w:rsidRPr="0052198B">
              <w:rPr>
                <w:sz w:val="24"/>
                <w:szCs w:val="24"/>
                <w:lang w:val="ru-RU"/>
              </w:rPr>
              <w:t>пп</w:t>
            </w:r>
            <w:proofErr w:type="spellEnd"/>
            <w:r w:rsidRPr="0052198B">
              <w:rPr>
                <w:sz w:val="24"/>
                <w:szCs w:val="24"/>
                <w:lang w:val="ru-RU"/>
              </w:rPr>
              <w:t>. 2.1.1, 2.1.5, 2.2.2, п. 2.3 Правил и норм технической эксплуатации жилищного фонда, утверждённых постановлением Госстроя РФ</w:t>
            </w:r>
          </w:p>
          <w:p w:rsidR="003C2196" w:rsidRDefault="003C2196" w:rsidP="009D1424">
            <w:pPr>
              <w:widowControl w:val="0"/>
              <w:ind w:left="0" w:firstLine="0"/>
              <w:rPr>
                <w:sz w:val="24"/>
                <w:szCs w:val="24"/>
              </w:rPr>
            </w:pPr>
            <w:proofErr w:type="spellStart"/>
            <w:r>
              <w:rPr>
                <w:sz w:val="24"/>
                <w:szCs w:val="24"/>
              </w:rPr>
              <w:t>от</w:t>
            </w:r>
            <w:proofErr w:type="spellEnd"/>
            <w:r>
              <w:rPr>
                <w:sz w:val="24"/>
                <w:szCs w:val="24"/>
              </w:rPr>
              <w:t xml:space="preserve"> 27.09.2003 № 170</w:t>
            </w:r>
          </w:p>
        </w:tc>
        <w:tc>
          <w:tcPr>
            <w:tcW w:w="708"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Default="003C2196" w:rsidP="009D1424"/>
        </w:tc>
        <w:tc>
          <w:tcPr>
            <w:tcW w:w="851"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Default="003C2196" w:rsidP="009D1424"/>
        </w:tc>
      </w:tr>
      <w:tr w:rsidR="003C2196" w:rsidTr="009D1424">
        <w:tc>
          <w:tcPr>
            <w:tcW w:w="562"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Default="003C2196" w:rsidP="009D1424">
            <w:pPr>
              <w:widowControl w:val="0"/>
              <w:ind w:firstLine="0"/>
              <w:rPr>
                <w:sz w:val="24"/>
                <w:szCs w:val="24"/>
              </w:rPr>
            </w:pPr>
            <w:r>
              <w:rPr>
                <w:sz w:val="24"/>
                <w:szCs w:val="24"/>
              </w:rPr>
              <w:t>10.</w:t>
            </w:r>
          </w:p>
        </w:tc>
        <w:tc>
          <w:tcPr>
            <w:tcW w:w="3345"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widowControl w:val="0"/>
              <w:ind w:firstLine="0"/>
              <w:rPr>
                <w:sz w:val="24"/>
                <w:szCs w:val="24"/>
                <w:lang w:val="ru-RU"/>
              </w:rPr>
            </w:pPr>
            <w:r w:rsidRPr="0052198B">
              <w:rPr>
                <w:sz w:val="24"/>
                <w:szCs w:val="24"/>
                <w:lang w:val="ru-RU"/>
              </w:rPr>
              <w:t>План (перечень работ) по текущему ремонту общего имущества жилищного фонда за предыдущий год и его исполнение</w:t>
            </w:r>
          </w:p>
        </w:tc>
        <w:tc>
          <w:tcPr>
            <w:tcW w:w="3885"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ind w:firstLine="0"/>
              <w:rPr>
                <w:sz w:val="24"/>
                <w:szCs w:val="24"/>
                <w:lang w:val="ru-RU"/>
              </w:rPr>
            </w:pPr>
            <w:proofErr w:type="spellStart"/>
            <w:r w:rsidRPr="0052198B">
              <w:rPr>
                <w:sz w:val="24"/>
                <w:szCs w:val="24"/>
                <w:lang w:val="ru-RU"/>
              </w:rPr>
              <w:t>пп</w:t>
            </w:r>
            <w:proofErr w:type="spellEnd"/>
            <w:r w:rsidRPr="0052198B">
              <w:rPr>
                <w:sz w:val="24"/>
                <w:szCs w:val="24"/>
                <w:lang w:val="ru-RU"/>
              </w:rPr>
              <w:t>. 2.1.1, 2.1.5, 2.2.2, п. 2.3 Правил и норм технической эксплуатации жилищного фонда, утверждённых постановлением Госстроя РФ</w:t>
            </w:r>
          </w:p>
          <w:p w:rsidR="003C2196" w:rsidRDefault="003C2196" w:rsidP="009D1424">
            <w:pPr>
              <w:widowControl w:val="0"/>
              <w:ind w:left="0" w:firstLine="0"/>
              <w:rPr>
                <w:sz w:val="24"/>
                <w:szCs w:val="24"/>
              </w:rPr>
            </w:pPr>
            <w:proofErr w:type="spellStart"/>
            <w:r>
              <w:rPr>
                <w:sz w:val="24"/>
                <w:szCs w:val="24"/>
              </w:rPr>
              <w:t>от</w:t>
            </w:r>
            <w:proofErr w:type="spellEnd"/>
            <w:r>
              <w:rPr>
                <w:sz w:val="24"/>
                <w:szCs w:val="24"/>
              </w:rPr>
              <w:t xml:space="preserve"> 27.09.2003 № 170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Default="003C2196" w:rsidP="009D1424"/>
        </w:tc>
        <w:tc>
          <w:tcPr>
            <w:tcW w:w="851"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Default="003C2196" w:rsidP="009D1424"/>
        </w:tc>
      </w:tr>
      <w:tr w:rsidR="003C2196" w:rsidTr="009D1424">
        <w:tc>
          <w:tcPr>
            <w:tcW w:w="562"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Default="003C2196" w:rsidP="009D1424">
            <w:pPr>
              <w:widowControl w:val="0"/>
              <w:ind w:firstLine="0"/>
              <w:rPr>
                <w:sz w:val="24"/>
                <w:szCs w:val="24"/>
              </w:rPr>
            </w:pPr>
            <w:r>
              <w:rPr>
                <w:sz w:val="24"/>
                <w:szCs w:val="24"/>
              </w:rPr>
              <w:lastRenderedPageBreak/>
              <w:t>11.</w:t>
            </w:r>
          </w:p>
        </w:tc>
        <w:tc>
          <w:tcPr>
            <w:tcW w:w="3345"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ind w:firstLine="0"/>
              <w:rPr>
                <w:sz w:val="24"/>
                <w:szCs w:val="24"/>
                <w:lang w:val="ru-RU"/>
              </w:rPr>
            </w:pPr>
            <w:r w:rsidRPr="0052198B">
              <w:rPr>
                <w:sz w:val="24"/>
                <w:szCs w:val="24"/>
                <w:lang w:val="ru-RU"/>
              </w:rPr>
              <w:t>Наличие документации по приему заявок населения,</w:t>
            </w:r>
          </w:p>
          <w:p w:rsidR="003C2196" w:rsidRPr="0052198B" w:rsidRDefault="003C2196" w:rsidP="009D1424">
            <w:pPr>
              <w:widowControl w:val="0"/>
              <w:ind w:firstLine="0"/>
              <w:rPr>
                <w:sz w:val="24"/>
                <w:szCs w:val="24"/>
                <w:lang w:val="ru-RU"/>
              </w:rPr>
            </w:pPr>
            <w:r w:rsidRPr="0052198B">
              <w:rPr>
                <w:sz w:val="24"/>
                <w:szCs w:val="24"/>
                <w:lang w:val="ru-RU"/>
              </w:rPr>
              <w:t>их исполнение, осуществление контроля, в том числе организация круглосуточного аварийного обслуживания</w:t>
            </w:r>
          </w:p>
        </w:tc>
        <w:tc>
          <w:tcPr>
            <w:tcW w:w="3885"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ind w:firstLine="0"/>
              <w:rPr>
                <w:sz w:val="24"/>
                <w:szCs w:val="24"/>
                <w:lang w:val="ru-RU"/>
              </w:rPr>
            </w:pPr>
            <w:proofErr w:type="spellStart"/>
            <w:r w:rsidRPr="0052198B">
              <w:rPr>
                <w:sz w:val="24"/>
                <w:szCs w:val="24"/>
                <w:lang w:val="ru-RU"/>
              </w:rPr>
              <w:t>пп</w:t>
            </w:r>
            <w:proofErr w:type="spellEnd"/>
            <w:r w:rsidRPr="0052198B">
              <w:rPr>
                <w:sz w:val="24"/>
                <w:szCs w:val="24"/>
                <w:lang w:val="ru-RU"/>
              </w:rPr>
              <w:t>. 2.2.3, п. 2.2 Правил и норм технической эксплуатации жилищного фонда, утверждённых постановлением Госстроя РФ</w:t>
            </w:r>
          </w:p>
          <w:p w:rsidR="003C2196" w:rsidRDefault="003C2196" w:rsidP="009D1424">
            <w:pPr>
              <w:widowControl w:val="0"/>
              <w:jc w:val="center"/>
              <w:rPr>
                <w:sz w:val="24"/>
                <w:szCs w:val="24"/>
              </w:rPr>
            </w:pPr>
            <w:proofErr w:type="spellStart"/>
            <w:r>
              <w:rPr>
                <w:sz w:val="24"/>
                <w:szCs w:val="24"/>
              </w:rPr>
              <w:t>от</w:t>
            </w:r>
            <w:proofErr w:type="spellEnd"/>
            <w:r>
              <w:rPr>
                <w:sz w:val="24"/>
                <w:szCs w:val="24"/>
              </w:rPr>
              <w:t xml:space="preserve"> 27.09.2003 № 170</w:t>
            </w:r>
          </w:p>
        </w:tc>
        <w:tc>
          <w:tcPr>
            <w:tcW w:w="708"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Default="003C2196" w:rsidP="009D1424"/>
        </w:tc>
        <w:tc>
          <w:tcPr>
            <w:tcW w:w="851"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Default="003C2196" w:rsidP="009D1424"/>
        </w:tc>
      </w:tr>
      <w:tr w:rsidR="003C2196" w:rsidRPr="0052198B" w:rsidTr="009D1424">
        <w:tc>
          <w:tcPr>
            <w:tcW w:w="562"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Default="003C2196" w:rsidP="009D1424">
            <w:pPr>
              <w:widowControl w:val="0"/>
              <w:ind w:firstLine="0"/>
              <w:rPr>
                <w:sz w:val="24"/>
                <w:szCs w:val="24"/>
              </w:rPr>
            </w:pPr>
            <w:r>
              <w:rPr>
                <w:sz w:val="24"/>
                <w:szCs w:val="24"/>
              </w:rPr>
              <w:t>12.</w:t>
            </w:r>
          </w:p>
        </w:tc>
        <w:tc>
          <w:tcPr>
            <w:tcW w:w="3345"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widowControl w:val="0"/>
              <w:ind w:firstLine="0"/>
              <w:rPr>
                <w:sz w:val="24"/>
                <w:szCs w:val="24"/>
                <w:lang w:val="ru-RU"/>
              </w:rPr>
            </w:pPr>
            <w:r w:rsidRPr="0052198B">
              <w:rPr>
                <w:sz w:val="24"/>
                <w:szCs w:val="24"/>
                <w:lang w:val="ru-RU"/>
              </w:rPr>
              <w:t>Соблюдение сроков полномочий правления ТСН (ТСЖ), определенных уставом проверяемого субъекта</w:t>
            </w:r>
          </w:p>
        </w:tc>
        <w:tc>
          <w:tcPr>
            <w:tcW w:w="3885"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widowControl w:val="0"/>
              <w:ind w:firstLine="0"/>
              <w:rPr>
                <w:sz w:val="24"/>
                <w:szCs w:val="24"/>
                <w:lang w:val="ru-RU"/>
              </w:rPr>
            </w:pPr>
            <w:r w:rsidRPr="0052198B">
              <w:rPr>
                <w:sz w:val="24"/>
                <w:szCs w:val="24"/>
                <w:lang w:val="ru-RU"/>
              </w:rPr>
              <w:t>ч. 2 ст. 147 Жилищного кодекса РФ</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rPr>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0" w:type="dxa"/>
              <w:left w:w="75" w:type="dxa"/>
              <w:bottom w:w="150" w:type="dxa"/>
              <w:right w:w="75" w:type="dxa"/>
            </w:tcMar>
            <w:vAlign w:val="center"/>
            <w:hideMark/>
          </w:tcPr>
          <w:p w:rsidR="003C2196" w:rsidRPr="0052198B" w:rsidRDefault="003C2196" w:rsidP="009D1424">
            <w:pPr>
              <w:rPr>
                <w:lang w:val="ru-RU"/>
              </w:rPr>
            </w:pPr>
          </w:p>
        </w:tc>
      </w:tr>
      <w:tr w:rsidR="003C2196" w:rsidRPr="0052198B" w:rsidTr="009D1424">
        <w:tc>
          <w:tcPr>
            <w:tcW w:w="562"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Default="003C2196" w:rsidP="009D1424">
            <w:pPr>
              <w:widowControl w:val="0"/>
              <w:ind w:firstLine="0"/>
              <w:rPr>
                <w:sz w:val="24"/>
                <w:szCs w:val="24"/>
              </w:rPr>
            </w:pPr>
            <w:r>
              <w:rPr>
                <w:sz w:val="24"/>
                <w:szCs w:val="24"/>
              </w:rPr>
              <w:t>13.</w:t>
            </w:r>
          </w:p>
        </w:tc>
        <w:tc>
          <w:tcPr>
            <w:tcW w:w="3345"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widowControl w:val="0"/>
              <w:ind w:firstLine="0"/>
              <w:rPr>
                <w:sz w:val="24"/>
                <w:szCs w:val="24"/>
                <w:lang w:val="ru-RU"/>
              </w:rPr>
            </w:pPr>
            <w:r w:rsidRPr="0052198B">
              <w:rPr>
                <w:sz w:val="24"/>
                <w:szCs w:val="24"/>
                <w:lang w:val="ru-RU"/>
              </w:rPr>
              <w:t>Техническое состояние систем отопления, водоснабжения, водоотведения, электроснабжения, общего имущества многоквартирного дома</w:t>
            </w:r>
          </w:p>
        </w:tc>
        <w:tc>
          <w:tcPr>
            <w:tcW w:w="3885"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ind w:firstLine="0"/>
              <w:rPr>
                <w:sz w:val="24"/>
                <w:szCs w:val="24"/>
                <w:lang w:val="ru-RU"/>
              </w:rPr>
            </w:pPr>
            <w:r w:rsidRPr="0052198B">
              <w:rPr>
                <w:sz w:val="24"/>
                <w:szCs w:val="24"/>
                <w:lang w:val="ru-RU"/>
              </w:rPr>
              <w:t>п.5.2, 5.3, 5.6, 5.8 Правил и норм технической эксплуатации жилищного фонда, утверждённых постановлением Госстроя РФ</w:t>
            </w:r>
          </w:p>
          <w:p w:rsidR="003C2196" w:rsidRPr="0052198B" w:rsidRDefault="003C2196" w:rsidP="009D1424">
            <w:pPr>
              <w:widowControl w:val="0"/>
              <w:ind w:firstLine="0"/>
              <w:rPr>
                <w:sz w:val="24"/>
                <w:szCs w:val="24"/>
                <w:lang w:val="ru-RU"/>
              </w:rPr>
            </w:pPr>
            <w:r w:rsidRPr="0052198B">
              <w:rPr>
                <w:spacing w:val="-4"/>
                <w:sz w:val="24"/>
                <w:szCs w:val="24"/>
                <w:lang w:val="ru-RU"/>
              </w:rPr>
              <w:t>от 27.09.2003 № 170, п. 17,18,19,20</w:t>
            </w:r>
            <w:r w:rsidRPr="0052198B">
              <w:rPr>
                <w:sz w:val="24"/>
                <w:szCs w:val="24"/>
                <w:lang w:val="ru-RU"/>
              </w:rPr>
              <w:br/>
              <w:t xml:space="preserve">п. 6 Правил оказания услуг и выполнения работ, необходимых для обеспечения надлежащего содержания общего имущества </w:t>
            </w:r>
            <w:r w:rsidRPr="0052198B">
              <w:rPr>
                <w:sz w:val="24"/>
                <w:szCs w:val="24"/>
                <w:lang w:val="ru-RU"/>
              </w:rPr>
              <w:br/>
              <w:t xml:space="preserve">в многоквартирном доме, утверждённых постановлением Правительства РФ от 03.04.2013 </w:t>
            </w:r>
            <w:r w:rsidRPr="0052198B">
              <w:rPr>
                <w:sz w:val="24"/>
                <w:szCs w:val="24"/>
                <w:lang w:val="ru-RU"/>
              </w:rPr>
              <w:br/>
              <w:t>№ 290</w:t>
            </w:r>
          </w:p>
        </w:tc>
        <w:tc>
          <w:tcPr>
            <w:tcW w:w="708"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rPr>
                <w:lang w:val="ru-RU"/>
              </w:rPr>
            </w:pPr>
          </w:p>
        </w:tc>
        <w:tc>
          <w:tcPr>
            <w:tcW w:w="851" w:type="dxa"/>
            <w:tcBorders>
              <w:top w:val="single" w:sz="4" w:space="0" w:color="auto"/>
              <w:left w:val="single" w:sz="4" w:space="0" w:color="auto"/>
              <w:bottom w:val="single" w:sz="4" w:space="0" w:color="auto"/>
              <w:right w:val="single" w:sz="4" w:space="0" w:color="auto"/>
            </w:tcBorders>
            <w:tcMar>
              <w:top w:w="150" w:type="dxa"/>
              <w:left w:w="75" w:type="dxa"/>
              <w:bottom w:w="150" w:type="dxa"/>
              <w:right w:w="75" w:type="dxa"/>
            </w:tcMar>
            <w:vAlign w:val="center"/>
            <w:hideMark/>
          </w:tcPr>
          <w:p w:rsidR="003C2196" w:rsidRPr="0052198B" w:rsidRDefault="003C2196" w:rsidP="009D1424">
            <w:pPr>
              <w:rPr>
                <w:lang w:val="ru-RU"/>
              </w:rPr>
            </w:pPr>
          </w:p>
        </w:tc>
      </w:tr>
    </w:tbl>
    <w:p w:rsidR="003C2196" w:rsidRPr="0052198B" w:rsidRDefault="003C2196" w:rsidP="003C2196">
      <w:pPr>
        <w:jc w:val="center"/>
        <w:rPr>
          <w:sz w:val="20"/>
          <w:szCs w:val="28"/>
          <w:lang w:val="ru-RU"/>
        </w:rPr>
      </w:pPr>
    </w:p>
    <w:p w:rsidR="003C2196" w:rsidRPr="0052198B" w:rsidRDefault="003C2196" w:rsidP="003C2196">
      <w:pPr>
        <w:tabs>
          <w:tab w:val="left" w:pos="8364"/>
        </w:tabs>
        <w:jc w:val="center"/>
        <w:rPr>
          <w:color w:val="auto"/>
          <w:szCs w:val="20"/>
          <w:lang w:val="ru-RU"/>
        </w:rPr>
      </w:pPr>
      <w:r>
        <w:rPr>
          <w:szCs w:val="28"/>
          <w:lang w:val="ru-RU"/>
        </w:rPr>
        <w:t>_______</w:t>
      </w:r>
      <w:r w:rsidRPr="0052198B">
        <w:rPr>
          <w:szCs w:val="28"/>
          <w:lang w:val="ru-RU"/>
        </w:rPr>
        <w:t>______________________________________________________________________________________________________________________________________________</w:t>
      </w:r>
      <w:r>
        <w:rPr>
          <w:szCs w:val="28"/>
          <w:lang w:val="ru-RU"/>
        </w:rPr>
        <w:t>______________</w:t>
      </w:r>
      <w:r w:rsidRPr="0052198B">
        <w:rPr>
          <w:szCs w:val="28"/>
          <w:lang w:val="ru-RU"/>
        </w:rPr>
        <w:t>___________________________________</w:t>
      </w:r>
      <w:r w:rsidRPr="0052198B">
        <w:rPr>
          <w:szCs w:val="28"/>
          <w:lang w:val="ru-RU"/>
        </w:rPr>
        <w:br/>
      </w:r>
      <w:r w:rsidRPr="0052198B">
        <w:rPr>
          <w:lang w:val="ru-RU"/>
        </w:rPr>
        <w:t>(пояснения и дополнения по вопросам, содержащимся в перечне)</w:t>
      </w:r>
    </w:p>
    <w:p w:rsidR="003C2196" w:rsidRDefault="003C2196" w:rsidP="003C2196">
      <w:pPr>
        <w:tabs>
          <w:tab w:val="left" w:pos="8364"/>
        </w:tabs>
        <w:rPr>
          <w:szCs w:val="28"/>
          <w:lang w:val="ru-RU"/>
        </w:rPr>
      </w:pPr>
      <w:r w:rsidRPr="0052198B">
        <w:rPr>
          <w:lang w:val="ru-RU"/>
        </w:rPr>
        <w:br/>
      </w:r>
      <w:r w:rsidRPr="0052198B">
        <w:rPr>
          <w:sz w:val="26"/>
          <w:szCs w:val="26"/>
          <w:lang w:val="ru-RU"/>
        </w:rPr>
        <w:t>Подпись лица, проводящего проверку:</w:t>
      </w:r>
      <w:r>
        <w:rPr>
          <w:szCs w:val="28"/>
        </w:rPr>
        <w:t> </w:t>
      </w:r>
    </w:p>
    <w:p w:rsidR="003C2196" w:rsidRPr="0052198B" w:rsidRDefault="003C2196" w:rsidP="003C2196">
      <w:pPr>
        <w:tabs>
          <w:tab w:val="left" w:pos="8364"/>
        </w:tabs>
        <w:rPr>
          <w:sz w:val="26"/>
          <w:szCs w:val="26"/>
          <w:lang w:val="ru-RU"/>
        </w:rPr>
      </w:pPr>
      <w:r w:rsidRPr="0052198B">
        <w:rPr>
          <w:szCs w:val="28"/>
          <w:lang w:val="ru-RU"/>
        </w:rPr>
        <w:br/>
      </w:r>
      <w:r>
        <w:rPr>
          <w:szCs w:val="28"/>
        </w:rPr>
        <w:t> </w:t>
      </w:r>
      <w:r w:rsidRPr="0052198B">
        <w:rPr>
          <w:szCs w:val="28"/>
          <w:lang w:val="ru-RU"/>
        </w:rPr>
        <w:t>________________</w:t>
      </w:r>
      <w:r>
        <w:rPr>
          <w:szCs w:val="28"/>
        </w:rPr>
        <w:t>  </w:t>
      </w:r>
      <w:r w:rsidRPr="0052198B">
        <w:rPr>
          <w:szCs w:val="28"/>
          <w:lang w:val="ru-RU"/>
        </w:rPr>
        <w:t xml:space="preserve"> ______________________       ________________</w:t>
      </w:r>
      <w:r w:rsidRPr="0052198B">
        <w:rPr>
          <w:szCs w:val="28"/>
          <w:lang w:val="ru-RU"/>
        </w:rPr>
        <w:br/>
      </w:r>
      <w:r w:rsidRPr="0052198B">
        <w:rPr>
          <w:lang w:val="ru-RU"/>
        </w:rPr>
        <w:t>(фамилия, инициалы)</w:t>
      </w:r>
      <w:r>
        <w:t> </w:t>
      </w:r>
      <w:r w:rsidRPr="0052198B">
        <w:rPr>
          <w:lang w:val="ru-RU"/>
        </w:rPr>
        <w:t xml:space="preserve">                     (дата)</w:t>
      </w:r>
      <w:r w:rsidRPr="0052198B">
        <w:rPr>
          <w:lang w:val="ru-RU"/>
        </w:rPr>
        <w:br/>
      </w:r>
      <w:r w:rsidRPr="0052198B">
        <w:rPr>
          <w:sz w:val="26"/>
          <w:szCs w:val="26"/>
          <w:lang w:val="ru-RU"/>
        </w:rPr>
        <w:t>Подпись руководителя, представителя юридического лица,</w:t>
      </w:r>
      <w:r>
        <w:rPr>
          <w:sz w:val="26"/>
          <w:szCs w:val="26"/>
        </w:rPr>
        <w:t> </w:t>
      </w:r>
      <w:r w:rsidRPr="0052198B">
        <w:rPr>
          <w:sz w:val="26"/>
          <w:szCs w:val="26"/>
          <w:lang w:val="ru-RU"/>
        </w:rPr>
        <w:br/>
        <w:t>индивидуального предпринимателя:</w:t>
      </w:r>
      <w:r>
        <w:rPr>
          <w:sz w:val="26"/>
          <w:szCs w:val="26"/>
        </w:rPr>
        <w:t> </w:t>
      </w:r>
    </w:p>
    <w:p w:rsidR="003C2196" w:rsidRPr="0052198B" w:rsidRDefault="003C2196" w:rsidP="003C2196">
      <w:pPr>
        <w:tabs>
          <w:tab w:val="left" w:pos="8364"/>
        </w:tabs>
        <w:ind w:firstLine="0"/>
        <w:rPr>
          <w:lang w:val="ru-RU"/>
        </w:rPr>
      </w:pPr>
      <w:proofErr w:type="gramStart"/>
      <w:r w:rsidRPr="0052198B">
        <w:rPr>
          <w:szCs w:val="28"/>
          <w:lang w:val="ru-RU"/>
        </w:rPr>
        <w:t>_________________</w:t>
      </w:r>
      <w:r>
        <w:rPr>
          <w:szCs w:val="28"/>
        </w:rPr>
        <w:t>              </w:t>
      </w:r>
      <w:r w:rsidRPr="0052198B">
        <w:rPr>
          <w:szCs w:val="28"/>
          <w:lang w:val="ru-RU"/>
        </w:rPr>
        <w:t>____________________               ____</w:t>
      </w:r>
      <w:r>
        <w:rPr>
          <w:szCs w:val="28"/>
          <w:lang w:val="ru-RU"/>
        </w:rPr>
        <w:t xml:space="preserve">____________                  </w:t>
      </w:r>
      <w:r w:rsidRPr="0052198B">
        <w:rPr>
          <w:lang w:val="ru-RU"/>
        </w:rPr>
        <w:t xml:space="preserve">  (фамилия, имя,</w:t>
      </w:r>
      <w:r>
        <w:t> </w:t>
      </w:r>
      <w:r w:rsidRPr="0052198B">
        <w:rPr>
          <w:lang w:val="ru-RU"/>
        </w:rPr>
        <w:t xml:space="preserve"> отчество </w:t>
      </w:r>
      <w:r>
        <w:t> </w:t>
      </w:r>
      <w:r w:rsidRPr="0052198B">
        <w:rPr>
          <w:lang w:val="ru-RU"/>
        </w:rPr>
        <w:t>(при наличии)                                  (дата)</w:t>
      </w:r>
      <w:r>
        <w:rPr>
          <w:lang w:val="ru-RU"/>
        </w:rPr>
        <w:t xml:space="preserve"> </w:t>
      </w:r>
      <w:r w:rsidRPr="0052198B">
        <w:rPr>
          <w:lang w:val="ru-RU"/>
        </w:rPr>
        <w:t>руководителя юридического</w:t>
      </w:r>
      <w:r>
        <w:rPr>
          <w:lang w:val="ru-RU"/>
        </w:rPr>
        <w:t xml:space="preserve"> </w:t>
      </w:r>
      <w:r w:rsidRPr="0052198B">
        <w:rPr>
          <w:lang w:val="ru-RU"/>
        </w:rPr>
        <w:t>лица,                                                             индивидуального предпринимателя)</w:t>
      </w:r>
      <w:r>
        <w:t> </w:t>
      </w:r>
      <w:proofErr w:type="gramEnd"/>
    </w:p>
    <w:p w:rsidR="003C2196" w:rsidRPr="0052198B" w:rsidRDefault="003C2196" w:rsidP="003C2196">
      <w:pPr>
        <w:rPr>
          <w:lang w:val="ru-RU"/>
        </w:rPr>
      </w:pPr>
    </w:p>
    <w:p w:rsidR="00BB3B40" w:rsidRPr="003C2196" w:rsidRDefault="00BB3B40">
      <w:pPr>
        <w:rPr>
          <w:lang w:val="ru-RU"/>
        </w:rPr>
      </w:pPr>
    </w:p>
    <w:sectPr w:rsidR="00BB3B40" w:rsidRPr="003C21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62E33"/>
    <w:multiLevelType w:val="hybridMultilevel"/>
    <w:tmpl w:val="8E6A18B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31A"/>
    <w:rsid w:val="003C2196"/>
    <w:rsid w:val="00A8531A"/>
    <w:rsid w:val="00BB3B40"/>
    <w:rsid w:val="00EE2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196"/>
    <w:pPr>
      <w:spacing w:after="5" w:line="240" w:lineRule="auto"/>
      <w:ind w:left="7" w:right="100" w:firstLine="725"/>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2196"/>
    <w:rPr>
      <w:color w:val="0000FF"/>
      <w:u w:val="single"/>
    </w:rPr>
  </w:style>
  <w:style w:type="paragraph" w:styleId="a4">
    <w:name w:val="List Paragraph"/>
    <w:basedOn w:val="a"/>
    <w:link w:val="a5"/>
    <w:qFormat/>
    <w:rsid w:val="003C2196"/>
    <w:pPr>
      <w:ind w:left="720"/>
      <w:contextualSpacing/>
    </w:pPr>
  </w:style>
  <w:style w:type="paragraph" w:styleId="a6">
    <w:name w:val="No Spacing"/>
    <w:uiPriority w:val="1"/>
    <w:qFormat/>
    <w:rsid w:val="003C2196"/>
    <w:pPr>
      <w:spacing w:after="0" w:line="240" w:lineRule="auto"/>
    </w:pPr>
    <w:rPr>
      <w:rFonts w:ascii="Times New Roman" w:eastAsia="Times New Roman" w:hAnsi="Times New Roman" w:cs="Times New Roman"/>
      <w:spacing w:val="2"/>
      <w:sz w:val="28"/>
      <w:szCs w:val="20"/>
      <w:lang w:eastAsia="ru-RU"/>
    </w:rPr>
  </w:style>
  <w:style w:type="paragraph" w:customStyle="1" w:styleId="ConsPlusNormal">
    <w:name w:val="ConsPlusNormal"/>
    <w:link w:val="ConsPlusNormal0"/>
    <w:rsid w:val="003C219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rsid w:val="003C2196"/>
    <w:rPr>
      <w:rFonts w:ascii="Arial" w:eastAsia="Times New Roman" w:hAnsi="Arial" w:cs="Arial"/>
      <w:sz w:val="20"/>
      <w:szCs w:val="20"/>
      <w:lang w:eastAsia="ar-SA"/>
    </w:rPr>
  </w:style>
  <w:style w:type="paragraph" w:customStyle="1" w:styleId="ConsPlusTitle">
    <w:name w:val="ConsPlusTitle"/>
    <w:link w:val="ConsPlusTitle1"/>
    <w:rsid w:val="003C2196"/>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HTML">
    <w:name w:val="HTML Preformatted"/>
    <w:basedOn w:val="a"/>
    <w:link w:val="HTML0"/>
    <w:uiPriority w:val="99"/>
    <w:semiHidden/>
    <w:unhideWhenUsed/>
    <w:rsid w:val="003C2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firstLine="0"/>
      <w:jc w:val="left"/>
    </w:pPr>
    <w:rPr>
      <w:rFonts w:ascii="Courier New" w:hAnsi="Courier New"/>
      <w:color w:val="auto"/>
      <w:sz w:val="20"/>
      <w:szCs w:val="20"/>
      <w:lang w:val="x-none" w:eastAsia="ru-RU"/>
    </w:rPr>
  </w:style>
  <w:style w:type="character" w:customStyle="1" w:styleId="HTML0">
    <w:name w:val="Стандартный HTML Знак"/>
    <w:basedOn w:val="a0"/>
    <w:link w:val="HTML"/>
    <w:uiPriority w:val="99"/>
    <w:semiHidden/>
    <w:rsid w:val="003C2196"/>
    <w:rPr>
      <w:rFonts w:ascii="Courier New" w:eastAsia="Times New Roman" w:hAnsi="Courier New" w:cs="Times New Roman"/>
      <w:sz w:val="20"/>
      <w:szCs w:val="20"/>
      <w:lang w:val="x-none" w:eastAsia="ru-RU"/>
    </w:rPr>
  </w:style>
  <w:style w:type="character" w:customStyle="1" w:styleId="a5">
    <w:name w:val="Абзац списка Знак"/>
    <w:link w:val="a4"/>
    <w:locked/>
    <w:rsid w:val="003C2196"/>
    <w:rPr>
      <w:rFonts w:ascii="Times New Roman" w:eastAsia="Times New Roman" w:hAnsi="Times New Roman" w:cs="Times New Roman"/>
      <w:color w:val="000000"/>
      <w:sz w:val="28"/>
      <w:lang w:val="en-US"/>
    </w:rPr>
  </w:style>
  <w:style w:type="character" w:customStyle="1" w:styleId="ConsPlusTitle1">
    <w:name w:val="ConsPlusTitle1"/>
    <w:link w:val="ConsPlusTitle"/>
    <w:locked/>
    <w:rsid w:val="003C2196"/>
    <w:rPr>
      <w:rFonts w:ascii="Times New Roman" w:eastAsia="Times New Roman" w:hAnsi="Times New Roman" w:cs="Times New Roman"/>
      <w:b/>
      <w:sz w:val="28"/>
      <w:szCs w:val="20"/>
      <w:lang w:eastAsia="ru-RU"/>
    </w:rPr>
  </w:style>
  <w:style w:type="paragraph" w:styleId="a7">
    <w:name w:val="Balloon Text"/>
    <w:basedOn w:val="a"/>
    <w:link w:val="a8"/>
    <w:uiPriority w:val="99"/>
    <w:semiHidden/>
    <w:unhideWhenUsed/>
    <w:rsid w:val="003C2196"/>
    <w:pPr>
      <w:spacing w:after="0"/>
    </w:pPr>
    <w:rPr>
      <w:rFonts w:ascii="Tahoma" w:hAnsi="Tahoma" w:cs="Tahoma"/>
      <w:sz w:val="16"/>
      <w:szCs w:val="16"/>
    </w:rPr>
  </w:style>
  <w:style w:type="character" w:customStyle="1" w:styleId="a8">
    <w:name w:val="Текст выноски Знак"/>
    <w:basedOn w:val="a0"/>
    <w:link w:val="a7"/>
    <w:uiPriority w:val="99"/>
    <w:semiHidden/>
    <w:rsid w:val="003C2196"/>
    <w:rPr>
      <w:rFonts w:ascii="Tahoma" w:eastAsia="Times New Roman"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196"/>
    <w:pPr>
      <w:spacing w:after="5" w:line="240" w:lineRule="auto"/>
      <w:ind w:left="7" w:right="100" w:firstLine="725"/>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2196"/>
    <w:rPr>
      <w:color w:val="0000FF"/>
      <w:u w:val="single"/>
    </w:rPr>
  </w:style>
  <w:style w:type="paragraph" w:styleId="a4">
    <w:name w:val="List Paragraph"/>
    <w:basedOn w:val="a"/>
    <w:link w:val="a5"/>
    <w:qFormat/>
    <w:rsid w:val="003C2196"/>
    <w:pPr>
      <w:ind w:left="720"/>
      <w:contextualSpacing/>
    </w:pPr>
  </w:style>
  <w:style w:type="paragraph" w:styleId="a6">
    <w:name w:val="No Spacing"/>
    <w:uiPriority w:val="1"/>
    <w:qFormat/>
    <w:rsid w:val="003C2196"/>
    <w:pPr>
      <w:spacing w:after="0" w:line="240" w:lineRule="auto"/>
    </w:pPr>
    <w:rPr>
      <w:rFonts w:ascii="Times New Roman" w:eastAsia="Times New Roman" w:hAnsi="Times New Roman" w:cs="Times New Roman"/>
      <w:spacing w:val="2"/>
      <w:sz w:val="28"/>
      <w:szCs w:val="20"/>
      <w:lang w:eastAsia="ru-RU"/>
    </w:rPr>
  </w:style>
  <w:style w:type="paragraph" w:customStyle="1" w:styleId="ConsPlusNormal">
    <w:name w:val="ConsPlusNormal"/>
    <w:link w:val="ConsPlusNormal0"/>
    <w:rsid w:val="003C219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rsid w:val="003C2196"/>
    <w:rPr>
      <w:rFonts w:ascii="Arial" w:eastAsia="Times New Roman" w:hAnsi="Arial" w:cs="Arial"/>
      <w:sz w:val="20"/>
      <w:szCs w:val="20"/>
      <w:lang w:eastAsia="ar-SA"/>
    </w:rPr>
  </w:style>
  <w:style w:type="paragraph" w:customStyle="1" w:styleId="ConsPlusTitle">
    <w:name w:val="ConsPlusTitle"/>
    <w:link w:val="ConsPlusTitle1"/>
    <w:rsid w:val="003C2196"/>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HTML">
    <w:name w:val="HTML Preformatted"/>
    <w:basedOn w:val="a"/>
    <w:link w:val="HTML0"/>
    <w:uiPriority w:val="99"/>
    <w:semiHidden/>
    <w:unhideWhenUsed/>
    <w:rsid w:val="003C2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firstLine="0"/>
      <w:jc w:val="left"/>
    </w:pPr>
    <w:rPr>
      <w:rFonts w:ascii="Courier New" w:hAnsi="Courier New"/>
      <w:color w:val="auto"/>
      <w:sz w:val="20"/>
      <w:szCs w:val="20"/>
      <w:lang w:val="x-none" w:eastAsia="ru-RU"/>
    </w:rPr>
  </w:style>
  <w:style w:type="character" w:customStyle="1" w:styleId="HTML0">
    <w:name w:val="Стандартный HTML Знак"/>
    <w:basedOn w:val="a0"/>
    <w:link w:val="HTML"/>
    <w:uiPriority w:val="99"/>
    <w:semiHidden/>
    <w:rsid w:val="003C2196"/>
    <w:rPr>
      <w:rFonts w:ascii="Courier New" w:eastAsia="Times New Roman" w:hAnsi="Courier New" w:cs="Times New Roman"/>
      <w:sz w:val="20"/>
      <w:szCs w:val="20"/>
      <w:lang w:val="x-none" w:eastAsia="ru-RU"/>
    </w:rPr>
  </w:style>
  <w:style w:type="character" w:customStyle="1" w:styleId="a5">
    <w:name w:val="Абзац списка Знак"/>
    <w:link w:val="a4"/>
    <w:locked/>
    <w:rsid w:val="003C2196"/>
    <w:rPr>
      <w:rFonts w:ascii="Times New Roman" w:eastAsia="Times New Roman" w:hAnsi="Times New Roman" w:cs="Times New Roman"/>
      <w:color w:val="000000"/>
      <w:sz w:val="28"/>
      <w:lang w:val="en-US"/>
    </w:rPr>
  </w:style>
  <w:style w:type="character" w:customStyle="1" w:styleId="ConsPlusTitle1">
    <w:name w:val="ConsPlusTitle1"/>
    <w:link w:val="ConsPlusTitle"/>
    <w:locked/>
    <w:rsid w:val="003C2196"/>
    <w:rPr>
      <w:rFonts w:ascii="Times New Roman" w:eastAsia="Times New Roman" w:hAnsi="Times New Roman" w:cs="Times New Roman"/>
      <w:b/>
      <w:sz w:val="28"/>
      <w:szCs w:val="20"/>
      <w:lang w:eastAsia="ru-RU"/>
    </w:rPr>
  </w:style>
  <w:style w:type="paragraph" w:styleId="a7">
    <w:name w:val="Balloon Text"/>
    <w:basedOn w:val="a"/>
    <w:link w:val="a8"/>
    <w:uiPriority w:val="99"/>
    <w:semiHidden/>
    <w:unhideWhenUsed/>
    <w:rsid w:val="003C2196"/>
    <w:pPr>
      <w:spacing w:after="0"/>
    </w:pPr>
    <w:rPr>
      <w:rFonts w:ascii="Tahoma" w:hAnsi="Tahoma" w:cs="Tahoma"/>
      <w:sz w:val="16"/>
      <w:szCs w:val="16"/>
    </w:rPr>
  </w:style>
  <w:style w:type="character" w:customStyle="1" w:styleId="a8">
    <w:name w:val="Текст выноски Знак"/>
    <w:basedOn w:val="a0"/>
    <w:link w:val="a7"/>
    <w:uiPriority w:val="99"/>
    <w:semiHidden/>
    <w:rsid w:val="003C2196"/>
    <w:rPr>
      <w:rFonts w:ascii="Tahoma" w:eastAsia="Times New Roman"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915C10EF7A2B3099506456A60756D4EA68674011A02206EC779F5F9CA7EF9A70D7B21F26AF4C126162B424X5fB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15C10EF7A2B3099506448AB113A89E66D6F1C19A62A0ABE29C004C1F0XEf6L" TargetMode="Externa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11621</Words>
  <Characters>66243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cp:lastPrinted>2022-01-21T13:16:00Z</cp:lastPrinted>
  <dcterms:created xsi:type="dcterms:W3CDTF">2022-01-21T13:13:00Z</dcterms:created>
  <dcterms:modified xsi:type="dcterms:W3CDTF">2022-01-21T13:17:00Z</dcterms:modified>
</cp:coreProperties>
</file>