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Плодопитомническому сельскому </w:t>
      </w:r>
      <w:bookmarkStart w:id="0" w:name="_GoBack"/>
      <w:bookmarkEnd w:id="0"/>
      <w:r w:rsidR="00787B79">
        <w:rPr>
          <w:b/>
          <w:i/>
          <w:iCs/>
          <w:sz w:val="28"/>
          <w:szCs w:val="28"/>
        </w:rPr>
        <w:t>поселению за</w:t>
      </w:r>
      <w:r>
        <w:rPr>
          <w:b/>
          <w:i/>
          <w:iCs/>
          <w:sz w:val="28"/>
          <w:szCs w:val="28"/>
        </w:rPr>
        <w:t xml:space="preserve"> </w:t>
      </w:r>
      <w:r w:rsidR="00787B79">
        <w:rPr>
          <w:b/>
          <w:i/>
          <w:iCs/>
          <w:sz w:val="28"/>
          <w:szCs w:val="28"/>
          <w:lang w:val="en-US"/>
        </w:rPr>
        <w:t>I</w:t>
      </w:r>
      <w:r w:rsidR="00787B79">
        <w:rPr>
          <w:b/>
          <w:i/>
          <w:iCs/>
          <w:sz w:val="28"/>
          <w:szCs w:val="28"/>
        </w:rPr>
        <w:t xml:space="preserve"> квартал 2020</w:t>
      </w:r>
      <w:r>
        <w:rPr>
          <w:b/>
          <w:i/>
          <w:iCs/>
          <w:sz w:val="28"/>
          <w:szCs w:val="28"/>
        </w:rPr>
        <w:t xml:space="preserve"> года</w:t>
      </w:r>
    </w:p>
    <w:p w:rsidR="009640A8" w:rsidRDefault="009640A8" w:rsidP="009640A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В </w:t>
      </w:r>
      <w:r w:rsidR="00787B79">
        <w:rPr>
          <w:iCs/>
          <w:sz w:val="28"/>
          <w:szCs w:val="28"/>
          <w:lang w:val="en-US"/>
        </w:rPr>
        <w:t>I</w:t>
      </w:r>
      <w:r w:rsidR="00787B79">
        <w:rPr>
          <w:iCs/>
          <w:sz w:val="28"/>
          <w:szCs w:val="28"/>
        </w:rPr>
        <w:t xml:space="preserve"> квартале 2020</w:t>
      </w:r>
      <w:r>
        <w:rPr>
          <w:iCs/>
          <w:sz w:val="28"/>
          <w:szCs w:val="28"/>
        </w:rPr>
        <w:t xml:space="preserve"> года в администрацию Плодопитомнического сельского поселения </w:t>
      </w:r>
      <w:r w:rsidR="00787B79">
        <w:rPr>
          <w:iCs/>
          <w:sz w:val="28"/>
          <w:szCs w:val="28"/>
        </w:rPr>
        <w:t>Рузаевского муниципального</w:t>
      </w:r>
      <w:r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>района Республики</w:t>
      </w:r>
      <w:r w:rsidR="0006372F">
        <w:rPr>
          <w:iCs/>
          <w:sz w:val="28"/>
          <w:szCs w:val="28"/>
        </w:rPr>
        <w:t xml:space="preserve"> </w:t>
      </w:r>
      <w:r w:rsidR="00787B79">
        <w:rPr>
          <w:iCs/>
          <w:sz w:val="28"/>
          <w:szCs w:val="28"/>
        </w:rPr>
        <w:t>Мордовия поступило 16 обращений (январь – 4, февраль – 3, март -8), что на 4</w:t>
      </w:r>
      <w:r w:rsidR="0006372F">
        <w:rPr>
          <w:iCs/>
          <w:sz w:val="28"/>
          <w:szCs w:val="28"/>
        </w:rPr>
        <w:t xml:space="preserve"> обращения больше, чем в</w:t>
      </w:r>
      <w:r>
        <w:rPr>
          <w:iCs/>
          <w:sz w:val="28"/>
          <w:szCs w:val="28"/>
        </w:rPr>
        <w:t xml:space="preserve"> </w:t>
      </w:r>
      <w:r w:rsidR="0006372F">
        <w:rPr>
          <w:iCs/>
          <w:sz w:val="28"/>
          <w:szCs w:val="28"/>
          <w:lang w:val="en-US"/>
        </w:rPr>
        <w:t>I</w:t>
      </w:r>
      <w:r w:rsidR="00787B79">
        <w:rPr>
          <w:iCs/>
          <w:sz w:val="28"/>
          <w:szCs w:val="28"/>
          <w:lang w:val="en-US"/>
        </w:rPr>
        <w:t>V</w:t>
      </w:r>
      <w:r w:rsidR="00787B79">
        <w:rPr>
          <w:iCs/>
          <w:sz w:val="28"/>
          <w:szCs w:val="28"/>
        </w:rPr>
        <w:t xml:space="preserve"> квартале 2019 года (12</w:t>
      </w:r>
      <w:r>
        <w:rPr>
          <w:iCs/>
          <w:sz w:val="28"/>
          <w:szCs w:val="28"/>
        </w:rPr>
        <w:t xml:space="preserve">). </w:t>
      </w:r>
    </w:p>
    <w:p w:rsidR="009640A8" w:rsidRPr="00ED51E2" w:rsidRDefault="009640A8" w:rsidP="009640A8">
      <w:pPr>
        <w:pStyle w:val="a3"/>
        <w:shd w:val="clear" w:color="auto" w:fill="FFFFFF"/>
        <w:spacing w:before="0" w:beforeAutospacing="0" w:after="0" w:afterAutospacing="0"/>
        <w:ind w:firstLine="400"/>
        <w:rPr>
          <w:sz w:val="18"/>
          <w:szCs w:val="18"/>
        </w:rPr>
      </w:pPr>
      <w:r>
        <w:rPr>
          <w:iCs/>
          <w:sz w:val="28"/>
          <w:szCs w:val="28"/>
        </w:rPr>
        <w:t xml:space="preserve">  </w:t>
      </w:r>
    </w:p>
    <w:p w:rsidR="009640A8" w:rsidRDefault="009640A8" w:rsidP="00964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72F">
        <w:rPr>
          <w:rFonts w:ascii="Times New Roman" w:hAnsi="Times New Roman" w:cs="Times New Roman"/>
          <w:iCs/>
          <w:sz w:val="28"/>
          <w:szCs w:val="28"/>
        </w:rPr>
        <w:t>Плодопитомнического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87B79">
        <w:rPr>
          <w:rFonts w:ascii="Times New Roman" w:hAnsi="Times New Roman"/>
          <w:sz w:val="28"/>
          <w:szCs w:val="28"/>
          <w:lang w:val="en-US"/>
        </w:rPr>
        <w:t>I</w:t>
      </w:r>
      <w:r w:rsidR="00787B79">
        <w:rPr>
          <w:rFonts w:ascii="Times New Roman" w:hAnsi="Times New Roman"/>
          <w:sz w:val="28"/>
          <w:szCs w:val="28"/>
        </w:rPr>
        <w:t xml:space="preserve"> квартале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640A8" w:rsidRDefault="009640A8" w:rsidP="009640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2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3"/>
        <w:gridCol w:w="4412"/>
        <w:gridCol w:w="1961"/>
        <w:gridCol w:w="2182"/>
      </w:tblGrid>
      <w:tr w:rsidR="00803F8C" w:rsidTr="00803F8C">
        <w:trPr>
          <w:trHeight w:val="119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="00787B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640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7B79">
              <w:rPr>
                <w:rFonts w:ascii="Times New Roman" w:hAnsi="Times New Roman"/>
                <w:color w:val="000000"/>
                <w:sz w:val="24"/>
                <w:szCs w:val="24"/>
              </w:rPr>
              <w:t>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предыдущий период</w:t>
            </w:r>
          </w:p>
          <w:p w:rsidR="00803F8C" w:rsidRDefault="00803F8C" w:rsidP="00B763C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87B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кв.2019 г.)</w:t>
            </w:r>
          </w:p>
        </w:tc>
      </w:tr>
      <w:tr w:rsidR="00803F8C" w:rsidTr="00803F8C">
        <w:trPr>
          <w:trHeight w:val="450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F8C" w:rsidRDefault="00803F8C" w:rsidP="00B763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F8C" w:rsidTr="00803F8C">
        <w:trPr>
          <w:trHeight w:val="373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архивных данных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787B79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787B79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803F8C" w:rsidTr="00803F8C">
        <w:trPr>
          <w:trHeight w:val="50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4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1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787B79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691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Комплексное 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787B79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03F8C" w:rsidTr="00803F8C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24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Выделение земельных участков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56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по месту пребывания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787B79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803F8C" w:rsidTr="00803F8C">
        <w:trPr>
          <w:trHeight w:val="327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06372F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803F8C" w:rsidTr="00803F8C">
        <w:trPr>
          <w:trHeight w:val="3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787B79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803F8C" w:rsidTr="00803F8C">
        <w:trPr>
          <w:trHeight w:val="35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803F8C" w:rsidP="009640A8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787B79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F8C" w:rsidRDefault="00787B79" w:rsidP="009640A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</w:t>
            </w:r>
          </w:p>
        </w:tc>
      </w:tr>
    </w:tbl>
    <w:p w:rsidR="009640A8" w:rsidRDefault="009640A8" w:rsidP="009640A8"/>
    <w:p w:rsidR="009640A8" w:rsidRDefault="009640A8" w:rsidP="009640A8"/>
    <w:p w:rsidR="00540F69" w:rsidRDefault="00540F69"/>
    <w:sectPr w:rsidR="00540F69" w:rsidSect="00001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69"/>
    <w:rsid w:val="0006372F"/>
    <w:rsid w:val="00540F69"/>
    <w:rsid w:val="00787B79"/>
    <w:rsid w:val="00803F8C"/>
    <w:rsid w:val="009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C213"/>
  <w15:chartTrackingRefBased/>
  <w15:docId w15:val="{3B2F091E-B980-4E86-A25B-BFF92ED6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2019-11-11T08:09:00Z</dcterms:created>
  <dcterms:modified xsi:type="dcterms:W3CDTF">2020-05-18T11:53:00Z</dcterms:modified>
</cp:coreProperties>
</file>