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C19" w:rsidRPr="00AF4CB9" w:rsidRDefault="00511C19" w:rsidP="00AF4CB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F4CB9">
        <w:rPr>
          <w:rFonts w:ascii="Times New Roman" w:hAnsi="Times New Roman"/>
          <w:sz w:val="28"/>
          <w:szCs w:val="28"/>
          <w:lang w:eastAsia="ru-RU"/>
        </w:rPr>
        <w:t xml:space="preserve">АДМИНИСТРАЦИЯ  </w:t>
      </w:r>
    </w:p>
    <w:p w:rsidR="00511C19" w:rsidRPr="00AF4CB9" w:rsidRDefault="00511C19" w:rsidP="00AF4CB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F4CB9">
        <w:rPr>
          <w:rFonts w:ascii="Times New Roman" w:hAnsi="Times New Roman"/>
          <w:sz w:val="28"/>
          <w:szCs w:val="28"/>
          <w:lang w:eastAsia="ru-RU"/>
        </w:rPr>
        <w:t>ГОРОДСКОГО ПОСЕЛЕНИЯ РУЗАЕВКА</w:t>
      </w:r>
    </w:p>
    <w:p w:rsidR="00511C19" w:rsidRPr="00AF4CB9" w:rsidRDefault="00511C19" w:rsidP="00AF4CB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F4CB9">
        <w:rPr>
          <w:rFonts w:ascii="Times New Roman" w:hAnsi="Times New Roman"/>
          <w:sz w:val="28"/>
          <w:szCs w:val="28"/>
          <w:lang w:eastAsia="ru-RU"/>
        </w:rPr>
        <w:t>РУЗАЕВСКОГО МУНИЦИПАЛЬНОГО РАЙОНА</w:t>
      </w:r>
    </w:p>
    <w:p w:rsidR="00511C19" w:rsidRPr="00AF4CB9" w:rsidRDefault="00511C19" w:rsidP="00AF4CB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F4CB9">
        <w:rPr>
          <w:rFonts w:ascii="Times New Roman" w:hAnsi="Times New Roman"/>
          <w:sz w:val="28"/>
          <w:szCs w:val="28"/>
          <w:lang w:eastAsia="ru-RU"/>
        </w:rPr>
        <w:t>РЕСПУБЛИКИ МОРДОВИЯ</w:t>
      </w:r>
    </w:p>
    <w:p w:rsidR="00511C19" w:rsidRPr="00AF4CB9" w:rsidRDefault="00511C19" w:rsidP="00AF4CB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11C19" w:rsidRPr="00AF4CB9" w:rsidRDefault="00511C19" w:rsidP="00AF4CB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11C19" w:rsidRPr="00AF4CB9" w:rsidRDefault="00511C19" w:rsidP="00AF4CB9">
      <w:pPr>
        <w:spacing w:after="0" w:line="240" w:lineRule="auto"/>
        <w:jc w:val="center"/>
        <w:rPr>
          <w:rFonts w:ascii="Times New Roman" w:hAnsi="Times New Roman"/>
          <w:b/>
          <w:sz w:val="34"/>
          <w:szCs w:val="28"/>
          <w:lang w:eastAsia="ru-RU"/>
        </w:rPr>
      </w:pPr>
      <w:r w:rsidRPr="00AF4CB9">
        <w:rPr>
          <w:rFonts w:ascii="Times New Roman" w:hAnsi="Times New Roman"/>
          <w:b/>
          <w:sz w:val="34"/>
          <w:szCs w:val="28"/>
          <w:lang w:eastAsia="ru-RU"/>
        </w:rPr>
        <w:t>П О С Т А Н О В Л Е Н И Е</w:t>
      </w:r>
    </w:p>
    <w:p w:rsidR="00511C19" w:rsidRPr="00AF4CB9" w:rsidRDefault="00511C19" w:rsidP="00AF4C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11C19" w:rsidRPr="00AF4CB9" w:rsidRDefault="00511C19" w:rsidP="00AF4CB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F4C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D00C3">
        <w:rPr>
          <w:rFonts w:ascii="Times New Roman" w:hAnsi="Times New Roman"/>
          <w:sz w:val="28"/>
          <w:szCs w:val="28"/>
          <w:lang w:eastAsia="ru-RU"/>
        </w:rPr>
        <w:t xml:space="preserve">13.09.2021                                   </w:t>
      </w:r>
      <w:r w:rsidRPr="00AF4CB9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№ </w:t>
      </w:r>
      <w:r w:rsidR="009D00C3">
        <w:rPr>
          <w:rFonts w:ascii="Times New Roman" w:hAnsi="Times New Roman"/>
          <w:sz w:val="28"/>
          <w:szCs w:val="28"/>
          <w:lang w:eastAsia="ru-RU"/>
        </w:rPr>
        <w:t>823</w:t>
      </w:r>
    </w:p>
    <w:p w:rsidR="00511C19" w:rsidRPr="00AF4CB9" w:rsidRDefault="00511C19" w:rsidP="00AF4CB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1C19" w:rsidRPr="00AF4CB9" w:rsidRDefault="00511C19" w:rsidP="00AF4CB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F4CB9">
        <w:rPr>
          <w:rFonts w:ascii="Times New Roman" w:hAnsi="Times New Roman"/>
          <w:sz w:val="28"/>
          <w:szCs w:val="28"/>
          <w:lang w:eastAsia="ru-RU"/>
        </w:rPr>
        <w:t>г. Рузаевка</w:t>
      </w:r>
    </w:p>
    <w:p w:rsidR="00511C19" w:rsidRPr="00012CEC" w:rsidRDefault="00511C19" w:rsidP="00012CE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11C19" w:rsidRDefault="00511C19" w:rsidP="00012CE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12CEC">
        <w:rPr>
          <w:rFonts w:ascii="Times New Roman" w:hAnsi="Times New Roman"/>
          <w:b/>
          <w:sz w:val="28"/>
          <w:szCs w:val="28"/>
        </w:rPr>
        <w:t>Об утверждении</w:t>
      </w:r>
      <w:r w:rsidR="00CF5B4C">
        <w:rPr>
          <w:rFonts w:ascii="Times New Roman" w:hAnsi="Times New Roman"/>
          <w:b/>
          <w:sz w:val="28"/>
          <w:szCs w:val="28"/>
        </w:rPr>
        <w:t xml:space="preserve"> Положения «О</w:t>
      </w:r>
      <w:r w:rsidRPr="00012CE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порядке изготовления                                                 и размещения вывесок и витрин предприятий,                            оказывающих услуги населению</w:t>
      </w:r>
      <w:r w:rsidR="00CF5B4C">
        <w:rPr>
          <w:rFonts w:ascii="Times New Roman" w:hAnsi="Times New Roman"/>
          <w:b/>
          <w:sz w:val="28"/>
          <w:szCs w:val="28"/>
        </w:rPr>
        <w:t>»</w:t>
      </w:r>
    </w:p>
    <w:p w:rsidR="00511C19" w:rsidRDefault="00511C19" w:rsidP="00012CE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3CF4" w:rsidRDefault="00B73CF4" w:rsidP="001E46A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E46A7" w:rsidRDefault="00B73CF4" w:rsidP="001E46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1E46A7">
        <w:rPr>
          <w:rFonts w:ascii="Times New Roman" w:hAnsi="Times New Roman"/>
          <w:sz w:val="28"/>
          <w:szCs w:val="28"/>
        </w:rPr>
        <w:t xml:space="preserve">        </w:t>
      </w:r>
      <w:r w:rsidRPr="00B73CF4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целях унификации требований к информационному оформлению предприятий, оказывающих услуги населению, </w:t>
      </w:r>
      <w:r w:rsidR="008279C1">
        <w:rPr>
          <w:rFonts w:ascii="Times New Roman" w:hAnsi="Times New Roman"/>
          <w:sz w:val="28"/>
          <w:szCs w:val="28"/>
        </w:rPr>
        <w:t>в соответствии</w:t>
      </w:r>
      <w:r w:rsidR="00B91483">
        <w:rPr>
          <w:rFonts w:ascii="Times New Roman" w:hAnsi="Times New Roman"/>
          <w:sz w:val="28"/>
          <w:szCs w:val="28"/>
        </w:rPr>
        <w:t xml:space="preserve"> с постановлением Правительства Республики Мордовия от 12 августа 2013</w:t>
      </w:r>
      <w:r w:rsidR="00E5619B">
        <w:rPr>
          <w:rFonts w:ascii="Times New Roman" w:hAnsi="Times New Roman"/>
          <w:sz w:val="28"/>
          <w:szCs w:val="28"/>
        </w:rPr>
        <w:t xml:space="preserve"> </w:t>
      </w:r>
      <w:r w:rsidR="00B91483">
        <w:rPr>
          <w:rFonts w:ascii="Times New Roman" w:hAnsi="Times New Roman"/>
          <w:sz w:val="28"/>
          <w:szCs w:val="28"/>
        </w:rPr>
        <w:t>г</w:t>
      </w:r>
      <w:r w:rsidR="00E5619B">
        <w:rPr>
          <w:rFonts w:ascii="Times New Roman" w:hAnsi="Times New Roman"/>
          <w:sz w:val="28"/>
          <w:szCs w:val="28"/>
        </w:rPr>
        <w:t>ода</w:t>
      </w:r>
      <w:r w:rsidR="00B91483">
        <w:rPr>
          <w:rFonts w:ascii="Times New Roman" w:hAnsi="Times New Roman"/>
          <w:sz w:val="28"/>
          <w:szCs w:val="28"/>
        </w:rPr>
        <w:t xml:space="preserve"> №334 « О мерах по  реализации положений Федерального закона от 13 марта 2006 года</w:t>
      </w:r>
      <w:r w:rsidR="00E5619B">
        <w:rPr>
          <w:rFonts w:ascii="Times New Roman" w:hAnsi="Times New Roman"/>
          <w:sz w:val="28"/>
          <w:szCs w:val="28"/>
        </w:rPr>
        <w:t xml:space="preserve"> </w:t>
      </w:r>
      <w:r w:rsidR="00B91483">
        <w:rPr>
          <w:rFonts w:ascii="Times New Roman" w:hAnsi="Times New Roman"/>
          <w:sz w:val="28"/>
          <w:szCs w:val="28"/>
        </w:rPr>
        <w:t xml:space="preserve"> №38-ФЗ</w:t>
      </w:r>
      <w:r w:rsidR="00E5619B">
        <w:rPr>
          <w:rFonts w:ascii="Times New Roman" w:hAnsi="Times New Roman"/>
          <w:sz w:val="28"/>
          <w:szCs w:val="28"/>
        </w:rPr>
        <w:t xml:space="preserve"> </w:t>
      </w:r>
      <w:r w:rsidR="00B91483">
        <w:rPr>
          <w:rFonts w:ascii="Times New Roman" w:hAnsi="Times New Roman"/>
          <w:sz w:val="28"/>
          <w:szCs w:val="28"/>
        </w:rPr>
        <w:t xml:space="preserve"> «О рекламе»</w:t>
      </w:r>
      <w:r w:rsidR="0008453C">
        <w:rPr>
          <w:rFonts w:ascii="Times New Roman" w:hAnsi="Times New Roman"/>
          <w:sz w:val="28"/>
          <w:szCs w:val="28"/>
        </w:rPr>
        <w:t>, в соответствии с Правилами благоустройства территории городского поселения Рузаевка</w:t>
      </w:r>
      <w:r w:rsidR="00CF3932">
        <w:rPr>
          <w:rFonts w:ascii="Times New Roman" w:hAnsi="Times New Roman"/>
          <w:sz w:val="28"/>
          <w:szCs w:val="28"/>
        </w:rPr>
        <w:t xml:space="preserve">, утвержденными решением Совета депутатов городского поселения Рузаевка </w:t>
      </w:r>
      <w:r w:rsidR="00E5619B">
        <w:rPr>
          <w:rFonts w:ascii="Times New Roman" w:hAnsi="Times New Roman"/>
          <w:sz w:val="28"/>
          <w:szCs w:val="28"/>
        </w:rPr>
        <w:t xml:space="preserve"> от 31 октября 2012</w:t>
      </w:r>
      <w:r w:rsidR="00055010">
        <w:rPr>
          <w:rFonts w:ascii="Times New Roman" w:hAnsi="Times New Roman"/>
          <w:sz w:val="28"/>
          <w:szCs w:val="28"/>
        </w:rPr>
        <w:t xml:space="preserve"> </w:t>
      </w:r>
      <w:r w:rsidR="00E5619B">
        <w:rPr>
          <w:rFonts w:ascii="Times New Roman" w:hAnsi="Times New Roman"/>
          <w:sz w:val="28"/>
          <w:szCs w:val="28"/>
        </w:rPr>
        <w:t>года №12/77</w:t>
      </w:r>
      <w:r w:rsidR="00055010">
        <w:rPr>
          <w:rFonts w:ascii="Times New Roman" w:hAnsi="Times New Roman"/>
          <w:sz w:val="28"/>
          <w:szCs w:val="28"/>
        </w:rPr>
        <w:t xml:space="preserve"> </w:t>
      </w:r>
      <w:r w:rsidR="00FD23F7">
        <w:rPr>
          <w:rFonts w:ascii="Times New Roman" w:hAnsi="Times New Roman"/>
          <w:sz w:val="28"/>
          <w:szCs w:val="28"/>
        </w:rPr>
        <w:t xml:space="preserve">, администрация городского поселения Рузаевка </w:t>
      </w:r>
    </w:p>
    <w:p w:rsidR="00511C19" w:rsidRPr="005D38E6" w:rsidRDefault="00511C19" w:rsidP="001E46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11C19" w:rsidRPr="005D38E6" w:rsidRDefault="00511C19" w:rsidP="004861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D38E6">
        <w:rPr>
          <w:rFonts w:ascii="Times New Roman" w:hAnsi="Times New Roman"/>
          <w:sz w:val="28"/>
          <w:szCs w:val="28"/>
        </w:rPr>
        <w:t>п о с т а н о в л я е т:</w:t>
      </w:r>
    </w:p>
    <w:p w:rsidR="00511C19" w:rsidRPr="005D38E6" w:rsidRDefault="00511C19" w:rsidP="0090250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D38E6">
        <w:rPr>
          <w:rFonts w:ascii="Times New Roman" w:hAnsi="Times New Roman"/>
          <w:sz w:val="28"/>
          <w:szCs w:val="28"/>
        </w:rPr>
        <w:t xml:space="preserve">. Утвердить </w:t>
      </w:r>
      <w:hyperlink w:anchor="sub_1000" w:history="1">
        <w:r w:rsidRPr="00CD68D5">
          <w:rPr>
            <w:rFonts w:ascii="Times New Roman" w:hAnsi="Times New Roman"/>
            <w:color w:val="000000"/>
            <w:sz w:val="28"/>
            <w:szCs w:val="28"/>
          </w:rPr>
          <w:t>Положение</w:t>
        </w:r>
      </w:hyperlink>
      <w:r>
        <w:rPr>
          <w:rFonts w:ascii="Times New Roman" w:hAnsi="Times New Roman"/>
          <w:sz w:val="28"/>
          <w:szCs w:val="28"/>
        </w:rPr>
        <w:t xml:space="preserve"> «</w:t>
      </w:r>
      <w:r w:rsidRPr="005D38E6">
        <w:rPr>
          <w:rFonts w:ascii="Times New Roman" w:hAnsi="Times New Roman"/>
          <w:sz w:val="28"/>
          <w:szCs w:val="28"/>
        </w:rPr>
        <w:t>О порядке изготовления и размещения вывесок и витрин предприяти</w:t>
      </w:r>
      <w:r>
        <w:rPr>
          <w:rFonts w:ascii="Times New Roman" w:hAnsi="Times New Roman"/>
          <w:sz w:val="28"/>
          <w:szCs w:val="28"/>
        </w:rPr>
        <w:t xml:space="preserve">й, оказывающих услуги населению». </w:t>
      </w:r>
    </w:p>
    <w:p w:rsidR="00511C19" w:rsidRDefault="00511C19" w:rsidP="005D38E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5D38E6">
        <w:rPr>
          <w:rFonts w:ascii="Times New Roman" w:hAnsi="Times New Roman"/>
          <w:sz w:val="28"/>
          <w:szCs w:val="28"/>
        </w:rPr>
        <w:t xml:space="preserve">2. Контроль за исполнением настоящего постановления возложить на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5D38E6">
        <w:rPr>
          <w:rFonts w:ascii="Times New Roman" w:hAnsi="Times New Roman"/>
          <w:sz w:val="28"/>
          <w:szCs w:val="28"/>
        </w:rPr>
        <w:t xml:space="preserve">заместителя главы администрации </w:t>
      </w:r>
      <w:r>
        <w:rPr>
          <w:rFonts w:ascii="Times New Roman" w:hAnsi="Times New Roman"/>
          <w:sz w:val="28"/>
          <w:szCs w:val="28"/>
        </w:rPr>
        <w:t>городского поселения Рузаевка - начальника отдела архитектуры и градостроительства А.С. Паршина.</w:t>
      </w:r>
    </w:p>
    <w:p w:rsidR="00511C19" w:rsidRPr="002C1E34" w:rsidRDefault="00511C19" w:rsidP="005D38E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C1E34">
        <w:rPr>
          <w:rFonts w:ascii="Times New Roman" w:hAnsi="Times New Roman"/>
          <w:sz w:val="28"/>
          <w:szCs w:val="28"/>
        </w:rPr>
        <w:t xml:space="preserve">  3. Настоящее постановление</w:t>
      </w:r>
      <w:r w:rsidR="003433D9">
        <w:rPr>
          <w:rFonts w:ascii="Times New Roman" w:hAnsi="Times New Roman"/>
          <w:sz w:val="28"/>
          <w:szCs w:val="28"/>
        </w:rPr>
        <w:t xml:space="preserve"> вступает в силу после его официального опубликования и подлежит </w:t>
      </w:r>
      <w:r w:rsidRPr="002C1E34">
        <w:rPr>
          <w:rFonts w:ascii="Times New Roman" w:hAnsi="Times New Roman"/>
          <w:sz w:val="28"/>
          <w:szCs w:val="28"/>
        </w:rPr>
        <w:t xml:space="preserve"> размещению на официальном сайте органов местного самоуправления городского поселения Рузаевка в сети «Интернет» по адресу: </w:t>
      </w:r>
      <w:r w:rsidRPr="002C1E34">
        <w:rPr>
          <w:rFonts w:ascii="Times New Roman" w:hAnsi="Times New Roman"/>
          <w:sz w:val="28"/>
          <w:szCs w:val="28"/>
          <w:lang w:val="en-US"/>
        </w:rPr>
        <w:t>admgp</w:t>
      </w:r>
      <w:r w:rsidRPr="002C1E34">
        <w:rPr>
          <w:rFonts w:ascii="Times New Roman" w:hAnsi="Times New Roman"/>
          <w:sz w:val="28"/>
          <w:szCs w:val="28"/>
        </w:rPr>
        <w:t>_</w:t>
      </w:r>
      <w:r w:rsidRPr="002C1E34">
        <w:rPr>
          <w:rFonts w:ascii="Times New Roman" w:hAnsi="Times New Roman"/>
          <w:sz w:val="28"/>
          <w:szCs w:val="28"/>
          <w:lang w:val="en-US"/>
        </w:rPr>
        <w:t>ruz</w:t>
      </w:r>
      <w:r w:rsidRPr="002C1E34">
        <w:rPr>
          <w:rFonts w:ascii="Times New Roman" w:hAnsi="Times New Roman"/>
          <w:sz w:val="28"/>
          <w:szCs w:val="28"/>
        </w:rPr>
        <w:t>@</w:t>
      </w:r>
      <w:r w:rsidRPr="002C1E34">
        <w:rPr>
          <w:rFonts w:ascii="Times New Roman" w:hAnsi="Times New Roman"/>
          <w:sz w:val="28"/>
          <w:szCs w:val="28"/>
          <w:lang w:val="en-US"/>
        </w:rPr>
        <w:t>mail</w:t>
      </w:r>
      <w:r w:rsidRPr="002C1E34">
        <w:rPr>
          <w:rFonts w:ascii="Times New Roman" w:hAnsi="Times New Roman"/>
          <w:sz w:val="28"/>
          <w:szCs w:val="28"/>
        </w:rPr>
        <w:t>.</w:t>
      </w:r>
      <w:r w:rsidRPr="002C1E34">
        <w:rPr>
          <w:rFonts w:ascii="Times New Roman" w:hAnsi="Times New Roman"/>
          <w:sz w:val="28"/>
          <w:szCs w:val="28"/>
          <w:lang w:val="en-US"/>
        </w:rPr>
        <w:t>ru</w:t>
      </w:r>
      <w:r w:rsidRPr="002C1E34">
        <w:rPr>
          <w:rFonts w:ascii="Times New Roman" w:hAnsi="Times New Roman"/>
          <w:sz w:val="28"/>
          <w:szCs w:val="28"/>
        </w:rPr>
        <w:t>.</w:t>
      </w:r>
    </w:p>
    <w:p w:rsidR="00511C19" w:rsidRPr="002C1E34" w:rsidRDefault="00511C19" w:rsidP="00991E4C">
      <w:pPr>
        <w:pStyle w:val="a9"/>
        <w:jc w:val="both"/>
        <w:rPr>
          <w:rFonts w:ascii="Times New Roman" w:hAnsi="Times New Roman"/>
          <w:noProof/>
          <w:sz w:val="28"/>
          <w:szCs w:val="28"/>
        </w:rPr>
      </w:pPr>
    </w:p>
    <w:p w:rsidR="00511C19" w:rsidRDefault="00511C19" w:rsidP="00991E4C">
      <w:pPr>
        <w:pStyle w:val="a9"/>
        <w:jc w:val="both"/>
        <w:rPr>
          <w:rFonts w:ascii="Times New Roman" w:hAnsi="Times New Roman"/>
          <w:noProof/>
          <w:sz w:val="28"/>
          <w:szCs w:val="28"/>
        </w:rPr>
      </w:pPr>
    </w:p>
    <w:p w:rsidR="00511C19" w:rsidRDefault="00511C19" w:rsidP="00991E4C">
      <w:pPr>
        <w:pStyle w:val="a9"/>
        <w:jc w:val="both"/>
        <w:rPr>
          <w:rFonts w:ascii="Times New Roman" w:hAnsi="Times New Roman"/>
          <w:noProof/>
          <w:sz w:val="28"/>
          <w:szCs w:val="28"/>
        </w:rPr>
      </w:pPr>
    </w:p>
    <w:p w:rsidR="00511C19" w:rsidRPr="00A74816" w:rsidRDefault="00511C19" w:rsidP="00991E4C">
      <w:pPr>
        <w:pStyle w:val="a9"/>
        <w:jc w:val="both"/>
        <w:rPr>
          <w:rFonts w:ascii="Times New Roman" w:hAnsi="Times New Roman"/>
          <w:noProof/>
          <w:sz w:val="28"/>
          <w:szCs w:val="28"/>
        </w:rPr>
      </w:pPr>
      <w:r w:rsidRPr="00A74816">
        <w:rPr>
          <w:rFonts w:ascii="Times New Roman" w:hAnsi="Times New Roman"/>
          <w:noProof/>
          <w:sz w:val="28"/>
          <w:szCs w:val="28"/>
        </w:rPr>
        <w:t>Глава администрации</w:t>
      </w:r>
    </w:p>
    <w:p w:rsidR="00511C19" w:rsidRPr="00A74816" w:rsidRDefault="00511C19" w:rsidP="00991E4C">
      <w:pPr>
        <w:jc w:val="both"/>
        <w:rPr>
          <w:rFonts w:ascii="Times New Roman" w:hAnsi="Times New Roman"/>
          <w:b/>
          <w:sz w:val="26"/>
          <w:szCs w:val="26"/>
        </w:rPr>
      </w:pPr>
      <w:r w:rsidRPr="00A74816">
        <w:rPr>
          <w:rFonts w:ascii="Times New Roman" w:hAnsi="Times New Roman"/>
          <w:sz w:val="28"/>
          <w:szCs w:val="28"/>
        </w:rPr>
        <w:t xml:space="preserve">городского поселения Рузаевка                   </w:t>
      </w:r>
      <w:r w:rsidRPr="00A74816">
        <w:rPr>
          <w:rFonts w:ascii="Times New Roman" w:hAnsi="Times New Roman"/>
          <w:sz w:val="28"/>
          <w:szCs w:val="28"/>
        </w:rPr>
        <w:tab/>
      </w:r>
      <w:r w:rsidRPr="00A74816">
        <w:rPr>
          <w:rFonts w:ascii="Times New Roman" w:hAnsi="Times New Roman"/>
          <w:sz w:val="28"/>
          <w:szCs w:val="28"/>
        </w:rPr>
        <w:tab/>
      </w:r>
      <w:r w:rsidRPr="00A74816">
        <w:rPr>
          <w:rFonts w:ascii="Times New Roman" w:hAnsi="Times New Roman"/>
          <w:sz w:val="28"/>
          <w:szCs w:val="28"/>
        </w:rPr>
        <w:tab/>
      </w:r>
      <w:r w:rsidRPr="00A74816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А.Ю. Домнин</w:t>
      </w:r>
    </w:p>
    <w:p w:rsidR="00511C19" w:rsidRDefault="00511C19" w:rsidP="0063136F">
      <w:pPr>
        <w:spacing w:after="0" w:line="240" w:lineRule="auto"/>
        <w:ind w:firstLine="698"/>
        <w:jc w:val="right"/>
        <w:rPr>
          <w:rFonts w:ascii="Times New Roman" w:hAnsi="Times New Roman"/>
          <w:color w:val="000080"/>
          <w:sz w:val="24"/>
          <w:szCs w:val="24"/>
        </w:rPr>
      </w:pPr>
    </w:p>
    <w:p w:rsidR="00511C19" w:rsidRDefault="00511C19" w:rsidP="0063136F">
      <w:pPr>
        <w:spacing w:after="0" w:line="240" w:lineRule="auto"/>
        <w:ind w:firstLine="698"/>
        <w:jc w:val="right"/>
        <w:rPr>
          <w:rFonts w:ascii="Times New Roman" w:hAnsi="Times New Roman"/>
          <w:color w:val="000080"/>
          <w:sz w:val="24"/>
          <w:szCs w:val="24"/>
        </w:rPr>
      </w:pPr>
    </w:p>
    <w:p w:rsidR="00511C19" w:rsidRDefault="00511C19" w:rsidP="0063136F">
      <w:pPr>
        <w:spacing w:after="0" w:line="240" w:lineRule="auto"/>
        <w:ind w:firstLine="698"/>
        <w:jc w:val="right"/>
        <w:rPr>
          <w:rFonts w:ascii="Times New Roman" w:hAnsi="Times New Roman"/>
          <w:sz w:val="24"/>
          <w:szCs w:val="24"/>
        </w:rPr>
      </w:pPr>
    </w:p>
    <w:p w:rsidR="00EF7B50" w:rsidRDefault="00EF7B50" w:rsidP="00EF7B50">
      <w:pPr>
        <w:rPr>
          <w:rFonts w:ascii="Times New Roman" w:hAnsi="Times New Roman"/>
          <w:sz w:val="28"/>
          <w:szCs w:val="28"/>
        </w:rPr>
      </w:pPr>
    </w:p>
    <w:p w:rsidR="00511C19" w:rsidRPr="00ED5A6D" w:rsidRDefault="00511C19" w:rsidP="0063136F">
      <w:pPr>
        <w:spacing w:after="0" w:line="240" w:lineRule="auto"/>
        <w:ind w:firstLine="698"/>
        <w:jc w:val="right"/>
        <w:rPr>
          <w:rFonts w:ascii="Times New Roman" w:hAnsi="Times New Roman"/>
          <w:sz w:val="24"/>
          <w:szCs w:val="24"/>
        </w:rPr>
      </w:pPr>
      <w:r w:rsidRPr="00ED5A6D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</w:p>
    <w:p w:rsidR="00511C19" w:rsidRPr="00ED5A6D" w:rsidRDefault="00511C19" w:rsidP="0063136F">
      <w:pPr>
        <w:spacing w:after="0" w:line="240" w:lineRule="auto"/>
        <w:ind w:firstLine="698"/>
        <w:jc w:val="right"/>
        <w:rPr>
          <w:rFonts w:ascii="Times New Roman" w:hAnsi="Times New Roman"/>
          <w:sz w:val="24"/>
          <w:szCs w:val="24"/>
        </w:rPr>
      </w:pPr>
      <w:r w:rsidRPr="00ED5A6D">
        <w:rPr>
          <w:rFonts w:ascii="Times New Roman" w:hAnsi="Times New Roman"/>
          <w:sz w:val="24"/>
          <w:szCs w:val="24"/>
        </w:rPr>
        <w:t>к постановлению администрации</w:t>
      </w:r>
    </w:p>
    <w:p w:rsidR="00511C19" w:rsidRPr="00ED5A6D" w:rsidRDefault="009D00C3" w:rsidP="009D00C3">
      <w:pPr>
        <w:spacing w:after="0" w:line="240" w:lineRule="auto"/>
        <w:ind w:firstLine="69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</w:t>
      </w:r>
      <w:r w:rsidR="00511C19" w:rsidRPr="00ED5A6D">
        <w:rPr>
          <w:rFonts w:ascii="Times New Roman" w:hAnsi="Times New Roman"/>
          <w:sz w:val="24"/>
          <w:szCs w:val="24"/>
        </w:rPr>
        <w:t>городского поселения Рузаевка</w:t>
      </w:r>
    </w:p>
    <w:p w:rsidR="00511C19" w:rsidRPr="00ED5A6D" w:rsidRDefault="00511C19" w:rsidP="0063136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D5A6D">
        <w:rPr>
          <w:rFonts w:ascii="Times New Roman" w:hAnsi="Times New Roman"/>
          <w:sz w:val="24"/>
          <w:szCs w:val="24"/>
        </w:rPr>
        <w:tab/>
        <w:t xml:space="preserve">                                                     </w:t>
      </w:r>
      <w:r w:rsidR="009D00C3">
        <w:rPr>
          <w:rFonts w:ascii="Times New Roman" w:hAnsi="Times New Roman"/>
          <w:sz w:val="24"/>
          <w:szCs w:val="24"/>
        </w:rPr>
        <w:t xml:space="preserve">                            </w:t>
      </w:r>
      <w:bookmarkStart w:id="0" w:name="_GoBack"/>
      <w:bookmarkEnd w:id="0"/>
      <w:r w:rsidRPr="00ED5A6D">
        <w:rPr>
          <w:rFonts w:ascii="Times New Roman" w:hAnsi="Times New Roman"/>
          <w:sz w:val="24"/>
          <w:szCs w:val="24"/>
        </w:rPr>
        <w:t xml:space="preserve">от </w:t>
      </w:r>
      <w:r w:rsidR="009D00C3">
        <w:rPr>
          <w:rFonts w:ascii="Times New Roman" w:hAnsi="Times New Roman"/>
          <w:sz w:val="24"/>
          <w:szCs w:val="24"/>
        </w:rPr>
        <w:t xml:space="preserve"> 13.09.2021</w:t>
      </w:r>
      <w:r w:rsidRPr="00ED5A6D">
        <w:rPr>
          <w:rFonts w:ascii="Times New Roman" w:hAnsi="Times New Roman"/>
          <w:sz w:val="24"/>
          <w:szCs w:val="24"/>
        </w:rPr>
        <w:t xml:space="preserve"> </w:t>
      </w:r>
      <w:r w:rsidR="009D00C3">
        <w:rPr>
          <w:rFonts w:ascii="Times New Roman" w:hAnsi="Times New Roman"/>
          <w:sz w:val="24"/>
          <w:szCs w:val="24"/>
        </w:rPr>
        <w:t xml:space="preserve"> </w:t>
      </w:r>
      <w:r w:rsidRPr="00ED5A6D">
        <w:rPr>
          <w:rFonts w:ascii="Times New Roman" w:hAnsi="Times New Roman"/>
          <w:sz w:val="24"/>
          <w:szCs w:val="24"/>
        </w:rPr>
        <w:t>№</w:t>
      </w:r>
      <w:r w:rsidR="009D00C3">
        <w:rPr>
          <w:rFonts w:ascii="Times New Roman" w:hAnsi="Times New Roman"/>
          <w:sz w:val="24"/>
          <w:szCs w:val="24"/>
        </w:rPr>
        <w:t xml:space="preserve"> 823</w:t>
      </w:r>
    </w:p>
    <w:p w:rsidR="00511C19" w:rsidRPr="00ED5A6D" w:rsidRDefault="00511C19" w:rsidP="006313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1C19" w:rsidRPr="00ED5A6D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11C19" w:rsidRPr="00ED5A6D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11C19" w:rsidRPr="00ED5A6D" w:rsidRDefault="00511C19" w:rsidP="00010880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bookmarkStart w:id="1" w:name="sub_1000"/>
      <w:r w:rsidRPr="00ED5A6D">
        <w:rPr>
          <w:rFonts w:ascii="Times New Roman" w:hAnsi="Times New Roman"/>
          <w:b/>
          <w:bCs/>
          <w:sz w:val="24"/>
          <w:szCs w:val="24"/>
        </w:rPr>
        <w:t>Положение</w:t>
      </w:r>
      <w:r w:rsidRPr="00ED5A6D">
        <w:rPr>
          <w:rFonts w:ascii="Times New Roman" w:hAnsi="Times New Roman"/>
          <w:b/>
          <w:bCs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«</w:t>
      </w:r>
      <w:r w:rsidRPr="00ED5A6D">
        <w:rPr>
          <w:rFonts w:ascii="Times New Roman" w:hAnsi="Times New Roman"/>
          <w:b/>
          <w:bCs/>
          <w:sz w:val="24"/>
          <w:szCs w:val="24"/>
        </w:rPr>
        <w:t>О порядке изготовления и размещения вывесок и витрин предприяти</w:t>
      </w:r>
      <w:r>
        <w:rPr>
          <w:rFonts w:ascii="Times New Roman" w:hAnsi="Times New Roman"/>
          <w:b/>
          <w:bCs/>
          <w:sz w:val="24"/>
          <w:szCs w:val="24"/>
        </w:rPr>
        <w:t>й, оказывающих услуги населению»</w:t>
      </w:r>
      <w:r w:rsidRPr="00ED5A6D">
        <w:rPr>
          <w:rFonts w:ascii="Times New Roman" w:hAnsi="Times New Roman"/>
          <w:b/>
          <w:bCs/>
          <w:sz w:val="24"/>
          <w:szCs w:val="24"/>
        </w:rPr>
        <w:br/>
      </w:r>
      <w:bookmarkStart w:id="2" w:name="sub_100"/>
      <w:bookmarkEnd w:id="1"/>
    </w:p>
    <w:p w:rsidR="00511C19" w:rsidRPr="00ED5A6D" w:rsidRDefault="00511C19" w:rsidP="00010880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ED5A6D">
        <w:rPr>
          <w:rFonts w:ascii="Times New Roman" w:hAnsi="Times New Roman"/>
          <w:b/>
          <w:bCs/>
          <w:sz w:val="24"/>
          <w:szCs w:val="24"/>
        </w:rPr>
        <w:t>1. Общие положения</w:t>
      </w:r>
    </w:p>
    <w:bookmarkEnd w:id="2"/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3" w:name="sub_1011"/>
      <w:r w:rsidRPr="00A06AF3">
        <w:rPr>
          <w:rFonts w:ascii="Times New Roman" w:hAnsi="Times New Roman"/>
          <w:sz w:val="24"/>
          <w:szCs w:val="24"/>
        </w:rPr>
        <w:t xml:space="preserve">1.1. Порядок размещения вывесок на </w:t>
      </w:r>
      <w:r>
        <w:rPr>
          <w:rFonts w:ascii="Times New Roman" w:hAnsi="Times New Roman"/>
          <w:sz w:val="24"/>
          <w:szCs w:val="24"/>
        </w:rPr>
        <w:t xml:space="preserve">территории городского поселения Рузаевка </w:t>
      </w:r>
      <w:r w:rsidRPr="00A06AF3">
        <w:rPr>
          <w:rFonts w:ascii="Times New Roman" w:hAnsi="Times New Roman"/>
          <w:sz w:val="24"/>
          <w:szCs w:val="24"/>
        </w:rPr>
        <w:t>(далее - Порядок) определяет процедуру размещения вывесок и регулирует правовые отношения между органами местног</w:t>
      </w:r>
      <w:r>
        <w:rPr>
          <w:rFonts w:ascii="Times New Roman" w:hAnsi="Times New Roman"/>
          <w:sz w:val="24"/>
          <w:szCs w:val="24"/>
        </w:rPr>
        <w:t>о самоуправления и физическими,</w:t>
      </w:r>
      <w:r w:rsidRPr="00A06AF3">
        <w:rPr>
          <w:rFonts w:ascii="Times New Roman" w:hAnsi="Times New Roman"/>
          <w:sz w:val="24"/>
          <w:szCs w:val="24"/>
        </w:rPr>
        <w:t xml:space="preserve"> юридическими лицами</w:t>
      </w:r>
      <w:r>
        <w:rPr>
          <w:rFonts w:ascii="Times New Roman" w:hAnsi="Times New Roman"/>
          <w:sz w:val="24"/>
          <w:szCs w:val="24"/>
        </w:rPr>
        <w:t xml:space="preserve"> и индивидуальными предпринимателями</w:t>
      </w:r>
      <w:r w:rsidRPr="00A06AF3">
        <w:rPr>
          <w:rFonts w:ascii="Times New Roman" w:hAnsi="Times New Roman"/>
          <w:sz w:val="24"/>
          <w:szCs w:val="24"/>
        </w:rPr>
        <w:t>, возникающие в процессе размещения вывесок, а также регламентирует общие требования к вывескам.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4" w:name="sub_1012"/>
      <w:bookmarkEnd w:id="3"/>
      <w:r w:rsidRPr="00A06AF3">
        <w:rPr>
          <w:rFonts w:ascii="Times New Roman" w:hAnsi="Times New Roman"/>
          <w:sz w:val="24"/>
          <w:szCs w:val="24"/>
        </w:rPr>
        <w:t xml:space="preserve">1.2. Порядок разработан с целью улучшения внешнего облика </w:t>
      </w:r>
      <w:r>
        <w:rPr>
          <w:rFonts w:ascii="Times New Roman" w:hAnsi="Times New Roman"/>
          <w:sz w:val="24"/>
          <w:szCs w:val="24"/>
        </w:rPr>
        <w:t>городского поселения Рузаевка</w:t>
      </w:r>
      <w:r w:rsidRPr="00A06AF3">
        <w:rPr>
          <w:rFonts w:ascii="Times New Roman" w:hAnsi="Times New Roman"/>
          <w:sz w:val="24"/>
          <w:szCs w:val="24"/>
        </w:rPr>
        <w:t xml:space="preserve">, защиты имущественных интересов </w:t>
      </w:r>
      <w:r>
        <w:rPr>
          <w:rFonts w:ascii="Times New Roman" w:hAnsi="Times New Roman"/>
          <w:sz w:val="24"/>
          <w:szCs w:val="24"/>
        </w:rPr>
        <w:t>городского поселения Рузаевка</w:t>
      </w:r>
      <w:r w:rsidRPr="00A06AF3">
        <w:rPr>
          <w:rFonts w:ascii="Times New Roman" w:hAnsi="Times New Roman"/>
          <w:sz w:val="24"/>
          <w:szCs w:val="24"/>
        </w:rPr>
        <w:t>, юридических и физических лиц, в собственности или ведении которых находится место размещения вывески.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5" w:name="sub_1013"/>
      <w:bookmarkEnd w:id="4"/>
      <w:r w:rsidRPr="00A06AF3">
        <w:rPr>
          <w:rFonts w:ascii="Times New Roman" w:hAnsi="Times New Roman"/>
          <w:sz w:val="24"/>
          <w:szCs w:val="24"/>
        </w:rPr>
        <w:t>1.3. Настоящий порядок обязателен для исполнения юридическими и физическими лицами, независимо от их организационно-правовой формы.</w:t>
      </w:r>
    </w:p>
    <w:bookmarkEnd w:id="5"/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11C19" w:rsidRPr="009E7E9B" w:rsidRDefault="00511C19" w:rsidP="00010880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bookmarkStart w:id="6" w:name="sub_200"/>
      <w:r w:rsidRPr="009E7E9B">
        <w:rPr>
          <w:rFonts w:ascii="Times New Roman" w:hAnsi="Times New Roman"/>
          <w:b/>
          <w:bCs/>
          <w:sz w:val="24"/>
          <w:szCs w:val="24"/>
        </w:rPr>
        <w:t>2. Требования к информации, размещаемой на вывеске</w:t>
      </w:r>
    </w:p>
    <w:bookmarkEnd w:id="6"/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7" w:name="sub_1021"/>
      <w:r w:rsidRPr="00A06AF3">
        <w:rPr>
          <w:rFonts w:ascii="Times New Roman" w:hAnsi="Times New Roman"/>
          <w:sz w:val="24"/>
          <w:szCs w:val="24"/>
        </w:rPr>
        <w:t xml:space="preserve">2.1. Вывеской считается техническое средство стабильного территориального размещения, предназначенное для размещения обязательной информации: фирменное наименование (наименование) организации - для </w:t>
      </w:r>
      <w:r>
        <w:rPr>
          <w:rFonts w:ascii="Times New Roman" w:hAnsi="Times New Roman"/>
          <w:sz w:val="24"/>
          <w:szCs w:val="24"/>
        </w:rPr>
        <w:t>юридических лиц (например, ООО «Меркурий»</w:t>
      </w:r>
      <w:r w:rsidRPr="00A06AF3">
        <w:rPr>
          <w:rFonts w:ascii="Times New Roman" w:hAnsi="Times New Roman"/>
          <w:sz w:val="24"/>
          <w:szCs w:val="24"/>
        </w:rPr>
        <w:t>) или организационно-правовая форма и ФИО - для предпринимателей, осуществляющих деятельность без образования юридического лица (например, ИП Иванов A.M.), место нахождения (адрес) и режим работы. При наличии у организации зарегистрированного в установленном порядке товарного знака допускается его размещение на вывеске.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8" w:name="sub_1022"/>
      <w:bookmarkEnd w:id="7"/>
      <w:r w:rsidRPr="00A06AF3">
        <w:rPr>
          <w:rFonts w:ascii="Times New Roman" w:hAnsi="Times New Roman"/>
          <w:sz w:val="24"/>
          <w:szCs w:val="24"/>
        </w:rPr>
        <w:t>2.2. В дополнение к обязательной информации на вывеске допускается размещение информации, раскрывающей профиль предприятия (тип, специализация).</w:t>
      </w:r>
    </w:p>
    <w:bookmarkEnd w:id="8"/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Для предприятий торговли и общественного питания допускается использование наименований объекта, находящегося в конкретном здании (помещении).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9" w:name="sub_1023"/>
      <w:r w:rsidRPr="00A06AF3">
        <w:rPr>
          <w:rFonts w:ascii="Times New Roman" w:hAnsi="Times New Roman"/>
          <w:sz w:val="24"/>
          <w:szCs w:val="24"/>
        </w:rPr>
        <w:t>2.3. Тексты, содержащиеся на вывесках, должны выполняться на русском языке с использованием общепринятого написания слов (исключая зарегистрированные товарные знаки и знаки обслуживания, фирменные наименования, указанные в учредительных документах).</w:t>
      </w:r>
    </w:p>
    <w:bookmarkEnd w:id="9"/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Недопустимо использование в текстах иностранных слов, выполненных русскими буквами и наоборот, русских слов, выполненных латинскими буквами.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Используемые наименования объектов должны отвечать словообразовательным, произносительным и стилистическим нормам современного русского литературного языка. Они должны быть благозвучными, соответствующими назначению объекта.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10" w:name="sub_1024"/>
      <w:r w:rsidRPr="00A06AF3">
        <w:rPr>
          <w:rFonts w:ascii="Times New Roman" w:hAnsi="Times New Roman"/>
          <w:sz w:val="24"/>
          <w:szCs w:val="24"/>
        </w:rPr>
        <w:t>2.4. Примерный перечень надписей, раскрывающих профиль предприятий и организаций по обслуживанию населения:</w:t>
      </w:r>
    </w:p>
    <w:bookmarkEnd w:id="10"/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lastRenderedPageBreak/>
        <w:t>- для розничных предприятий, осуществляющих продовольственную торговлю: универсам, супермаркет, гастроном, продукты (продовольственный магазин), специализированный магазин и т. п.;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для розничных предприятий, осуществляющих непродовольственную торговлю: универмаг, дом торговли (торговый дом), торговый центр, специализированный магазин, комиссионный магазин и т. п.;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для оформления мест продаж: салонов связи, курс Центробанка.</w:t>
      </w:r>
    </w:p>
    <w:p w:rsidR="00511C19" w:rsidRPr="00A06AF3" w:rsidRDefault="00511C19" w:rsidP="000C387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Допускается при обозначении на информационных конструкциях профиля специализированных предприятий т</w:t>
      </w:r>
      <w:r>
        <w:rPr>
          <w:rFonts w:ascii="Times New Roman" w:hAnsi="Times New Roman"/>
          <w:sz w:val="24"/>
          <w:szCs w:val="24"/>
        </w:rPr>
        <w:t>орговли использовать названия: «Рыба», «Булочная», «Кондитерские товары», «Молоко», «Овощи – фрукты», «Одежда», «Обувь», «Меха»</w:t>
      </w:r>
      <w:r w:rsidRPr="00A06AF3">
        <w:rPr>
          <w:rFonts w:ascii="Times New Roman" w:hAnsi="Times New Roman"/>
          <w:sz w:val="24"/>
          <w:szCs w:val="24"/>
        </w:rPr>
        <w:t xml:space="preserve"> и т. д., а при реализации товаров, объединенных по определенном</w:t>
      </w:r>
      <w:r>
        <w:rPr>
          <w:rFonts w:ascii="Times New Roman" w:hAnsi="Times New Roman"/>
          <w:sz w:val="24"/>
          <w:szCs w:val="24"/>
        </w:rPr>
        <w:t>у потребительскому признаку, - «Диетические продукты», «Детское питание», «Товары для мужчин», «Товары для женщин», «Подарки», «Товары для спорта», «</w:t>
      </w:r>
      <w:r w:rsidRPr="00A06AF3">
        <w:rPr>
          <w:rFonts w:ascii="Times New Roman" w:hAnsi="Times New Roman"/>
          <w:sz w:val="24"/>
          <w:szCs w:val="24"/>
        </w:rPr>
        <w:t>Букин</w:t>
      </w:r>
      <w:r>
        <w:rPr>
          <w:rFonts w:ascii="Times New Roman" w:hAnsi="Times New Roman"/>
          <w:sz w:val="24"/>
          <w:szCs w:val="24"/>
        </w:rPr>
        <w:t>истические товары»</w:t>
      </w:r>
      <w:r w:rsidRPr="00A06AF3">
        <w:rPr>
          <w:rFonts w:ascii="Times New Roman" w:hAnsi="Times New Roman"/>
          <w:sz w:val="24"/>
          <w:szCs w:val="24"/>
        </w:rPr>
        <w:t xml:space="preserve"> и т. п.;</w:t>
      </w:r>
    </w:p>
    <w:p w:rsidR="00511C19" w:rsidRPr="00A06AF3" w:rsidRDefault="00511C19" w:rsidP="000C387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для предприятий общественного питания: ресторан, бар, кафе, бистро, кафетерий, закусочная, столовая, магазин-кулинария и т. п.;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Допускается при обозначении профиля специализированных предприятий общественного питания использов</w:t>
      </w:r>
      <w:r>
        <w:rPr>
          <w:rFonts w:ascii="Times New Roman" w:hAnsi="Times New Roman"/>
          <w:sz w:val="24"/>
          <w:szCs w:val="24"/>
        </w:rPr>
        <w:t>ание названий: «Шашлычная», «Блинная», «Молодежное кафе», «Детское кафе»</w:t>
      </w:r>
      <w:r w:rsidRPr="00A06AF3">
        <w:rPr>
          <w:rFonts w:ascii="Times New Roman" w:hAnsi="Times New Roman"/>
          <w:sz w:val="24"/>
          <w:szCs w:val="24"/>
        </w:rPr>
        <w:t xml:space="preserve"> и т. п.;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 xml:space="preserve">- для предприятий бытового обслуживания населения: бытовые услуги, ремонт и (или) изготовление обуви, пошив и (или) ремонт одежды (головных уборов, штор, меховых, кожаных изделий и </w:t>
      </w:r>
      <w:r>
        <w:rPr>
          <w:rFonts w:ascii="Times New Roman" w:hAnsi="Times New Roman"/>
          <w:sz w:val="24"/>
          <w:szCs w:val="24"/>
        </w:rPr>
        <w:t>т.п.),</w:t>
      </w:r>
      <w:r w:rsidRPr="00A06AF3">
        <w:rPr>
          <w:rFonts w:ascii="Times New Roman" w:hAnsi="Times New Roman"/>
          <w:sz w:val="24"/>
          <w:szCs w:val="24"/>
        </w:rPr>
        <w:t xml:space="preserve"> ремонт бытовой техники (возможно указание специализации: радиоэлектронной аппаратуры, бытовых машин, холодильников, швейных машин, часов и </w:t>
      </w:r>
      <w:r>
        <w:rPr>
          <w:rFonts w:ascii="Times New Roman" w:hAnsi="Times New Roman"/>
          <w:sz w:val="24"/>
          <w:szCs w:val="24"/>
        </w:rPr>
        <w:t>т.п</w:t>
      </w:r>
      <w:r w:rsidRPr="00A06AF3">
        <w:rPr>
          <w:rFonts w:ascii="Times New Roman" w:hAnsi="Times New Roman"/>
          <w:sz w:val="24"/>
          <w:szCs w:val="24"/>
        </w:rPr>
        <w:t>.), изготовление ключей, ювелирных изделий, изготовление и (или) ремонт мебели (возможно указание специализации: мягкой мебели, кухон</w:t>
      </w:r>
      <w:r>
        <w:rPr>
          <w:rFonts w:ascii="Times New Roman" w:hAnsi="Times New Roman"/>
          <w:sz w:val="24"/>
          <w:szCs w:val="24"/>
        </w:rPr>
        <w:t>ной мебели, плетеной мебели и т.п</w:t>
      </w:r>
      <w:r w:rsidRPr="00A06AF3">
        <w:rPr>
          <w:rFonts w:ascii="Times New Roman" w:hAnsi="Times New Roman"/>
          <w:sz w:val="24"/>
          <w:szCs w:val="24"/>
        </w:rPr>
        <w:t>.), химическая чистка (возможно указание специализации: одежды, ковров, пухо-перовых изделий), стирка белья, парикмахерская (возможно дополнение: косметика, маникюр), фотосъемка (возможно дополнение: изготовление фото), прокат (возможно с указанием специализации: спортивного инвентаря, предметов домашнего обиход</w:t>
      </w:r>
      <w:r>
        <w:rPr>
          <w:rFonts w:ascii="Times New Roman" w:hAnsi="Times New Roman"/>
          <w:sz w:val="24"/>
          <w:szCs w:val="24"/>
        </w:rPr>
        <w:t>а, музыкальных инструментов и т.п</w:t>
      </w:r>
      <w:r w:rsidRPr="00A06AF3">
        <w:rPr>
          <w:rFonts w:ascii="Times New Roman" w:hAnsi="Times New Roman"/>
          <w:sz w:val="24"/>
          <w:szCs w:val="24"/>
        </w:rPr>
        <w:t>.), ритуальные услуги (возможно дополнение: обрядовые услуги), изготовление памятников (надгробных сооружений, оград), ломбард и т. п.;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Тип пр</w:t>
      </w:r>
      <w:r>
        <w:rPr>
          <w:rFonts w:ascii="Times New Roman" w:hAnsi="Times New Roman"/>
          <w:sz w:val="24"/>
          <w:szCs w:val="24"/>
        </w:rPr>
        <w:t>едприятия: ателье, д</w:t>
      </w:r>
      <w:r w:rsidRPr="00A06AF3">
        <w:rPr>
          <w:rFonts w:ascii="Times New Roman" w:hAnsi="Times New Roman"/>
          <w:sz w:val="24"/>
          <w:szCs w:val="24"/>
        </w:rPr>
        <w:t>ом моды, салон (с указанием специализации), технический центр, приемный пункт (с указанием специализации), химчистка, прачечная, химчистка-прачечная; фотоател</w:t>
      </w:r>
      <w:r>
        <w:rPr>
          <w:rFonts w:ascii="Times New Roman" w:hAnsi="Times New Roman"/>
          <w:sz w:val="24"/>
          <w:szCs w:val="24"/>
        </w:rPr>
        <w:t>ье, фотография, бюро (разное), «</w:t>
      </w:r>
      <w:r w:rsidRPr="00A06AF3">
        <w:rPr>
          <w:rFonts w:ascii="Times New Roman" w:hAnsi="Times New Roman"/>
          <w:sz w:val="24"/>
          <w:szCs w:val="24"/>
        </w:rPr>
        <w:t>Муль</w:t>
      </w:r>
      <w:r>
        <w:rPr>
          <w:rFonts w:ascii="Times New Roman" w:hAnsi="Times New Roman"/>
          <w:sz w:val="24"/>
          <w:szCs w:val="24"/>
        </w:rPr>
        <w:t>тисервис»</w:t>
      </w:r>
      <w:r w:rsidRPr="00A06AF3">
        <w:rPr>
          <w:rFonts w:ascii="Times New Roman" w:hAnsi="Times New Roman"/>
          <w:sz w:val="24"/>
          <w:szCs w:val="24"/>
        </w:rPr>
        <w:t>, Дом быта и т. п.;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Допускается с</w:t>
      </w:r>
      <w:r>
        <w:rPr>
          <w:rFonts w:ascii="Times New Roman" w:hAnsi="Times New Roman"/>
          <w:sz w:val="24"/>
          <w:szCs w:val="24"/>
        </w:rPr>
        <w:t>окращенное наименование услуг: «Металлоремонт», «Химчистка», «Фото»</w:t>
      </w:r>
      <w:r w:rsidRPr="00A06AF3">
        <w:rPr>
          <w:rFonts w:ascii="Times New Roman" w:hAnsi="Times New Roman"/>
          <w:sz w:val="24"/>
          <w:szCs w:val="24"/>
        </w:rPr>
        <w:t xml:space="preserve"> и т. п.;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Возможно объединение наименования услуг, оказываемых предприятием: химчистка-прачечная, ремонт часов и ювелирных изделий и т. п.;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для автозаправочных станций и моечных постов: автозаправочная станция (АЗС), автозаправочный комплекс (АЗК), мойка автомобилей и т. п.;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Допускается при обозначении профиля предп</w:t>
      </w:r>
      <w:r>
        <w:rPr>
          <w:rFonts w:ascii="Times New Roman" w:hAnsi="Times New Roman"/>
          <w:sz w:val="24"/>
          <w:szCs w:val="24"/>
        </w:rPr>
        <w:t>риятий использование названий: «АЗС», «АЗК», «Бензин», «Автомойка»</w:t>
      </w:r>
      <w:r w:rsidRPr="00A06AF3">
        <w:rPr>
          <w:rFonts w:ascii="Times New Roman" w:hAnsi="Times New Roman"/>
          <w:sz w:val="24"/>
          <w:szCs w:val="24"/>
        </w:rPr>
        <w:t xml:space="preserve"> и т. п.;</w:t>
      </w:r>
    </w:p>
    <w:p w:rsidR="00511C19" w:rsidRPr="00A06AF3" w:rsidRDefault="00511C19" w:rsidP="000C38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1C19" w:rsidRPr="00350EFF" w:rsidRDefault="00511C19" w:rsidP="00010880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bookmarkStart w:id="11" w:name="sub_300"/>
      <w:r w:rsidRPr="00350EFF">
        <w:rPr>
          <w:rFonts w:ascii="Times New Roman" w:hAnsi="Times New Roman"/>
          <w:b/>
          <w:bCs/>
          <w:sz w:val="24"/>
          <w:szCs w:val="24"/>
        </w:rPr>
        <w:t>3. Требования к размещению вывески</w:t>
      </w:r>
    </w:p>
    <w:bookmarkEnd w:id="11"/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12" w:name="sub_1031"/>
      <w:r w:rsidRPr="00A06AF3">
        <w:rPr>
          <w:rFonts w:ascii="Times New Roman" w:hAnsi="Times New Roman"/>
          <w:sz w:val="24"/>
          <w:szCs w:val="24"/>
        </w:rPr>
        <w:t>3.1. Общими требованиями к размещению вывесок на фасадах зданий являются:</w:t>
      </w:r>
    </w:p>
    <w:bookmarkEnd w:id="12"/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соответствие расположению объекта;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размещение без ущерба композиции, стилистике, отделке, декоративному убранству фасада, эстетическим качествам городской среды;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привязка к композиционным осям и ритмической организации фасада, соответствие логике архитектурного решения;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координация вертикального расположения и высотных габаритов;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сомасштабность фасаду и архитектурно-пространственному окружению;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lastRenderedPageBreak/>
        <w:t>- согласованность</w:t>
      </w:r>
      <w:r w:rsidRPr="00F71B70">
        <w:rPr>
          <w:rFonts w:ascii="Times New Roman" w:hAnsi="Times New Roman"/>
          <w:sz w:val="24"/>
          <w:szCs w:val="24"/>
        </w:rPr>
        <w:t xml:space="preserve"> </w:t>
      </w:r>
      <w:r w:rsidRPr="00A06AF3">
        <w:rPr>
          <w:rFonts w:ascii="Times New Roman" w:hAnsi="Times New Roman"/>
          <w:sz w:val="24"/>
          <w:szCs w:val="24"/>
        </w:rPr>
        <w:t xml:space="preserve">с </w:t>
      </w:r>
      <w:r>
        <w:rPr>
          <w:rFonts w:ascii="Times New Roman" w:hAnsi="Times New Roman"/>
          <w:sz w:val="24"/>
          <w:szCs w:val="24"/>
        </w:rPr>
        <w:t>администрацией городского поселения Рузаевка и отделом архитектуры и градостроительства администрации городского поселения Рузаевка</w:t>
      </w:r>
      <w:r w:rsidRPr="00A06AF3">
        <w:rPr>
          <w:rFonts w:ascii="Times New Roman" w:hAnsi="Times New Roman"/>
          <w:sz w:val="24"/>
          <w:szCs w:val="24"/>
        </w:rPr>
        <w:t xml:space="preserve"> в пределах фасада независимо от принадлежности объектов;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соответствие условиям восприятия (визуальная доступность, читаемость);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приоритет мемориальных объектов (мемориальных досок, знаков и т. п.);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безопасность для людей;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безопасность для физического состояния архитектурных объектов;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удобство эксплуатации и ремонта.</w:t>
      </w:r>
    </w:p>
    <w:p w:rsidR="00511C19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13" w:name="sub_1032"/>
      <w:r w:rsidRPr="00A06AF3">
        <w:rPr>
          <w:rFonts w:ascii="Times New Roman" w:hAnsi="Times New Roman"/>
          <w:sz w:val="24"/>
          <w:szCs w:val="24"/>
        </w:rPr>
        <w:t>3.2. Конструктивно вывеска может состоять из нескольких неповторяющихся элементов: информационной таблички, предназначенной для размещения обязательной информации, и информационного элемента, предназначенного для размещения наименования организации (объекта, находящегося в данном помещении) и (или) профиля предприятия (организации)</w:t>
      </w:r>
      <w:r>
        <w:rPr>
          <w:rFonts w:ascii="Times New Roman" w:hAnsi="Times New Roman"/>
          <w:sz w:val="24"/>
          <w:szCs w:val="24"/>
        </w:rPr>
        <w:t xml:space="preserve"> с учетом сомасштабности фасаду</w:t>
      </w:r>
      <w:r w:rsidRPr="00A06AF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131675">
        <w:rPr>
          <w:rFonts w:ascii="Times New Roman" w:hAnsi="Times New Roman"/>
          <w:sz w:val="24"/>
          <w:szCs w:val="24"/>
        </w:rPr>
        <w:t>(приложение 1</w:t>
      </w:r>
      <w:r w:rsidRPr="003163FD">
        <w:rPr>
          <w:rFonts w:ascii="Times New Roman" w:hAnsi="Times New Roman"/>
          <w:sz w:val="24"/>
          <w:szCs w:val="24"/>
        </w:rPr>
        <w:t>, рис.1)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14" w:name="sub_1033"/>
      <w:bookmarkEnd w:id="13"/>
      <w:r w:rsidRPr="00A06AF3">
        <w:rPr>
          <w:rFonts w:ascii="Times New Roman" w:hAnsi="Times New Roman"/>
          <w:sz w:val="24"/>
          <w:szCs w:val="24"/>
        </w:rPr>
        <w:t xml:space="preserve">3.3. Информационная табличка должна располагаться рядом с входом в здание или помещение, информационный элемент - рядом </w:t>
      </w:r>
      <w:r>
        <w:rPr>
          <w:rFonts w:ascii="Times New Roman" w:hAnsi="Times New Roman"/>
          <w:sz w:val="24"/>
          <w:szCs w:val="24"/>
        </w:rPr>
        <w:t>или над</w:t>
      </w:r>
      <w:r w:rsidRPr="00A06AF3">
        <w:rPr>
          <w:rFonts w:ascii="Times New Roman" w:hAnsi="Times New Roman"/>
          <w:sz w:val="24"/>
          <w:szCs w:val="24"/>
        </w:rPr>
        <w:t xml:space="preserve"> входом в здание или помещен</w:t>
      </w:r>
      <w:r>
        <w:rPr>
          <w:rFonts w:ascii="Times New Roman" w:hAnsi="Times New Roman"/>
          <w:sz w:val="24"/>
          <w:szCs w:val="24"/>
        </w:rPr>
        <w:t>ие</w:t>
      </w:r>
      <w:r w:rsidRPr="00A06AF3">
        <w:rPr>
          <w:rFonts w:ascii="Times New Roman" w:hAnsi="Times New Roman"/>
          <w:sz w:val="24"/>
          <w:szCs w:val="24"/>
        </w:rPr>
        <w:t>.</w:t>
      </w:r>
    </w:p>
    <w:bookmarkEnd w:id="14"/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Информационные таблички могут быть заменены надписями на ст</w:t>
      </w:r>
      <w:r>
        <w:rPr>
          <w:rFonts w:ascii="Times New Roman" w:hAnsi="Times New Roman"/>
          <w:sz w:val="24"/>
          <w:szCs w:val="24"/>
        </w:rPr>
        <w:t xml:space="preserve">екле витрины или входной двери, выполненными в соответствии с эстетическим восприятием. 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Размеры информационного элемента определяются,</w:t>
      </w:r>
      <w:r>
        <w:rPr>
          <w:rFonts w:ascii="Times New Roman" w:hAnsi="Times New Roman"/>
          <w:sz w:val="24"/>
          <w:szCs w:val="24"/>
        </w:rPr>
        <w:t xml:space="preserve"> индивидуально</w:t>
      </w:r>
      <w:r w:rsidRPr="00A06AF3">
        <w:rPr>
          <w:rFonts w:ascii="Times New Roman" w:hAnsi="Times New Roman"/>
          <w:sz w:val="24"/>
          <w:szCs w:val="24"/>
        </w:rPr>
        <w:t xml:space="preserve"> исходя из принципа сомасштабности месту размещения и в соответствии с требованиями раздела 4 настоящего Положения.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Информационная табличка должна им</w:t>
      </w:r>
      <w:r>
        <w:rPr>
          <w:rFonts w:ascii="Times New Roman" w:hAnsi="Times New Roman"/>
          <w:sz w:val="24"/>
          <w:szCs w:val="24"/>
        </w:rPr>
        <w:t>еть размер от 0,15 до 0,7 кв. м</w:t>
      </w:r>
      <w:r w:rsidRPr="00A06AF3">
        <w:rPr>
          <w:rFonts w:ascii="Times New Roman" w:hAnsi="Times New Roman"/>
          <w:sz w:val="24"/>
          <w:szCs w:val="24"/>
        </w:rPr>
        <w:t>.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15" w:name="sub_1034"/>
      <w:r w:rsidRPr="00A06AF3">
        <w:rPr>
          <w:rFonts w:ascii="Times New Roman" w:hAnsi="Times New Roman"/>
          <w:sz w:val="24"/>
          <w:szCs w:val="24"/>
        </w:rPr>
        <w:t>3.4. По характеру размещения вывески делятся на:</w:t>
      </w:r>
    </w:p>
    <w:bookmarkEnd w:id="15"/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настенные вывески (информационное поле расположено параллельно поверхности стены);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A06AF3">
        <w:rPr>
          <w:rFonts w:ascii="Times New Roman" w:hAnsi="Times New Roman"/>
          <w:sz w:val="24"/>
          <w:szCs w:val="24"/>
        </w:rPr>
        <w:t>консольные вывески (информационное поле расположено перпендикулярно поверхности стены);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вывески на крыше (информационное поле расположено над карнизом здания, на уровне кровли);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вывески в витринах (носители информации расположены на поверхности или в пространстве витрины), в случае отсутствия возможности размещения в местах, указанных выше.</w:t>
      </w:r>
    </w:p>
    <w:p w:rsidR="00511C19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16" w:name="sub_1035"/>
      <w:r w:rsidRPr="00350EFF">
        <w:rPr>
          <w:rFonts w:ascii="Times New Roman" w:hAnsi="Times New Roman"/>
          <w:sz w:val="24"/>
          <w:szCs w:val="24"/>
        </w:rPr>
        <w:t>3.5. По размеру информационного поля вывески делятся на:</w:t>
      </w:r>
      <w:bookmarkEnd w:id="16"/>
      <w:r>
        <w:rPr>
          <w:rFonts w:ascii="Times New Roman" w:hAnsi="Times New Roman"/>
          <w:sz w:val="24"/>
          <w:szCs w:val="24"/>
        </w:rPr>
        <w:t xml:space="preserve"> </w:t>
      </w:r>
    </w:p>
    <w:p w:rsidR="00511C19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</w:t>
      </w:r>
      <w:r w:rsidR="0016434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настенные вывески: параметры высоты вывесок:</w:t>
      </w:r>
    </w:p>
    <w:p w:rsidR="00511C19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одну строку: отдельные буквы не более 0,55м, иные конструктивные решения не более 0,62м</w:t>
      </w:r>
    </w:p>
    <w:p w:rsidR="00511C19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две строки: не более 0,75 м </w:t>
      </w:r>
    </w:p>
    <w:p w:rsidR="00511C19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Специальные требования в отношении зарегистрированных товарных знаков и знаков обслуживания (только зарегистрированные параметры).</w:t>
      </w:r>
    </w:p>
    <w:p w:rsidR="00511C19" w:rsidRPr="00350EFF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</w:t>
      </w:r>
      <w:r w:rsidRPr="00350EFF">
        <w:rPr>
          <w:rFonts w:ascii="Times New Roman" w:hAnsi="Times New Roman"/>
          <w:sz w:val="24"/>
          <w:szCs w:val="24"/>
        </w:rPr>
        <w:t>крупные настенные вывески: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располагаются преимущественно между первым и вторым этажами;- размеры определяются а</w:t>
      </w:r>
      <w:r>
        <w:rPr>
          <w:rFonts w:ascii="Times New Roman" w:hAnsi="Times New Roman"/>
          <w:sz w:val="24"/>
          <w:szCs w:val="24"/>
        </w:rPr>
        <w:t xml:space="preserve">рхитектурными членениями фасада </w:t>
      </w:r>
      <w:r w:rsidR="00131675">
        <w:rPr>
          <w:rFonts w:ascii="Times New Roman" w:hAnsi="Times New Roman"/>
          <w:sz w:val="24"/>
          <w:szCs w:val="24"/>
        </w:rPr>
        <w:t>(приложение 1</w:t>
      </w:r>
      <w:r w:rsidRPr="003163FD">
        <w:rPr>
          <w:rFonts w:ascii="Times New Roman" w:hAnsi="Times New Roman"/>
          <w:sz w:val="24"/>
          <w:szCs w:val="24"/>
        </w:rPr>
        <w:t>, рис.2)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A06AF3">
        <w:rPr>
          <w:rFonts w:ascii="Times New Roman" w:hAnsi="Times New Roman"/>
          <w:sz w:val="24"/>
          <w:szCs w:val="24"/>
        </w:rPr>
        <w:t>) малые настенные вывески: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располагаются в плоскости стены в пределах 1 этажа рядом с входом в учреждение с учетом архитектурных особенностей фасада;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выполняют назначение обязательных вывесок;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площадь не более 1 кв. м;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Pr="00A06AF3">
        <w:rPr>
          <w:rFonts w:ascii="Times New Roman" w:hAnsi="Times New Roman"/>
          <w:sz w:val="24"/>
          <w:szCs w:val="24"/>
        </w:rPr>
        <w:t>) малые консольные вывески: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располагаются между 1 - 2 этажами в пределах участка фасада, занимаемого владельцем, у входа</w:t>
      </w:r>
      <w:r>
        <w:rPr>
          <w:rFonts w:ascii="Times New Roman" w:hAnsi="Times New Roman"/>
          <w:sz w:val="24"/>
          <w:szCs w:val="24"/>
        </w:rPr>
        <w:t xml:space="preserve"> в здание</w:t>
      </w:r>
      <w:r w:rsidRPr="00A06AF3">
        <w:rPr>
          <w:rFonts w:ascii="Times New Roman" w:hAnsi="Times New Roman"/>
          <w:sz w:val="24"/>
          <w:szCs w:val="24"/>
        </w:rPr>
        <w:t>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дополняют или заменяют настенную вывеску;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предпочтительны в условиях ограниченной возможности восприятия настенных вывесок;</w:t>
      </w:r>
    </w:p>
    <w:p w:rsidR="00511C19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размеры не более 1,2 м по высоте, 0,5 м по ширине;</w:t>
      </w:r>
    </w:p>
    <w:p w:rsidR="00511C19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Случаи, исключающие возможность размещения консольных вывесок на фасадах зданий. Специальные требования для организаций, осуществляющих торговлю товарами аптечного ассортимента: </w:t>
      </w:r>
    </w:p>
    <w:p w:rsidR="00511C19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параметры: крест с цифрами «24» максимум 0,6х0,6 метра, высота букв настенной вывески 0,2 метра. Ограничено количество блоков консольных указателей и консольных вывесок не более 3-х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B90DA4">
        <w:rPr>
          <w:rFonts w:ascii="Times New Roman" w:hAnsi="Times New Roman"/>
          <w:sz w:val="24"/>
          <w:szCs w:val="24"/>
        </w:rPr>
        <w:t>) вертикальные консольные вывески:</w:t>
      </w:r>
    </w:p>
    <w:p w:rsidR="00511C19" w:rsidRPr="00A06AF3" w:rsidRDefault="00511C19" w:rsidP="00BA02B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текстовая и знаковая информация размещена по вертикали</w:t>
      </w:r>
      <w:r w:rsidRPr="00B627A3">
        <w:rPr>
          <w:rFonts w:ascii="Times New Roman" w:hAnsi="Times New Roman"/>
          <w:sz w:val="24"/>
          <w:szCs w:val="24"/>
        </w:rPr>
        <w:t xml:space="preserve"> </w:t>
      </w:r>
      <w:r w:rsidRPr="00A06AF3">
        <w:rPr>
          <w:rFonts w:ascii="Times New Roman" w:hAnsi="Times New Roman"/>
          <w:sz w:val="24"/>
          <w:szCs w:val="24"/>
        </w:rPr>
        <w:t>в пределах участка фасада, занимаемого владельцем;</w:t>
      </w:r>
    </w:p>
    <w:p w:rsidR="00511C19" w:rsidRPr="00A06AF3" w:rsidRDefault="00511C19" w:rsidP="00BA02B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располагаются преимущественно в пределах одного этажа;</w:t>
      </w:r>
    </w:p>
    <w:p w:rsidR="00511C19" w:rsidRPr="00A06AF3" w:rsidRDefault="00511C19" w:rsidP="00BA02B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06AF3">
        <w:rPr>
          <w:rFonts w:ascii="Times New Roman" w:hAnsi="Times New Roman"/>
          <w:sz w:val="24"/>
          <w:szCs w:val="24"/>
        </w:rPr>
        <w:t>принадлежат крупным объектам торговли, сервиса и т. п., расположенным в пределах данного фасада;</w:t>
      </w:r>
    </w:p>
    <w:p w:rsidR="00511C19" w:rsidRPr="00B90DA4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90DA4">
        <w:rPr>
          <w:rFonts w:ascii="Times New Roman" w:hAnsi="Times New Roman"/>
          <w:sz w:val="24"/>
          <w:szCs w:val="24"/>
        </w:rPr>
        <w:t>- высота не более 1 м;</w:t>
      </w:r>
    </w:p>
    <w:p w:rsidR="00511C19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90DA4">
        <w:rPr>
          <w:rFonts w:ascii="Times New Roman" w:hAnsi="Times New Roman"/>
          <w:sz w:val="24"/>
          <w:szCs w:val="24"/>
        </w:rPr>
        <w:t>- ширина не более 0,20 м в границах центральной части города и не более 0,7 м на остальных территориях</w:t>
      </w:r>
      <w:r>
        <w:rPr>
          <w:rFonts w:ascii="Times New Roman" w:hAnsi="Times New Roman"/>
          <w:sz w:val="24"/>
          <w:szCs w:val="24"/>
        </w:rPr>
        <w:t xml:space="preserve">. </w:t>
      </w:r>
      <w:r w:rsidR="00131675">
        <w:rPr>
          <w:rFonts w:ascii="Times New Roman" w:hAnsi="Times New Roman"/>
          <w:sz w:val="24"/>
          <w:szCs w:val="24"/>
        </w:rPr>
        <w:t>(приложение 1</w:t>
      </w:r>
      <w:r w:rsidRPr="003163FD">
        <w:rPr>
          <w:rFonts w:ascii="Times New Roman" w:hAnsi="Times New Roman"/>
          <w:sz w:val="24"/>
          <w:szCs w:val="24"/>
        </w:rPr>
        <w:t>, рис. 3).</w:t>
      </w:r>
    </w:p>
    <w:p w:rsidR="00511C19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17" w:name="sub_1036"/>
      <w:r>
        <w:rPr>
          <w:rFonts w:ascii="Times New Roman" w:hAnsi="Times New Roman"/>
          <w:sz w:val="24"/>
          <w:szCs w:val="24"/>
        </w:rPr>
        <w:t>3.6. Вывески на крыше</w:t>
      </w:r>
      <w:bookmarkEnd w:id="17"/>
      <w:r>
        <w:rPr>
          <w:rFonts w:ascii="Times New Roman" w:hAnsi="Times New Roman"/>
          <w:sz w:val="24"/>
          <w:szCs w:val="24"/>
        </w:rPr>
        <w:t xml:space="preserve">: </w:t>
      </w:r>
      <w:r w:rsidRPr="00B90DA4">
        <w:rPr>
          <w:rFonts w:ascii="Times New Roman" w:hAnsi="Times New Roman"/>
          <w:sz w:val="24"/>
          <w:szCs w:val="24"/>
        </w:rPr>
        <w:t>разрешены только для организаций, занимающих все зд</w:t>
      </w:r>
      <w:r>
        <w:rPr>
          <w:rFonts w:ascii="Times New Roman" w:hAnsi="Times New Roman"/>
          <w:sz w:val="24"/>
          <w:szCs w:val="24"/>
        </w:rPr>
        <w:t xml:space="preserve">ание или значительную его часть. </w:t>
      </w:r>
    </w:p>
    <w:p w:rsidR="00511C19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Параметры высоты крышных вывесок для зданий в зависимости от их этажности:</w:t>
      </w:r>
    </w:p>
    <w:p w:rsidR="00511C19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более 0,8 м -1,2 этажа</w:t>
      </w:r>
    </w:p>
    <w:p w:rsidR="00511C19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более 1,2 м -3-5 этажей</w:t>
      </w:r>
    </w:p>
    <w:p w:rsidR="00511C19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более 1,8 м -6-9 этажей</w:t>
      </w:r>
    </w:p>
    <w:p w:rsidR="00511C19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более 2,2м-10-15 этажей</w:t>
      </w:r>
    </w:p>
    <w:p w:rsidR="00511C19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 более 3м-16 и более этажей (высота этажа-3 метра) </w:t>
      </w:r>
      <w:r w:rsidR="00971583">
        <w:rPr>
          <w:rFonts w:ascii="Times New Roman" w:hAnsi="Times New Roman"/>
          <w:sz w:val="24"/>
          <w:szCs w:val="24"/>
        </w:rPr>
        <w:t>(приложение 1</w:t>
      </w:r>
      <w:r w:rsidRPr="003163FD">
        <w:rPr>
          <w:rFonts w:ascii="Times New Roman" w:hAnsi="Times New Roman"/>
          <w:sz w:val="24"/>
          <w:szCs w:val="24"/>
        </w:rPr>
        <w:t>, рис 4, рис 5).</w:t>
      </w:r>
    </w:p>
    <w:p w:rsidR="00A806B9" w:rsidRDefault="00A806B9" w:rsidP="00F45F17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4"/>
          <w:szCs w:val="24"/>
        </w:rPr>
      </w:pPr>
      <w:bookmarkStart w:id="18" w:name="sub_1037"/>
    </w:p>
    <w:p w:rsidR="00511C19" w:rsidRPr="00B90DA4" w:rsidRDefault="002946CB" w:rsidP="000900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4.</w:t>
      </w:r>
      <w:r w:rsidR="00511C19" w:rsidRPr="00B90DA4">
        <w:rPr>
          <w:rFonts w:ascii="Times New Roman" w:hAnsi="Times New Roman"/>
          <w:b/>
        </w:rPr>
        <w:t xml:space="preserve"> Настенные конструкции на козырьках</w:t>
      </w:r>
      <w:r w:rsidR="00511C19">
        <w:rPr>
          <w:rFonts w:ascii="Times New Roman" w:hAnsi="Times New Roman"/>
          <w:b/>
        </w:rPr>
        <w:t xml:space="preserve"> и фризах.</w:t>
      </w:r>
    </w:p>
    <w:p w:rsidR="00511C19" w:rsidRPr="00B90DA4" w:rsidRDefault="0016434C" w:rsidP="003B234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511C19" w:rsidRPr="00B90DA4" w:rsidRDefault="002946CB" w:rsidP="00BA02B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 </w:t>
      </w:r>
      <w:r w:rsidR="00511C19" w:rsidRPr="00B90DA4">
        <w:rPr>
          <w:rFonts w:ascii="Times New Roman" w:hAnsi="Times New Roman"/>
          <w:sz w:val="24"/>
          <w:szCs w:val="24"/>
        </w:rPr>
        <w:t>При наличии на фасаде объекта фриза настенная конструкция размещается исключительно в соответствии со следующими требованиями:</w:t>
      </w:r>
    </w:p>
    <w:p w:rsidR="00511C19" w:rsidRPr="00B90DA4" w:rsidRDefault="00511C19" w:rsidP="00BA02B9">
      <w:pPr>
        <w:pStyle w:val="a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B90DA4">
        <w:rPr>
          <w:rFonts w:ascii="Times New Roman" w:hAnsi="Times New Roman"/>
          <w:sz w:val="24"/>
          <w:szCs w:val="24"/>
        </w:rPr>
        <w:t>конструкции настенных вывесок, допускаемых к размещению на фризе, представляют собой объемные символы (без использования подложки либо с использованием подложки), а также световые короба.</w:t>
      </w:r>
    </w:p>
    <w:p w:rsidR="00511C19" w:rsidRPr="00B90DA4" w:rsidRDefault="00511C19" w:rsidP="00BA02B9">
      <w:pPr>
        <w:pStyle w:val="a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B90DA4">
        <w:rPr>
          <w:rFonts w:ascii="Times New Roman" w:hAnsi="Times New Roman"/>
          <w:sz w:val="24"/>
          <w:szCs w:val="24"/>
        </w:rPr>
        <w:t>при использовании в настенной конструкции подложки указанная подложка размещается на длину, соответствующую физическим размерам занимаемых соответствующими организациями, индивидуальными предпринимателями помещений. Высота подложки, используемой для размещения настенной конструкции, должна быть равна высоте фриза.</w:t>
      </w:r>
    </w:p>
    <w:p w:rsidR="00511C19" w:rsidRPr="00B90DA4" w:rsidRDefault="00511C19" w:rsidP="00BA02B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90DA4">
        <w:rPr>
          <w:rFonts w:ascii="Times New Roman" w:hAnsi="Times New Roman"/>
          <w:sz w:val="24"/>
          <w:szCs w:val="24"/>
        </w:rPr>
        <w:t>Общая высота информационного поля (текстовой части), а также декоративно-художественных элементов настенной конструкции, размещаемой в виде объемных символов, не может быть более 70 процентов высоты фриза (с учетом высоты выносных элементов строчных и прописных букв за пределами размера основного шрифта, а также высоты декоративно-художественных элементов), а их длина - не более 70 процентов длины.</w:t>
      </w:r>
    </w:p>
    <w:p w:rsidR="00511C19" w:rsidRPr="00B90DA4" w:rsidRDefault="00511C19" w:rsidP="00BA02B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90DA4">
        <w:rPr>
          <w:rFonts w:ascii="Times New Roman" w:hAnsi="Times New Roman"/>
          <w:sz w:val="24"/>
          <w:szCs w:val="24"/>
        </w:rPr>
        <w:t>Объемные символы, используемые в настенной конструкции, должны размещаться на единой горизонтальной оси.</w:t>
      </w:r>
    </w:p>
    <w:p w:rsidR="00511C19" w:rsidRPr="00B90DA4" w:rsidRDefault="00511C19" w:rsidP="00BA02B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90DA4">
        <w:rPr>
          <w:rFonts w:ascii="Times New Roman" w:hAnsi="Times New Roman"/>
          <w:sz w:val="24"/>
          <w:szCs w:val="24"/>
        </w:rPr>
        <w:t>В случае размещения на одном фризе несколько настенных конструкций для них может быть организована единая подложка для размещения объемных символов.</w:t>
      </w:r>
    </w:p>
    <w:p w:rsidR="00511C19" w:rsidRPr="00B90DA4" w:rsidRDefault="00511C19" w:rsidP="00BA02B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90DA4">
        <w:rPr>
          <w:rFonts w:ascii="Times New Roman" w:hAnsi="Times New Roman"/>
          <w:sz w:val="24"/>
          <w:szCs w:val="24"/>
        </w:rPr>
        <w:t>Размещение настенной конструкции (настенных конструкций) в виде светового короба (световых коробов) на фризе допускается только при условии организации данного светового короба (световых коробов) на всю высоту соответствующего фриза.</w:t>
      </w:r>
      <w:r>
        <w:rPr>
          <w:rFonts w:ascii="Times New Roman" w:hAnsi="Times New Roman"/>
          <w:sz w:val="24"/>
          <w:szCs w:val="24"/>
        </w:rPr>
        <w:t xml:space="preserve"> </w:t>
      </w:r>
      <w:r w:rsidR="00131675">
        <w:rPr>
          <w:rFonts w:ascii="Times New Roman" w:hAnsi="Times New Roman"/>
          <w:sz w:val="24"/>
          <w:szCs w:val="24"/>
        </w:rPr>
        <w:t>(приложение 1</w:t>
      </w:r>
      <w:r w:rsidRPr="003163FD">
        <w:rPr>
          <w:rFonts w:ascii="Times New Roman" w:hAnsi="Times New Roman"/>
          <w:sz w:val="24"/>
          <w:szCs w:val="24"/>
        </w:rPr>
        <w:t>, рис.6)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11C19" w:rsidRPr="00B90DA4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11C19" w:rsidRPr="00A06AF3" w:rsidRDefault="002946CB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</w:t>
      </w:r>
      <w:r w:rsidR="00511C19" w:rsidRPr="00B90DA4">
        <w:rPr>
          <w:rFonts w:ascii="Times New Roman" w:hAnsi="Times New Roman"/>
          <w:sz w:val="24"/>
          <w:szCs w:val="24"/>
        </w:rPr>
        <w:t>. Вывески в витринах:</w:t>
      </w:r>
    </w:p>
    <w:bookmarkEnd w:id="18"/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рекомендуются при отсутствии мест размещения на фасаде;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являются составной частью оформления витрин;</w:t>
      </w:r>
    </w:p>
    <w:p w:rsidR="00511C19" w:rsidRDefault="00511C19" w:rsidP="00DA6A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lastRenderedPageBreak/>
        <w:t>- площадь не более 1/10 поля крупных витрин и не более 1/5 поля небольших оконных проемов.</w:t>
      </w:r>
      <w:r w:rsidR="00131675">
        <w:rPr>
          <w:rFonts w:ascii="Times New Roman" w:hAnsi="Times New Roman"/>
          <w:sz w:val="24"/>
          <w:szCs w:val="24"/>
        </w:rPr>
        <w:t xml:space="preserve"> (приложение 1</w:t>
      </w:r>
      <w:r>
        <w:rPr>
          <w:rFonts w:ascii="Times New Roman" w:hAnsi="Times New Roman"/>
          <w:sz w:val="24"/>
          <w:szCs w:val="24"/>
        </w:rPr>
        <w:t xml:space="preserve"> рис.7, рис.8)</w:t>
      </w:r>
      <w:bookmarkStart w:id="19" w:name="sub_1038"/>
    </w:p>
    <w:p w:rsidR="00511C19" w:rsidRPr="00A06AF3" w:rsidRDefault="002946CB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</w:t>
      </w:r>
      <w:r w:rsidR="00511C19" w:rsidRPr="00A06AF3">
        <w:rPr>
          <w:rFonts w:ascii="Times New Roman" w:hAnsi="Times New Roman"/>
          <w:sz w:val="24"/>
          <w:szCs w:val="24"/>
        </w:rPr>
        <w:t xml:space="preserve">. Размещение вывесок на фасадах зданий с большим количеством собственников или арендаторов должно выполняться на основе единого проекта, согласованного </w:t>
      </w:r>
      <w:r w:rsidR="00511C19">
        <w:rPr>
          <w:rFonts w:ascii="Times New Roman" w:hAnsi="Times New Roman"/>
          <w:sz w:val="24"/>
          <w:szCs w:val="24"/>
        </w:rPr>
        <w:t>администрацией городского поселения Рузаевка и отделом архитектуры и градостроительства администрации городского поселения Рузаевка</w:t>
      </w:r>
      <w:r w:rsidR="00511C19" w:rsidRPr="00A06AF3">
        <w:rPr>
          <w:rFonts w:ascii="Times New Roman" w:hAnsi="Times New Roman"/>
          <w:sz w:val="24"/>
          <w:szCs w:val="24"/>
        </w:rPr>
        <w:t>.</w:t>
      </w:r>
    </w:p>
    <w:bookmarkEnd w:id="19"/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 xml:space="preserve">Отсутствие единого проекта расположения вывесок на одноэтажных и многоэтажных зданиях может служить причиной отказа в согласовании размещения вывески </w:t>
      </w:r>
      <w:r>
        <w:rPr>
          <w:rFonts w:ascii="Times New Roman" w:hAnsi="Times New Roman"/>
          <w:sz w:val="24"/>
          <w:szCs w:val="24"/>
        </w:rPr>
        <w:t>администрацией городского поселения Рузаевка и отделом архитектуры и градостроительства администрации городского поселения Рузаевка</w:t>
      </w:r>
      <w:r w:rsidRPr="00A06AF3">
        <w:rPr>
          <w:rFonts w:ascii="Times New Roman" w:hAnsi="Times New Roman"/>
          <w:sz w:val="24"/>
          <w:szCs w:val="24"/>
        </w:rPr>
        <w:t xml:space="preserve"> ввиду возможного нарушения внешнего архитектурного облика застройки.</w:t>
      </w:r>
    </w:p>
    <w:p w:rsidR="00511C19" w:rsidRPr="00A06AF3" w:rsidRDefault="002946CB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20" w:name="sub_1039"/>
      <w:r>
        <w:rPr>
          <w:rFonts w:ascii="Times New Roman" w:hAnsi="Times New Roman"/>
          <w:sz w:val="24"/>
          <w:szCs w:val="24"/>
        </w:rPr>
        <w:t>4.4</w:t>
      </w:r>
      <w:r w:rsidR="00511C19" w:rsidRPr="00A06AF3">
        <w:rPr>
          <w:rFonts w:ascii="Times New Roman" w:hAnsi="Times New Roman"/>
          <w:sz w:val="24"/>
          <w:szCs w:val="24"/>
        </w:rPr>
        <w:t>. В границах территории, на зданиях и сооружениях автозаправочных станций, моечных постов допускается установка и эксплуатация на правах вывески конструкций для размещения информации о ценах на топливо и ценах на услуги мойки автомобилей.</w:t>
      </w:r>
    </w:p>
    <w:bookmarkEnd w:id="20"/>
    <w:p w:rsidR="00511C19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11C19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11C19" w:rsidRPr="00B90DA4" w:rsidRDefault="002946CB" w:rsidP="00010880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bookmarkStart w:id="21" w:name="sub_400"/>
      <w:r>
        <w:rPr>
          <w:rFonts w:ascii="Times New Roman" w:hAnsi="Times New Roman"/>
          <w:b/>
          <w:bCs/>
          <w:sz w:val="24"/>
          <w:szCs w:val="24"/>
        </w:rPr>
        <w:t>5</w:t>
      </w:r>
      <w:r w:rsidR="00511C19" w:rsidRPr="00B90DA4">
        <w:rPr>
          <w:rFonts w:ascii="Times New Roman" w:hAnsi="Times New Roman"/>
          <w:b/>
          <w:bCs/>
          <w:sz w:val="24"/>
          <w:szCs w:val="24"/>
        </w:rPr>
        <w:t>. Требования к дизайну вывески</w:t>
      </w:r>
    </w:p>
    <w:bookmarkEnd w:id="21"/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11C19" w:rsidRPr="00A06AF3" w:rsidRDefault="00D44458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22" w:name="sub_1041"/>
      <w:r>
        <w:rPr>
          <w:rFonts w:ascii="Times New Roman" w:hAnsi="Times New Roman"/>
          <w:sz w:val="24"/>
          <w:szCs w:val="24"/>
        </w:rPr>
        <w:t>5</w:t>
      </w:r>
      <w:r w:rsidR="00511C19" w:rsidRPr="00A06AF3">
        <w:rPr>
          <w:rFonts w:ascii="Times New Roman" w:hAnsi="Times New Roman"/>
          <w:sz w:val="24"/>
          <w:szCs w:val="24"/>
        </w:rPr>
        <w:t>.1. Общими требованиями к дизайну вывесок являются:</w:t>
      </w:r>
    </w:p>
    <w:bookmarkEnd w:id="22"/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высокий уровень художественного и технического исполнения;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использование качественных материалов с высокими декоративными и эксплуатационными свойствами;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композиционная согласованность в пределах фасада;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масштабность по отношению к архитектурному окружению;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цветовая гармония с архитектурным фоном.</w:t>
      </w:r>
    </w:p>
    <w:p w:rsidR="00511C19" w:rsidRPr="00A06AF3" w:rsidRDefault="00D44458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23" w:name="sub_1042"/>
      <w:r>
        <w:rPr>
          <w:rFonts w:ascii="Times New Roman" w:hAnsi="Times New Roman"/>
          <w:sz w:val="24"/>
          <w:szCs w:val="24"/>
        </w:rPr>
        <w:t>5</w:t>
      </w:r>
      <w:r w:rsidR="00511C19" w:rsidRPr="00A06AF3">
        <w:rPr>
          <w:rFonts w:ascii="Times New Roman" w:hAnsi="Times New Roman"/>
          <w:sz w:val="24"/>
          <w:szCs w:val="24"/>
        </w:rPr>
        <w:t>.2. Материалы, применяемые для изготовления вывесок, должны:</w:t>
      </w:r>
    </w:p>
    <w:bookmarkEnd w:id="23"/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выдерживать длительный срок службы без изменения декоративных и эксплуатационных качеств.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иметь гарантированно длительную антикоррозийную стойкость, светостойкость и влагостойкость.</w:t>
      </w:r>
    </w:p>
    <w:p w:rsidR="00511C19" w:rsidRPr="00A06AF3" w:rsidRDefault="00D44458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24" w:name="sub_1043"/>
      <w:r>
        <w:rPr>
          <w:rFonts w:ascii="Times New Roman" w:hAnsi="Times New Roman"/>
          <w:sz w:val="24"/>
          <w:szCs w:val="24"/>
        </w:rPr>
        <w:t>5</w:t>
      </w:r>
      <w:r w:rsidR="00511C19" w:rsidRPr="00A06AF3">
        <w:rPr>
          <w:rFonts w:ascii="Times New Roman" w:hAnsi="Times New Roman"/>
          <w:sz w:val="24"/>
          <w:szCs w:val="24"/>
        </w:rPr>
        <w:t>.3. Конструкции вывесок должны обеспечивать:</w:t>
      </w:r>
    </w:p>
    <w:bookmarkEnd w:id="24"/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наименьшее число точек крепления и сопряжения с фасадом;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легкость монтажа и демонтажа;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ремонтопригодность (возможность замены элементов, блоков, элементов подсветки и т. п.);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безопасность эксплуатации и обслуживания.</w:t>
      </w:r>
    </w:p>
    <w:p w:rsidR="00511C19" w:rsidRPr="00A06AF3" w:rsidRDefault="00D44458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25" w:name="sub_1044"/>
      <w:r>
        <w:rPr>
          <w:rFonts w:ascii="Times New Roman" w:hAnsi="Times New Roman"/>
          <w:sz w:val="24"/>
          <w:szCs w:val="24"/>
        </w:rPr>
        <w:t>5</w:t>
      </w:r>
      <w:r w:rsidR="00511C19" w:rsidRPr="00A06AF3">
        <w:rPr>
          <w:rFonts w:ascii="Times New Roman" w:hAnsi="Times New Roman"/>
          <w:sz w:val="24"/>
          <w:szCs w:val="24"/>
        </w:rPr>
        <w:t>.4. Технологии, применяемые при изготовлении вывесок, должны обеспечивать:</w:t>
      </w:r>
    </w:p>
    <w:bookmarkEnd w:id="25"/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ровную окраску;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равномерные зазоры между элементами;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отсутствие внешнего технологического крепежа;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качественную цвето- и светопередачу надписей и изображений.</w:t>
      </w:r>
    </w:p>
    <w:p w:rsidR="00511C19" w:rsidRPr="00A06AF3" w:rsidRDefault="00D44458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26" w:name="sub_1045"/>
      <w:r>
        <w:rPr>
          <w:rFonts w:ascii="Times New Roman" w:hAnsi="Times New Roman"/>
          <w:sz w:val="24"/>
          <w:szCs w:val="24"/>
        </w:rPr>
        <w:t>5</w:t>
      </w:r>
      <w:r w:rsidR="00511C19" w:rsidRPr="00A06AF3">
        <w:rPr>
          <w:rFonts w:ascii="Times New Roman" w:hAnsi="Times New Roman"/>
          <w:sz w:val="24"/>
          <w:szCs w:val="24"/>
        </w:rPr>
        <w:t>.5. Запрещается:</w:t>
      </w:r>
    </w:p>
    <w:bookmarkEnd w:id="26"/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использование некачественных недолговечных материалов;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низкий технический уровень изготовления;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-использование громоздких неразъемных конструкций, препятствующих оперативному ремонту вывесок;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значительное число точек крепления, ведущее к повреждению поверхности фасада;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использование конструктивных и технических решений, представляющих опасность в процессе эксплуатации.</w:t>
      </w:r>
    </w:p>
    <w:p w:rsidR="00511C19" w:rsidRPr="00A06AF3" w:rsidRDefault="00D44458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27" w:name="sub_1046"/>
      <w:r>
        <w:rPr>
          <w:rFonts w:ascii="Times New Roman" w:hAnsi="Times New Roman"/>
          <w:sz w:val="24"/>
          <w:szCs w:val="24"/>
        </w:rPr>
        <w:t>5</w:t>
      </w:r>
      <w:r w:rsidR="00511C19" w:rsidRPr="00A06AF3">
        <w:rPr>
          <w:rFonts w:ascii="Times New Roman" w:hAnsi="Times New Roman"/>
          <w:sz w:val="24"/>
          <w:szCs w:val="24"/>
        </w:rPr>
        <w:t xml:space="preserve">.6. Стилистика вывесок в центральной части </w:t>
      </w:r>
      <w:r w:rsidR="00511C19">
        <w:rPr>
          <w:rFonts w:ascii="Times New Roman" w:hAnsi="Times New Roman"/>
          <w:sz w:val="24"/>
          <w:szCs w:val="24"/>
        </w:rPr>
        <w:t xml:space="preserve">города и сельских поселений </w:t>
      </w:r>
      <w:r w:rsidR="00511C19" w:rsidRPr="00A06AF3">
        <w:rPr>
          <w:rFonts w:ascii="Times New Roman" w:hAnsi="Times New Roman"/>
          <w:sz w:val="24"/>
          <w:szCs w:val="24"/>
        </w:rPr>
        <w:t>должна определяться архитектурно-художественными особенностями и масштабом фасадов зданий и городских пространств, носить сдержанный характер, подчеркивающий уникальные черты архитектурного фона.</w:t>
      </w:r>
    </w:p>
    <w:p w:rsidR="00511C19" w:rsidRPr="00A06AF3" w:rsidRDefault="00D44458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28" w:name="sub_1047"/>
      <w:bookmarkEnd w:id="27"/>
      <w:r>
        <w:rPr>
          <w:rFonts w:ascii="Times New Roman" w:hAnsi="Times New Roman"/>
          <w:sz w:val="24"/>
          <w:szCs w:val="24"/>
        </w:rPr>
        <w:lastRenderedPageBreak/>
        <w:t>5</w:t>
      </w:r>
      <w:r w:rsidR="00511C19" w:rsidRPr="00A06AF3">
        <w:rPr>
          <w:rFonts w:ascii="Times New Roman" w:hAnsi="Times New Roman"/>
          <w:sz w:val="24"/>
          <w:szCs w:val="24"/>
        </w:rPr>
        <w:t>.7. В районах массовой застройки оправдано, подчеркнуто современное, акцентное решение вывесок, отвечающее укрупненному масштабу и характеру архитектурного окружения.</w:t>
      </w:r>
    </w:p>
    <w:p w:rsidR="00511C19" w:rsidRPr="00A06AF3" w:rsidRDefault="00D44458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29" w:name="sub_1048"/>
      <w:bookmarkEnd w:id="28"/>
      <w:r>
        <w:rPr>
          <w:rFonts w:ascii="Times New Roman" w:hAnsi="Times New Roman"/>
          <w:sz w:val="24"/>
          <w:szCs w:val="24"/>
        </w:rPr>
        <w:t>5</w:t>
      </w:r>
      <w:r w:rsidR="00511C19" w:rsidRPr="00A06AF3">
        <w:rPr>
          <w:rFonts w:ascii="Times New Roman" w:hAnsi="Times New Roman"/>
          <w:sz w:val="24"/>
          <w:szCs w:val="24"/>
        </w:rPr>
        <w:t>.8. Шрифтовое и художественное решение всех вывесок, относящихся к объекту, должно выполняться на основе единого проекта и иметь комплексный характер.</w:t>
      </w:r>
    </w:p>
    <w:p w:rsidR="00511C19" w:rsidRPr="00A06AF3" w:rsidRDefault="00D44458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30" w:name="sub_1049"/>
      <w:bookmarkEnd w:id="29"/>
      <w:r>
        <w:rPr>
          <w:rFonts w:ascii="Times New Roman" w:hAnsi="Times New Roman"/>
          <w:sz w:val="24"/>
          <w:szCs w:val="24"/>
        </w:rPr>
        <w:t>5</w:t>
      </w:r>
      <w:r w:rsidR="00511C19" w:rsidRPr="00A06AF3">
        <w:rPr>
          <w:rFonts w:ascii="Times New Roman" w:hAnsi="Times New Roman"/>
          <w:sz w:val="24"/>
          <w:szCs w:val="24"/>
        </w:rPr>
        <w:t>.9. Надписи и знаки должны быть соразмерны фасаду, композиционно упорядочены в соответствии с архитектурными осями, членениями, ритмической организацией фасада.</w:t>
      </w:r>
    </w:p>
    <w:p w:rsidR="00511C19" w:rsidRPr="00A06AF3" w:rsidRDefault="00D44458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31" w:name="sub_10410"/>
      <w:bookmarkEnd w:id="30"/>
      <w:r>
        <w:rPr>
          <w:rFonts w:ascii="Times New Roman" w:hAnsi="Times New Roman"/>
          <w:sz w:val="24"/>
          <w:szCs w:val="24"/>
        </w:rPr>
        <w:t>5</w:t>
      </w:r>
      <w:r w:rsidR="00511C19" w:rsidRPr="00A06AF3">
        <w:rPr>
          <w:rFonts w:ascii="Times New Roman" w:hAnsi="Times New Roman"/>
          <w:sz w:val="24"/>
          <w:szCs w:val="24"/>
        </w:rPr>
        <w:t>.10. Изобразительные элементы могут использоваться как дополнение к текстовой информации. Доминирование их в композиции вывески не рекомендуется.</w:t>
      </w:r>
    </w:p>
    <w:p w:rsidR="00511C19" w:rsidRPr="00A06AF3" w:rsidRDefault="00D44458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32" w:name="sub_10411"/>
      <w:bookmarkEnd w:id="31"/>
      <w:r>
        <w:rPr>
          <w:rFonts w:ascii="Times New Roman" w:hAnsi="Times New Roman"/>
          <w:sz w:val="24"/>
          <w:szCs w:val="24"/>
        </w:rPr>
        <w:t>5</w:t>
      </w:r>
      <w:r w:rsidR="00511C19" w:rsidRPr="00A06AF3">
        <w:rPr>
          <w:rFonts w:ascii="Times New Roman" w:hAnsi="Times New Roman"/>
          <w:sz w:val="24"/>
          <w:szCs w:val="24"/>
        </w:rPr>
        <w:t>.11. Не рекомендуются:</w:t>
      </w:r>
    </w:p>
    <w:bookmarkEnd w:id="32"/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громоздкие, нарочито стилизованные формы консолей и других вспомогательных элементов;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активная пластика и силуэт вывесок, диссонирующие с архитектурой фасада;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использование рукописных шрифтов и рисованных фигур, диссонирующих с архитектурой фасада.</w:t>
      </w:r>
    </w:p>
    <w:p w:rsidR="00511C19" w:rsidRPr="00A06AF3" w:rsidRDefault="00D44458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33" w:name="sub_10412"/>
      <w:r>
        <w:rPr>
          <w:rFonts w:ascii="Times New Roman" w:hAnsi="Times New Roman"/>
          <w:sz w:val="24"/>
          <w:szCs w:val="24"/>
        </w:rPr>
        <w:t>5</w:t>
      </w:r>
      <w:r w:rsidR="00511C19" w:rsidRPr="00A06AF3">
        <w:rPr>
          <w:rFonts w:ascii="Times New Roman" w:hAnsi="Times New Roman"/>
          <w:sz w:val="24"/>
          <w:szCs w:val="24"/>
        </w:rPr>
        <w:t>.12. Характер устройства вывески определяется местом размещения, композицией фасада, условиями восприятия.</w:t>
      </w:r>
    </w:p>
    <w:bookmarkEnd w:id="33"/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По характеру устройства различаются: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фоновые вывески (буквы и знаки расположены на поверхности фона);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бесфоновые вывески (состоят из отдельных букв и знаков);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световые короба (представляют собой единый объем или ряд объемных элементов с внутренней подсветкой).</w:t>
      </w:r>
    </w:p>
    <w:p w:rsidR="00511C19" w:rsidRPr="00A06AF3" w:rsidRDefault="00D44458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34" w:name="sub_10414"/>
      <w:r>
        <w:rPr>
          <w:rFonts w:ascii="Times New Roman" w:hAnsi="Times New Roman"/>
          <w:sz w:val="24"/>
          <w:szCs w:val="24"/>
        </w:rPr>
        <w:t>5</w:t>
      </w:r>
      <w:r w:rsidR="00511C19">
        <w:rPr>
          <w:rFonts w:ascii="Times New Roman" w:hAnsi="Times New Roman"/>
          <w:sz w:val="24"/>
          <w:szCs w:val="24"/>
        </w:rPr>
        <w:t>.13</w:t>
      </w:r>
      <w:r w:rsidR="00511C19" w:rsidRPr="00A06AF3">
        <w:rPr>
          <w:rFonts w:ascii="Times New Roman" w:hAnsi="Times New Roman"/>
          <w:sz w:val="24"/>
          <w:szCs w:val="24"/>
        </w:rPr>
        <w:t>. Фоновое решение настенных вывесок целесообразно при наличии архитектурных полей (свободных участков поверхности над витринами, оформленных профилем, тягами и т. п.).</w:t>
      </w:r>
    </w:p>
    <w:p w:rsidR="00511C19" w:rsidRPr="00A06AF3" w:rsidRDefault="00D44458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35" w:name="sub_10415"/>
      <w:bookmarkEnd w:id="34"/>
      <w:r>
        <w:rPr>
          <w:rFonts w:ascii="Times New Roman" w:hAnsi="Times New Roman"/>
          <w:sz w:val="24"/>
          <w:szCs w:val="24"/>
        </w:rPr>
        <w:t>5</w:t>
      </w:r>
      <w:r w:rsidR="00511C19">
        <w:rPr>
          <w:rFonts w:ascii="Times New Roman" w:hAnsi="Times New Roman"/>
          <w:sz w:val="24"/>
          <w:szCs w:val="24"/>
        </w:rPr>
        <w:t>.14</w:t>
      </w:r>
      <w:r w:rsidR="00511C19" w:rsidRPr="00A06AF3">
        <w:rPr>
          <w:rFonts w:ascii="Times New Roman" w:hAnsi="Times New Roman"/>
          <w:sz w:val="24"/>
          <w:szCs w:val="24"/>
        </w:rPr>
        <w:t>. При наличии архитектурных и декоративных деталей на поверхности фасада возможно использование прозрачного фона, обеспечивающего визуальную проницаемость вывесок.</w:t>
      </w:r>
    </w:p>
    <w:p w:rsidR="00511C19" w:rsidRPr="00A06AF3" w:rsidRDefault="00D44458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36" w:name="sub_10416"/>
      <w:bookmarkEnd w:id="35"/>
      <w:r>
        <w:rPr>
          <w:rFonts w:ascii="Times New Roman" w:hAnsi="Times New Roman"/>
          <w:sz w:val="24"/>
          <w:szCs w:val="24"/>
        </w:rPr>
        <w:t>5</w:t>
      </w:r>
      <w:r w:rsidR="00511C19">
        <w:rPr>
          <w:rFonts w:ascii="Times New Roman" w:hAnsi="Times New Roman"/>
          <w:sz w:val="24"/>
          <w:szCs w:val="24"/>
        </w:rPr>
        <w:t>.15</w:t>
      </w:r>
      <w:r w:rsidR="00511C19" w:rsidRPr="00A06AF3">
        <w:rPr>
          <w:rFonts w:ascii="Times New Roman" w:hAnsi="Times New Roman"/>
          <w:sz w:val="24"/>
          <w:szCs w:val="24"/>
        </w:rPr>
        <w:t>. Для вертикальных консольных вывесок рекомендуется светлый нейтральный фон.</w:t>
      </w:r>
    </w:p>
    <w:p w:rsidR="00511C19" w:rsidRPr="00A06AF3" w:rsidRDefault="00D44458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37" w:name="sub_10418"/>
      <w:bookmarkEnd w:id="36"/>
      <w:r>
        <w:rPr>
          <w:rFonts w:ascii="Times New Roman" w:hAnsi="Times New Roman"/>
          <w:sz w:val="24"/>
          <w:szCs w:val="24"/>
        </w:rPr>
        <w:t>5</w:t>
      </w:r>
      <w:r w:rsidR="00511C19">
        <w:rPr>
          <w:rFonts w:ascii="Times New Roman" w:hAnsi="Times New Roman"/>
          <w:sz w:val="24"/>
          <w:szCs w:val="24"/>
        </w:rPr>
        <w:t>.16</w:t>
      </w:r>
      <w:r w:rsidR="00511C19" w:rsidRPr="00A06AF3">
        <w:rPr>
          <w:rFonts w:ascii="Times New Roman" w:hAnsi="Times New Roman"/>
          <w:sz w:val="24"/>
          <w:szCs w:val="24"/>
        </w:rPr>
        <w:t>. Вывески на крыше должны быть бесфоновыми. Использование фона допускается лишь при размещении вывески на глухом парапете ограждения, без ущерба архитектурному силуэту здания.</w:t>
      </w:r>
    </w:p>
    <w:p w:rsidR="00511C19" w:rsidRPr="00A06AF3" w:rsidRDefault="00D44458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38" w:name="sub_10419"/>
      <w:bookmarkEnd w:id="37"/>
      <w:r>
        <w:rPr>
          <w:rFonts w:ascii="Times New Roman" w:hAnsi="Times New Roman"/>
          <w:sz w:val="24"/>
          <w:szCs w:val="24"/>
        </w:rPr>
        <w:t>5</w:t>
      </w:r>
      <w:r w:rsidR="00511C19">
        <w:rPr>
          <w:rFonts w:ascii="Times New Roman" w:hAnsi="Times New Roman"/>
          <w:sz w:val="24"/>
          <w:szCs w:val="24"/>
        </w:rPr>
        <w:t>.17</w:t>
      </w:r>
      <w:r w:rsidR="00511C19" w:rsidRPr="00A06AF3">
        <w:rPr>
          <w:rFonts w:ascii="Times New Roman" w:hAnsi="Times New Roman"/>
          <w:sz w:val="24"/>
          <w:szCs w:val="24"/>
        </w:rPr>
        <w:t>. Запрещается:</w:t>
      </w:r>
    </w:p>
    <w:bookmarkEnd w:id="38"/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окраска поверхности остекления витрин;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использование некачественных наклеек;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неупорядоченное размещение наклеек, "засорение" поверхности остекления.</w:t>
      </w:r>
    </w:p>
    <w:p w:rsidR="00511C19" w:rsidRPr="00A06AF3" w:rsidRDefault="00D44458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39" w:name="sub_10420"/>
      <w:r>
        <w:rPr>
          <w:rFonts w:ascii="Times New Roman" w:hAnsi="Times New Roman"/>
          <w:sz w:val="24"/>
          <w:szCs w:val="24"/>
        </w:rPr>
        <w:t>5</w:t>
      </w:r>
      <w:r w:rsidR="00511C19">
        <w:rPr>
          <w:rFonts w:ascii="Times New Roman" w:hAnsi="Times New Roman"/>
          <w:sz w:val="24"/>
          <w:szCs w:val="24"/>
        </w:rPr>
        <w:t>.18</w:t>
      </w:r>
      <w:r w:rsidR="00511C19" w:rsidRPr="00A06AF3">
        <w:rPr>
          <w:rFonts w:ascii="Times New Roman" w:hAnsi="Times New Roman"/>
          <w:sz w:val="24"/>
          <w:szCs w:val="24"/>
        </w:rPr>
        <w:t>. Колористика вывесок должна отвечать следующим требованиям:</w:t>
      </w:r>
    </w:p>
    <w:bookmarkEnd w:id="39"/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гармония с цветовой гаммой фасада;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ограниченное использование ярких насыщенных цветов;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ограниченное использование фирменных цветов и цветосочетаний;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согласованность в пределах фасада.</w:t>
      </w:r>
    </w:p>
    <w:p w:rsidR="00511C19" w:rsidRPr="00A06AF3" w:rsidRDefault="00D44458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40" w:name="sub_10421"/>
      <w:r>
        <w:rPr>
          <w:rFonts w:ascii="Times New Roman" w:hAnsi="Times New Roman"/>
          <w:sz w:val="24"/>
          <w:szCs w:val="24"/>
        </w:rPr>
        <w:t>5</w:t>
      </w:r>
      <w:r w:rsidR="00511C19">
        <w:rPr>
          <w:rFonts w:ascii="Times New Roman" w:hAnsi="Times New Roman"/>
          <w:sz w:val="24"/>
          <w:szCs w:val="24"/>
        </w:rPr>
        <w:t>.19</w:t>
      </w:r>
      <w:r w:rsidR="00511C19" w:rsidRPr="00A06AF3">
        <w:rPr>
          <w:rFonts w:ascii="Times New Roman" w:hAnsi="Times New Roman"/>
          <w:sz w:val="24"/>
          <w:szCs w:val="24"/>
        </w:rPr>
        <w:t xml:space="preserve">. Использование яркого, насыщенного фона настенных вывесок допустимо преимущественно за пределами центральной части </w:t>
      </w:r>
      <w:r w:rsidR="00511C19">
        <w:rPr>
          <w:rFonts w:ascii="Times New Roman" w:hAnsi="Times New Roman"/>
          <w:sz w:val="24"/>
          <w:szCs w:val="24"/>
        </w:rPr>
        <w:t xml:space="preserve">города и сельских поселений </w:t>
      </w:r>
      <w:r w:rsidR="00511C19" w:rsidRPr="00A06AF3">
        <w:rPr>
          <w:rFonts w:ascii="Times New Roman" w:hAnsi="Times New Roman"/>
          <w:sz w:val="24"/>
          <w:szCs w:val="24"/>
        </w:rPr>
        <w:t>и должно быть композиционно оправдано.</w:t>
      </w:r>
    </w:p>
    <w:p w:rsidR="00511C19" w:rsidRPr="00A06AF3" w:rsidRDefault="00D44458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41" w:name="sub_10422"/>
      <w:bookmarkEnd w:id="40"/>
      <w:r>
        <w:rPr>
          <w:rFonts w:ascii="Times New Roman" w:hAnsi="Times New Roman"/>
          <w:sz w:val="24"/>
          <w:szCs w:val="24"/>
        </w:rPr>
        <w:t>5</w:t>
      </w:r>
      <w:r w:rsidR="00511C19">
        <w:rPr>
          <w:rFonts w:ascii="Times New Roman" w:hAnsi="Times New Roman"/>
          <w:sz w:val="24"/>
          <w:szCs w:val="24"/>
        </w:rPr>
        <w:t>.20</w:t>
      </w:r>
      <w:r w:rsidR="00511C19" w:rsidRPr="00A06AF3">
        <w:rPr>
          <w:rFonts w:ascii="Times New Roman" w:hAnsi="Times New Roman"/>
          <w:sz w:val="24"/>
          <w:szCs w:val="24"/>
        </w:rPr>
        <w:t>. Для фона консольных вывесок рекомендуется использование светлых тонов (белого, серебристого, светло-серого, светло-бежевого), в отдельных случаях - доминирующего цвета фасада.</w:t>
      </w:r>
    </w:p>
    <w:p w:rsidR="00511C19" w:rsidRPr="00A06AF3" w:rsidRDefault="00D44458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42" w:name="sub_10423"/>
      <w:bookmarkEnd w:id="41"/>
      <w:r>
        <w:rPr>
          <w:rFonts w:ascii="Times New Roman" w:hAnsi="Times New Roman"/>
          <w:sz w:val="24"/>
          <w:szCs w:val="24"/>
        </w:rPr>
        <w:t>5</w:t>
      </w:r>
      <w:r w:rsidR="00511C19">
        <w:rPr>
          <w:rFonts w:ascii="Times New Roman" w:hAnsi="Times New Roman"/>
          <w:sz w:val="24"/>
          <w:szCs w:val="24"/>
        </w:rPr>
        <w:t>.21</w:t>
      </w:r>
      <w:r w:rsidR="00511C19" w:rsidRPr="00A06AF3">
        <w:rPr>
          <w:rFonts w:ascii="Times New Roman" w:hAnsi="Times New Roman"/>
          <w:sz w:val="24"/>
          <w:szCs w:val="24"/>
        </w:rPr>
        <w:t>. Для металлических деталей вывесок рекомендуются цвета:</w:t>
      </w:r>
    </w:p>
    <w:bookmarkEnd w:id="42"/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в центральной части города: графит, темно-коричневый, темно-зеленый, платинированная бронза, темно-серый;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в спальных районах города: графит, серый, светлые нейтральные.</w:t>
      </w:r>
    </w:p>
    <w:p w:rsidR="00511C19" w:rsidRPr="00A06AF3" w:rsidRDefault="00D44458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43" w:name="sub_10424"/>
      <w:r>
        <w:rPr>
          <w:rFonts w:ascii="Times New Roman" w:hAnsi="Times New Roman"/>
          <w:sz w:val="24"/>
          <w:szCs w:val="24"/>
        </w:rPr>
        <w:t>5</w:t>
      </w:r>
      <w:r w:rsidR="00511C19">
        <w:rPr>
          <w:rFonts w:ascii="Times New Roman" w:hAnsi="Times New Roman"/>
          <w:sz w:val="24"/>
          <w:szCs w:val="24"/>
        </w:rPr>
        <w:t>.22</w:t>
      </w:r>
      <w:r w:rsidR="00511C19" w:rsidRPr="00A06AF3">
        <w:rPr>
          <w:rFonts w:ascii="Times New Roman" w:hAnsi="Times New Roman"/>
          <w:sz w:val="24"/>
          <w:szCs w:val="24"/>
        </w:rPr>
        <w:t>. Запрещается:</w:t>
      </w:r>
    </w:p>
    <w:bookmarkEnd w:id="43"/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использование цветов, диссонирующих с колористикой фасада;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lastRenderedPageBreak/>
        <w:t>- цветовое решение малых консольных вывесок, близкое к цветовой символике дорожных знаков.</w:t>
      </w:r>
    </w:p>
    <w:p w:rsidR="00511C19" w:rsidRPr="00A06AF3" w:rsidRDefault="00D44458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44" w:name="sub_10426"/>
      <w:r>
        <w:rPr>
          <w:rFonts w:ascii="Times New Roman" w:hAnsi="Times New Roman"/>
          <w:sz w:val="24"/>
          <w:szCs w:val="24"/>
        </w:rPr>
        <w:t>5</w:t>
      </w:r>
      <w:r w:rsidR="00511C19">
        <w:rPr>
          <w:rFonts w:ascii="Times New Roman" w:hAnsi="Times New Roman"/>
          <w:sz w:val="24"/>
          <w:szCs w:val="24"/>
        </w:rPr>
        <w:t>.23</w:t>
      </w:r>
      <w:r w:rsidR="00511C19" w:rsidRPr="00A06AF3">
        <w:rPr>
          <w:rFonts w:ascii="Times New Roman" w:hAnsi="Times New Roman"/>
          <w:sz w:val="24"/>
          <w:szCs w:val="24"/>
        </w:rPr>
        <w:t>. Не рекомендуется:</w:t>
      </w:r>
    </w:p>
    <w:bookmarkEnd w:id="44"/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использование темных насыщенных цветов в качестве фона вертикальных консольных вывесок;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доминирование больших поверхностей белого и черного.</w:t>
      </w:r>
    </w:p>
    <w:p w:rsidR="00511C19" w:rsidRPr="00A06AF3" w:rsidRDefault="00D44458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45" w:name="sub_10257"/>
      <w:r>
        <w:rPr>
          <w:rFonts w:ascii="Times New Roman" w:hAnsi="Times New Roman"/>
          <w:sz w:val="24"/>
          <w:szCs w:val="24"/>
        </w:rPr>
        <w:t>5</w:t>
      </w:r>
      <w:r w:rsidR="00511C19">
        <w:rPr>
          <w:rFonts w:ascii="Times New Roman" w:hAnsi="Times New Roman"/>
          <w:sz w:val="24"/>
          <w:szCs w:val="24"/>
        </w:rPr>
        <w:t>.24</w:t>
      </w:r>
      <w:r w:rsidR="00511C19" w:rsidRPr="00A06AF3">
        <w:rPr>
          <w:rFonts w:ascii="Times New Roman" w:hAnsi="Times New Roman"/>
          <w:sz w:val="24"/>
          <w:szCs w:val="24"/>
        </w:rPr>
        <w:t>. Декоративная подсветка является эстетически и утилитарно значимым элементом дизайна вывесок. К основным видам подсветки относятся:</w:t>
      </w:r>
    </w:p>
    <w:bookmarkEnd w:id="45"/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наружная подсветка;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внутренняя подсветка знаков;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внутренняя подсветка коробов;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эффект контражура (подсветка фона, обеспечивающая силуэтную читаемость знаков);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газосветные устройства (контурная и линейная подсветка, открытый неон).</w:t>
      </w:r>
    </w:p>
    <w:p w:rsidR="00511C19" w:rsidRPr="00A06AF3" w:rsidRDefault="00D44458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46" w:name="sub_10428"/>
      <w:r>
        <w:rPr>
          <w:rFonts w:ascii="Times New Roman" w:hAnsi="Times New Roman"/>
          <w:sz w:val="24"/>
          <w:szCs w:val="24"/>
        </w:rPr>
        <w:t>5</w:t>
      </w:r>
      <w:r w:rsidR="00511C19">
        <w:rPr>
          <w:rFonts w:ascii="Times New Roman" w:hAnsi="Times New Roman"/>
          <w:sz w:val="24"/>
          <w:szCs w:val="24"/>
        </w:rPr>
        <w:t>.25</w:t>
      </w:r>
      <w:r w:rsidR="00511C19" w:rsidRPr="00A06AF3">
        <w:rPr>
          <w:rFonts w:ascii="Times New Roman" w:hAnsi="Times New Roman"/>
          <w:sz w:val="24"/>
          <w:szCs w:val="24"/>
        </w:rPr>
        <w:t>.</w:t>
      </w:r>
      <w:r w:rsidR="0016434C">
        <w:rPr>
          <w:rFonts w:ascii="Times New Roman" w:hAnsi="Times New Roman"/>
          <w:sz w:val="24"/>
          <w:szCs w:val="24"/>
        </w:rPr>
        <w:t xml:space="preserve"> </w:t>
      </w:r>
      <w:r w:rsidR="00511C19" w:rsidRPr="00A06AF3">
        <w:rPr>
          <w:rFonts w:ascii="Times New Roman" w:hAnsi="Times New Roman"/>
          <w:sz w:val="24"/>
          <w:szCs w:val="24"/>
        </w:rPr>
        <w:t>Светильники наружной подсветки должны иметь малый размер, компактную форму, окраску, близкую к цвету фасада. Их размещение не должно мешать восприятию фасада и вывески.</w:t>
      </w:r>
    </w:p>
    <w:p w:rsidR="00511C19" w:rsidRPr="00A06AF3" w:rsidRDefault="00D44458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47" w:name="sub_10429"/>
      <w:bookmarkEnd w:id="46"/>
      <w:r>
        <w:rPr>
          <w:rFonts w:ascii="Times New Roman" w:hAnsi="Times New Roman"/>
          <w:sz w:val="24"/>
          <w:szCs w:val="24"/>
        </w:rPr>
        <w:t>5</w:t>
      </w:r>
      <w:r w:rsidR="00511C19">
        <w:rPr>
          <w:rFonts w:ascii="Times New Roman" w:hAnsi="Times New Roman"/>
          <w:sz w:val="24"/>
          <w:szCs w:val="24"/>
        </w:rPr>
        <w:t>.26</w:t>
      </w:r>
      <w:r w:rsidR="00511C19" w:rsidRPr="00A06AF3">
        <w:rPr>
          <w:rFonts w:ascii="Times New Roman" w:hAnsi="Times New Roman"/>
          <w:sz w:val="24"/>
          <w:szCs w:val="24"/>
        </w:rPr>
        <w:t>.</w:t>
      </w:r>
      <w:r w:rsidR="0016434C">
        <w:rPr>
          <w:rFonts w:ascii="Times New Roman" w:hAnsi="Times New Roman"/>
          <w:sz w:val="24"/>
          <w:szCs w:val="24"/>
        </w:rPr>
        <w:t xml:space="preserve"> </w:t>
      </w:r>
      <w:r w:rsidR="00511C19" w:rsidRPr="00A06AF3">
        <w:rPr>
          <w:rFonts w:ascii="Times New Roman" w:hAnsi="Times New Roman"/>
          <w:sz w:val="24"/>
          <w:szCs w:val="24"/>
        </w:rPr>
        <w:t>Подсветка должна быть равномерной, обеспечивать ясную читаемость информации, композиционное единство вывески и фасада.</w:t>
      </w:r>
    </w:p>
    <w:p w:rsidR="00511C19" w:rsidRPr="00A06AF3" w:rsidRDefault="00D44458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48" w:name="sub_10430"/>
      <w:bookmarkEnd w:id="47"/>
      <w:r>
        <w:rPr>
          <w:rFonts w:ascii="Times New Roman" w:hAnsi="Times New Roman"/>
          <w:sz w:val="24"/>
          <w:szCs w:val="24"/>
        </w:rPr>
        <w:t>5</w:t>
      </w:r>
      <w:r w:rsidR="00511C19">
        <w:rPr>
          <w:rFonts w:ascii="Times New Roman" w:hAnsi="Times New Roman"/>
          <w:sz w:val="24"/>
          <w:szCs w:val="24"/>
        </w:rPr>
        <w:t>.27</w:t>
      </w:r>
      <w:r w:rsidR="00511C19" w:rsidRPr="00A06AF3">
        <w:rPr>
          <w:rFonts w:ascii="Times New Roman" w:hAnsi="Times New Roman"/>
          <w:sz w:val="24"/>
          <w:szCs w:val="24"/>
        </w:rPr>
        <w:t>. Световые акценты должны быть скоординированы с архитектурным ритмом и общей свето-цветовой композицией фасада.</w:t>
      </w:r>
    </w:p>
    <w:p w:rsidR="00511C19" w:rsidRPr="00A06AF3" w:rsidRDefault="00D44458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49" w:name="sub_10431"/>
      <w:bookmarkEnd w:id="48"/>
      <w:r>
        <w:rPr>
          <w:rFonts w:ascii="Times New Roman" w:hAnsi="Times New Roman"/>
          <w:sz w:val="24"/>
          <w:szCs w:val="24"/>
        </w:rPr>
        <w:t>5</w:t>
      </w:r>
      <w:r w:rsidR="00511C19">
        <w:rPr>
          <w:rFonts w:ascii="Times New Roman" w:hAnsi="Times New Roman"/>
          <w:sz w:val="24"/>
          <w:szCs w:val="24"/>
        </w:rPr>
        <w:t>.28</w:t>
      </w:r>
      <w:r w:rsidR="00511C19" w:rsidRPr="00A06AF3">
        <w:rPr>
          <w:rFonts w:ascii="Times New Roman" w:hAnsi="Times New Roman"/>
          <w:sz w:val="24"/>
          <w:szCs w:val="24"/>
        </w:rPr>
        <w:t xml:space="preserve">. Использование свето-динамических эффектов (мигания, бегущей строки и т. п.) разрешается только для зрелищно-развлекательных объектов (по специальному согласованию </w:t>
      </w:r>
      <w:r w:rsidR="00511C19">
        <w:rPr>
          <w:rFonts w:ascii="Times New Roman" w:hAnsi="Times New Roman"/>
          <w:sz w:val="24"/>
          <w:szCs w:val="24"/>
        </w:rPr>
        <w:t>администрации городского поселения Рузаевка и отдела архитектуры и градостроительства администрации городского поселения Рузаевка</w:t>
      </w:r>
      <w:r w:rsidR="00511C19" w:rsidRPr="00A06AF3">
        <w:rPr>
          <w:rFonts w:ascii="Times New Roman" w:hAnsi="Times New Roman"/>
          <w:sz w:val="24"/>
          <w:szCs w:val="24"/>
        </w:rPr>
        <w:t>).</w:t>
      </w:r>
    </w:p>
    <w:p w:rsidR="00511C19" w:rsidRPr="00A06AF3" w:rsidRDefault="00D44458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50" w:name="sub_10432"/>
      <w:bookmarkEnd w:id="49"/>
      <w:r>
        <w:rPr>
          <w:rFonts w:ascii="Times New Roman" w:hAnsi="Times New Roman"/>
          <w:sz w:val="24"/>
          <w:szCs w:val="24"/>
        </w:rPr>
        <w:t>5</w:t>
      </w:r>
      <w:r w:rsidR="00511C19">
        <w:rPr>
          <w:rFonts w:ascii="Times New Roman" w:hAnsi="Times New Roman"/>
          <w:sz w:val="24"/>
          <w:szCs w:val="24"/>
        </w:rPr>
        <w:t>.29</w:t>
      </w:r>
      <w:r w:rsidR="00511C19" w:rsidRPr="00A06AF3">
        <w:rPr>
          <w:rFonts w:ascii="Times New Roman" w:hAnsi="Times New Roman"/>
          <w:sz w:val="24"/>
          <w:szCs w:val="24"/>
        </w:rPr>
        <w:t>. В дневное время в объемном решении вывески целесообразно использование эффекта светотени.</w:t>
      </w:r>
    </w:p>
    <w:bookmarkEnd w:id="50"/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11C19" w:rsidRPr="00B90DA4" w:rsidRDefault="00D44458" w:rsidP="00010880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bookmarkStart w:id="51" w:name="sub_500"/>
      <w:r>
        <w:rPr>
          <w:rFonts w:ascii="Times New Roman" w:hAnsi="Times New Roman"/>
          <w:b/>
          <w:bCs/>
          <w:sz w:val="24"/>
          <w:szCs w:val="24"/>
        </w:rPr>
        <w:t>6</w:t>
      </w:r>
      <w:r w:rsidR="00511C19" w:rsidRPr="00B90DA4">
        <w:rPr>
          <w:rFonts w:ascii="Times New Roman" w:hAnsi="Times New Roman"/>
          <w:b/>
          <w:bCs/>
          <w:sz w:val="24"/>
          <w:szCs w:val="24"/>
        </w:rPr>
        <w:t>. Порядок размещения и содержания вывески</w:t>
      </w:r>
    </w:p>
    <w:bookmarkEnd w:id="51"/>
    <w:p w:rsidR="00511C19" w:rsidRPr="00B90DA4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11C19" w:rsidRPr="00A06AF3" w:rsidRDefault="00D44458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52" w:name="sub_1051"/>
      <w:r>
        <w:rPr>
          <w:rFonts w:ascii="Times New Roman" w:hAnsi="Times New Roman"/>
          <w:sz w:val="24"/>
          <w:szCs w:val="24"/>
        </w:rPr>
        <w:t>6</w:t>
      </w:r>
      <w:r w:rsidR="00511C19" w:rsidRPr="00A06AF3">
        <w:rPr>
          <w:rFonts w:ascii="Times New Roman" w:hAnsi="Times New Roman"/>
          <w:sz w:val="24"/>
          <w:szCs w:val="24"/>
        </w:rPr>
        <w:t xml:space="preserve">.1. Размещение вывесок производится на основании согласования эскиза и места размещения вывески с </w:t>
      </w:r>
      <w:r w:rsidR="00511C19">
        <w:rPr>
          <w:rFonts w:ascii="Times New Roman" w:hAnsi="Times New Roman"/>
          <w:sz w:val="24"/>
          <w:szCs w:val="24"/>
        </w:rPr>
        <w:t>администрацией городского поселения Рузаевка и отделом архитектуры и градостроительства администрации городского поселения Рузаевка</w:t>
      </w:r>
      <w:r w:rsidR="00511C19" w:rsidRPr="00A06AF3">
        <w:rPr>
          <w:rFonts w:ascii="Times New Roman" w:hAnsi="Times New Roman"/>
          <w:sz w:val="24"/>
          <w:szCs w:val="24"/>
        </w:rPr>
        <w:t>.</w:t>
      </w:r>
    </w:p>
    <w:p w:rsidR="00511C19" w:rsidRPr="00A06AF3" w:rsidRDefault="00D44458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53" w:name="sub_1052"/>
      <w:bookmarkEnd w:id="52"/>
      <w:r>
        <w:rPr>
          <w:rFonts w:ascii="Times New Roman" w:hAnsi="Times New Roman"/>
          <w:sz w:val="24"/>
          <w:szCs w:val="24"/>
        </w:rPr>
        <w:t>6</w:t>
      </w:r>
      <w:r w:rsidR="00511C19" w:rsidRPr="00A06AF3">
        <w:rPr>
          <w:rFonts w:ascii="Times New Roman" w:hAnsi="Times New Roman"/>
          <w:sz w:val="24"/>
          <w:szCs w:val="24"/>
        </w:rPr>
        <w:t>.2. К заявлению на согласование вывески прилагаются:</w:t>
      </w:r>
    </w:p>
    <w:bookmarkEnd w:id="53"/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дизайн-проект вывески с привязкой к месту ее размещения с отражением окружающего пространства с точки зрения его архитектурных особенностей, рекламно - информационного оформления;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копии документов, подтверждающих государственную регистрацию заявителя;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копии документов, подтверждающих право на здание (строение);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согласие собственника имущества или иного уполномоченного собственником лица, на размещение вывески на указанном имуществе (при необходимости);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копии документов, подтверждающие право собственности (пользования) торговой маркой, знаком обслуживания.</w:t>
      </w:r>
    </w:p>
    <w:p w:rsidR="00511C19" w:rsidRPr="00A06AF3" w:rsidRDefault="00D44458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54" w:name="sub_1053"/>
      <w:r>
        <w:rPr>
          <w:rFonts w:ascii="Times New Roman" w:hAnsi="Times New Roman"/>
          <w:sz w:val="24"/>
          <w:szCs w:val="24"/>
        </w:rPr>
        <w:t>6</w:t>
      </w:r>
      <w:r w:rsidR="00511C19" w:rsidRPr="00A06AF3">
        <w:rPr>
          <w:rFonts w:ascii="Times New Roman" w:hAnsi="Times New Roman"/>
          <w:sz w:val="24"/>
          <w:szCs w:val="24"/>
        </w:rPr>
        <w:t>.3. Если вывеска предприятия/организации располагается за пределами занимаемого ими помещения, то ее размещение допускается при условии согласования места размещения с собственниками или иными законными владельцами тех помещений, в пределах которых размещается вывеска.</w:t>
      </w:r>
    </w:p>
    <w:p w:rsidR="00511C19" w:rsidRPr="00A06AF3" w:rsidRDefault="00D44458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55" w:name="sub_1054"/>
      <w:bookmarkEnd w:id="54"/>
      <w:r>
        <w:rPr>
          <w:rFonts w:ascii="Times New Roman" w:hAnsi="Times New Roman"/>
          <w:sz w:val="24"/>
          <w:szCs w:val="24"/>
        </w:rPr>
        <w:t>6</w:t>
      </w:r>
      <w:r w:rsidR="00511C19" w:rsidRPr="00A06AF3">
        <w:rPr>
          <w:rFonts w:ascii="Times New Roman" w:hAnsi="Times New Roman"/>
          <w:sz w:val="24"/>
          <w:szCs w:val="24"/>
        </w:rPr>
        <w:t xml:space="preserve">.4. Если место размещения вывески является частью имущества, находящегося в собственности или в ведении </w:t>
      </w:r>
      <w:r w:rsidR="00511C19">
        <w:rPr>
          <w:rFonts w:ascii="Times New Roman" w:hAnsi="Times New Roman"/>
          <w:sz w:val="24"/>
          <w:szCs w:val="24"/>
        </w:rPr>
        <w:t xml:space="preserve">Рузаевского муниципального района и </w:t>
      </w:r>
      <w:r w:rsidR="00511C19" w:rsidRPr="00A06AF3">
        <w:rPr>
          <w:rFonts w:ascii="Times New Roman" w:hAnsi="Times New Roman"/>
          <w:sz w:val="24"/>
          <w:szCs w:val="24"/>
        </w:rPr>
        <w:t xml:space="preserve">городского </w:t>
      </w:r>
      <w:r w:rsidR="00511C19">
        <w:rPr>
          <w:rFonts w:ascii="Times New Roman" w:hAnsi="Times New Roman"/>
          <w:sz w:val="24"/>
          <w:szCs w:val="24"/>
        </w:rPr>
        <w:t>поселения Рузаевка</w:t>
      </w:r>
      <w:r w:rsidR="00511C19" w:rsidRPr="00A06AF3">
        <w:rPr>
          <w:rFonts w:ascii="Times New Roman" w:hAnsi="Times New Roman"/>
          <w:sz w:val="24"/>
          <w:szCs w:val="24"/>
        </w:rPr>
        <w:t>, согласие на ее размещение дается лицом, уполномоченным собственником на предоставление в пользование или ограниченное пользование частью общего имущества.</w:t>
      </w:r>
    </w:p>
    <w:p w:rsidR="00511C19" w:rsidRPr="00A06AF3" w:rsidRDefault="00D44458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56" w:name="sub_1055"/>
      <w:bookmarkEnd w:id="55"/>
      <w:r>
        <w:rPr>
          <w:rFonts w:ascii="Times New Roman" w:hAnsi="Times New Roman"/>
          <w:sz w:val="24"/>
          <w:szCs w:val="24"/>
        </w:rPr>
        <w:t>6</w:t>
      </w:r>
      <w:r w:rsidR="00511C19" w:rsidRPr="00A06AF3">
        <w:rPr>
          <w:rFonts w:ascii="Times New Roman" w:hAnsi="Times New Roman"/>
          <w:sz w:val="24"/>
          <w:szCs w:val="24"/>
        </w:rPr>
        <w:t>.5. Собственник вывески обязан:</w:t>
      </w:r>
    </w:p>
    <w:bookmarkEnd w:id="56"/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lastRenderedPageBreak/>
        <w:t xml:space="preserve">- содержать вывеску в полной исправности, надлежащем эстетическом, </w:t>
      </w:r>
      <w:r>
        <w:rPr>
          <w:rFonts w:ascii="Times New Roman" w:hAnsi="Times New Roman"/>
          <w:sz w:val="24"/>
          <w:szCs w:val="24"/>
        </w:rPr>
        <w:t xml:space="preserve">техническом </w:t>
      </w:r>
      <w:r w:rsidRPr="00A06AF3">
        <w:rPr>
          <w:rFonts w:ascii="Times New Roman" w:hAnsi="Times New Roman"/>
          <w:sz w:val="24"/>
          <w:szCs w:val="24"/>
        </w:rPr>
        <w:t xml:space="preserve">состоянии. Вывеска не должна </w:t>
      </w:r>
      <w:r>
        <w:rPr>
          <w:rFonts w:ascii="Times New Roman" w:hAnsi="Times New Roman"/>
          <w:sz w:val="24"/>
          <w:szCs w:val="24"/>
        </w:rPr>
        <w:t>иметь</w:t>
      </w:r>
      <w:r w:rsidRPr="00A06AF3">
        <w:rPr>
          <w:rFonts w:ascii="Times New Roman" w:hAnsi="Times New Roman"/>
          <w:sz w:val="24"/>
          <w:szCs w:val="24"/>
        </w:rPr>
        <w:t xml:space="preserve"> ржавчины, поврежденных изображений и прочее;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своевременно производить текущий ремонт вывески;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устранять нарушения, указанные в предписаниях контролирующих органов. Если техническое состояние вывески ставит под сомнение безопасность ее эксплуатации, владельцу вывески органом местного самоуправления направляется предписание об устранении повреждения или демонтаже конструкции, которое должно быть выполнено в течение срока, указанного в предписании.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11C19" w:rsidRPr="00B90DA4" w:rsidRDefault="009209D1" w:rsidP="00010880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bookmarkStart w:id="57" w:name="sub_600"/>
      <w:r>
        <w:rPr>
          <w:rFonts w:ascii="Times New Roman" w:hAnsi="Times New Roman"/>
          <w:b/>
          <w:bCs/>
          <w:sz w:val="24"/>
          <w:szCs w:val="24"/>
        </w:rPr>
        <w:t>7</w:t>
      </w:r>
      <w:r w:rsidR="00511C19" w:rsidRPr="00B90DA4">
        <w:rPr>
          <w:rFonts w:ascii="Times New Roman" w:hAnsi="Times New Roman"/>
          <w:b/>
          <w:bCs/>
          <w:sz w:val="24"/>
          <w:szCs w:val="24"/>
        </w:rPr>
        <w:t>. Основные требования к оформлению и содержанию витрин</w:t>
      </w:r>
    </w:p>
    <w:bookmarkEnd w:id="57"/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11C19" w:rsidRPr="00A06AF3" w:rsidRDefault="009209D1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58" w:name="sub_1061"/>
      <w:r>
        <w:rPr>
          <w:rFonts w:ascii="Times New Roman" w:hAnsi="Times New Roman"/>
          <w:sz w:val="24"/>
          <w:szCs w:val="24"/>
        </w:rPr>
        <w:t>7</w:t>
      </w:r>
      <w:r w:rsidR="00511C19" w:rsidRPr="00A06AF3">
        <w:rPr>
          <w:rFonts w:ascii="Times New Roman" w:hAnsi="Times New Roman"/>
          <w:sz w:val="24"/>
          <w:szCs w:val="24"/>
        </w:rPr>
        <w:t xml:space="preserve">.1. Витрины - остекленная часть фасадов зданий, </w:t>
      </w:r>
      <w:r w:rsidR="00511C19">
        <w:rPr>
          <w:rFonts w:ascii="Times New Roman" w:hAnsi="Times New Roman"/>
          <w:sz w:val="24"/>
          <w:szCs w:val="24"/>
        </w:rPr>
        <w:t xml:space="preserve">используемая в том числе </w:t>
      </w:r>
      <w:r w:rsidR="00511C19" w:rsidRPr="00A06AF3">
        <w:rPr>
          <w:rFonts w:ascii="Times New Roman" w:hAnsi="Times New Roman"/>
          <w:sz w:val="24"/>
          <w:szCs w:val="24"/>
        </w:rPr>
        <w:t>для размещения информации о товарах и услугах, реализуемых в данном предприятии.</w:t>
      </w:r>
    </w:p>
    <w:bookmarkEnd w:id="58"/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Витрины делятся на три основные типа: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ленточного типа по периметру фасада предприятия;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изолированные друг от друга простенками зданий;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полностью сливающиеся с интерьером помещения.</w:t>
      </w:r>
    </w:p>
    <w:p w:rsidR="00511C19" w:rsidRPr="00A06AF3" w:rsidRDefault="009209D1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59" w:name="sub_1062"/>
      <w:r>
        <w:rPr>
          <w:rFonts w:ascii="Times New Roman" w:hAnsi="Times New Roman"/>
          <w:sz w:val="24"/>
          <w:szCs w:val="24"/>
        </w:rPr>
        <w:t>7</w:t>
      </w:r>
      <w:r w:rsidR="00511C19" w:rsidRPr="00A06AF3">
        <w:rPr>
          <w:rFonts w:ascii="Times New Roman" w:hAnsi="Times New Roman"/>
          <w:sz w:val="24"/>
          <w:szCs w:val="24"/>
        </w:rPr>
        <w:t xml:space="preserve">.2. Витрины предприятий потребительского рынка и услуг </w:t>
      </w:r>
      <w:r w:rsidR="00511C19">
        <w:rPr>
          <w:rFonts w:ascii="Times New Roman" w:hAnsi="Times New Roman"/>
          <w:sz w:val="24"/>
          <w:szCs w:val="24"/>
        </w:rPr>
        <w:t>могут</w:t>
      </w:r>
      <w:r w:rsidR="00511C19" w:rsidRPr="00A06AF3">
        <w:rPr>
          <w:rFonts w:ascii="Times New Roman" w:hAnsi="Times New Roman"/>
          <w:sz w:val="24"/>
          <w:szCs w:val="24"/>
        </w:rPr>
        <w:t xml:space="preserve"> быть оформлены образцами товарной продукции, товарно-декоративными, декоративными элементами, при необходимости с использованием текстов, раскрывающих потребительские свойства товаров или услуг, в соответствии с профилем предприятия и предложенными рекомендациями.</w:t>
      </w:r>
    </w:p>
    <w:p w:rsidR="00511C19" w:rsidRPr="00A06AF3" w:rsidRDefault="009209D1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60" w:name="sub_1063"/>
      <w:bookmarkEnd w:id="59"/>
      <w:r>
        <w:rPr>
          <w:rFonts w:ascii="Times New Roman" w:hAnsi="Times New Roman"/>
          <w:sz w:val="24"/>
          <w:szCs w:val="24"/>
        </w:rPr>
        <w:t>7</w:t>
      </w:r>
      <w:r w:rsidR="00511C19" w:rsidRPr="00A06AF3">
        <w:rPr>
          <w:rFonts w:ascii="Times New Roman" w:hAnsi="Times New Roman"/>
          <w:sz w:val="24"/>
          <w:szCs w:val="24"/>
        </w:rPr>
        <w:t xml:space="preserve">.3. Витрины предприятий </w:t>
      </w:r>
      <w:r w:rsidR="00511C19">
        <w:rPr>
          <w:rFonts w:ascii="Times New Roman" w:hAnsi="Times New Roman"/>
          <w:sz w:val="24"/>
          <w:szCs w:val="24"/>
        </w:rPr>
        <w:t>могут</w:t>
      </w:r>
      <w:r w:rsidR="00511C19" w:rsidRPr="00A06AF3">
        <w:rPr>
          <w:rFonts w:ascii="Times New Roman" w:hAnsi="Times New Roman"/>
          <w:sz w:val="24"/>
          <w:szCs w:val="24"/>
        </w:rPr>
        <w:t xml:space="preserve"> быть оформлены по праздничной тематике в соответствии с перечнем государственных праздников, памятных и значимых дат, других мероприятий, определяемых нормативными актами, обеспечены декоративными и световыми установками.</w:t>
      </w:r>
    </w:p>
    <w:p w:rsidR="00511C19" w:rsidRPr="00A06AF3" w:rsidRDefault="009209D1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61" w:name="sub_1064"/>
      <w:bookmarkEnd w:id="60"/>
      <w:r>
        <w:rPr>
          <w:rFonts w:ascii="Times New Roman" w:hAnsi="Times New Roman"/>
          <w:sz w:val="24"/>
          <w:szCs w:val="24"/>
        </w:rPr>
        <w:t>7</w:t>
      </w:r>
      <w:r w:rsidR="00511C19" w:rsidRPr="00A06AF3">
        <w:rPr>
          <w:rFonts w:ascii="Times New Roman" w:hAnsi="Times New Roman"/>
          <w:sz w:val="24"/>
          <w:szCs w:val="24"/>
        </w:rPr>
        <w:t>.4. Праздничное оформление витрин должно быть достаточным, то есть иметь элементы декоративно-художественного и светового оформления. Предприятия с закрытыми витринными пространствами (или не имеющие их) должны оформлять по праздничной тематике вход в предприятие или фасад здания по требованию органа местного самоуправления.</w:t>
      </w:r>
    </w:p>
    <w:p w:rsidR="00511C19" w:rsidRPr="00A06AF3" w:rsidRDefault="009209D1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62" w:name="sub_1065"/>
      <w:bookmarkEnd w:id="61"/>
      <w:r>
        <w:rPr>
          <w:rFonts w:ascii="Times New Roman" w:hAnsi="Times New Roman"/>
          <w:sz w:val="24"/>
          <w:szCs w:val="24"/>
        </w:rPr>
        <w:t>7</w:t>
      </w:r>
      <w:r w:rsidR="00511C19" w:rsidRPr="00A06AF3">
        <w:rPr>
          <w:rFonts w:ascii="Times New Roman" w:hAnsi="Times New Roman"/>
          <w:sz w:val="24"/>
          <w:szCs w:val="24"/>
        </w:rPr>
        <w:t xml:space="preserve">.5. При новогоднем оформлении витрин </w:t>
      </w:r>
      <w:r w:rsidR="00511C19">
        <w:rPr>
          <w:rFonts w:ascii="Times New Roman" w:hAnsi="Times New Roman"/>
          <w:sz w:val="24"/>
          <w:szCs w:val="24"/>
        </w:rPr>
        <w:t>возможно</w:t>
      </w:r>
      <w:r w:rsidR="00511C19" w:rsidRPr="00A06AF3">
        <w:rPr>
          <w:rFonts w:ascii="Times New Roman" w:hAnsi="Times New Roman"/>
          <w:sz w:val="24"/>
          <w:szCs w:val="24"/>
        </w:rPr>
        <w:t xml:space="preserve"> использовать светодинамические и декоративные элементы, елки, надувные фигуры, объемно-пространственные конструкции. При оформлении крупных торговых центров, рынков задействовать прилегающие территории и фасады, используя при этом все виды декоративно-художественной и световой продукции. При большом количестве деревьев на территории, прилегающей к предприятию потребительского рынка и услуг, необходимо использование светового шнура и прожекторов для подсвечивания деревьев. При подсветке деревьев необходимо использовать шнуры холодного света для того, чтобы не травмировать деревья и не нарушать природный баланс температуры.</w:t>
      </w:r>
    </w:p>
    <w:p w:rsidR="00511C19" w:rsidRPr="00A06AF3" w:rsidRDefault="009209D1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63" w:name="sub_1066"/>
      <w:bookmarkEnd w:id="62"/>
      <w:r>
        <w:rPr>
          <w:rFonts w:ascii="Times New Roman" w:hAnsi="Times New Roman"/>
          <w:sz w:val="24"/>
          <w:szCs w:val="24"/>
        </w:rPr>
        <w:t>7</w:t>
      </w:r>
      <w:r w:rsidR="00511C19" w:rsidRPr="00A06AF3">
        <w:rPr>
          <w:rFonts w:ascii="Times New Roman" w:hAnsi="Times New Roman"/>
          <w:sz w:val="24"/>
          <w:szCs w:val="24"/>
        </w:rPr>
        <w:t>.6. Витрины предприятий должны быть оформлены с учетом фактора сезонности, при этом необходимо систематически обновлять экспозиции в витрине.</w:t>
      </w:r>
    </w:p>
    <w:p w:rsidR="00511C19" w:rsidRDefault="009209D1" w:rsidP="00EA4B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64" w:name="sub_1067"/>
      <w:bookmarkEnd w:id="63"/>
      <w:r>
        <w:rPr>
          <w:rFonts w:ascii="Times New Roman" w:hAnsi="Times New Roman"/>
          <w:sz w:val="24"/>
          <w:szCs w:val="24"/>
        </w:rPr>
        <w:t>7</w:t>
      </w:r>
      <w:r w:rsidR="00511C19" w:rsidRPr="00A06AF3">
        <w:rPr>
          <w:rFonts w:ascii="Times New Roman" w:hAnsi="Times New Roman"/>
          <w:sz w:val="24"/>
          <w:szCs w:val="24"/>
        </w:rPr>
        <w:t>.7. Витрины и межвитринное пространство должны своевременно очищаться от грязи и пыли, а в зимнее время - от запотевания и замерзания.</w:t>
      </w:r>
      <w:bookmarkStart w:id="65" w:name="sub_1068"/>
      <w:bookmarkEnd w:id="64"/>
    </w:p>
    <w:p w:rsidR="00511C19" w:rsidRPr="00A06AF3" w:rsidRDefault="009209D1" w:rsidP="00EA4B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511C19" w:rsidRPr="00A06AF3">
        <w:rPr>
          <w:rFonts w:ascii="Times New Roman" w:hAnsi="Times New Roman"/>
          <w:sz w:val="24"/>
          <w:szCs w:val="24"/>
        </w:rPr>
        <w:t>.8. При смене экспозиций или ремонте витрин витринные стекла фасада здания должны быть закрыты драпировочными материалами, щитами в едином стиле, иметь чистый внешний вид.</w:t>
      </w:r>
    </w:p>
    <w:p w:rsidR="00511C19" w:rsidRPr="00A06AF3" w:rsidRDefault="009209D1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66" w:name="sub_1069"/>
      <w:bookmarkEnd w:id="65"/>
      <w:r>
        <w:rPr>
          <w:rFonts w:ascii="Times New Roman" w:hAnsi="Times New Roman"/>
          <w:sz w:val="24"/>
          <w:szCs w:val="24"/>
        </w:rPr>
        <w:t>7</w:t>
      </w:r>
      <w:r w:rsidR="00511C19" w:rsidRPr="00A06AF3">
        <w:rPr>
          <w:rFonts w:ascii="Times New Roman" w:hAnsi="Times New Roman"/>
          <w:sz w:val="24"/>
          <w:szCs w:val="24"/>
        </w:rPr>
        <w:t>.9. Витрины должны иметь подсветку в темное время суток. Включение подсветки витрин, вывесок, световых и газосветных установок должно осуществляться в соответствии с графиком включения уличного освещения.</w:t>
      </w:r>
    </w:p>
    <w:p w:rsidR="00511C19" w:rsidRPr="00A06AF3" w:rsidRDefault="009209D1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67" w:name="sub_10610"/>
      <w:bookmarkEnd w:id="66"/>
      <w:r>
        <w:rPr>
          <w:rFonts w:ascii="Times New Roman" w:hAnsi="Times New Roman"/>
          <w:sz w:val="24"/>
          <w:szCs w:val="24"/>
        </w:rPr>
        <w:t>7</w:t>
      </w:r>
      <w:r w:rsidR="00511C19" w:rsidRPr="00A06AF3">
        <w:rPr>
          <w:rFonts w:ascii="Times New Roman" w:hAnsi="Times New Roman"/>
          <w:sz w:val="24"/>
          <w:szCs w:val="24"/>
        </w:rPr>
        <w:t>.10. Не допускается:</w:t>
      </w:r>
    </w:p>
    <w:bookmarkEnd w:id="67"/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сплошное заклеивание внешнего остекления витрин;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доминирование текстов в оформлении витрин;</w:t>
      </w:r>
    </w:p>
    <w:p w:rsidR="00511C19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неопрятный вид оформления витрины и остекления.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капитальное заложение витрин (без согласования с отделом архитектуры и градостроительства).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11C19" w:rsidRPr="00B90DA4" w:rsidRDefault="009209D1" w:rsidP="00010880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bookmarkStart w:id="68" w:name="sub_700"/>
      <w:r>
        <w:rPr>
          <w:rFonts w:ascii="Times New Roman" w:hAnsi="Times New Roman"/>
          <w:b/>
          <w:bCs/>
          <w:sz w:val="24"/>
          <w:szCs w:val="24"/>
        </w:rPr>
        <w:t>8</w:t>
      </w:r>
      <w:r w:rsidR="00511C19" w:rsidRPr="00B90DA4">
        <w:rPr>
          <w:rFonts w:ascii="Times New Roman" w:hAnsi="Times New Roman"/>
          <w:b/>
          <w:bCs/>
          <w:sz w:val="24"/>
          <w:szCs w:val="24"/>
        </w:rPr>
        <w:t>. Ответственность за нарушение требований порядка изготовления, оформления и содержания вывесок и витрин</w:t>
      </w:r>
    </w:p>
    <w:bookmarkEnd w:id="68"/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11C19" w:rsidRPr="00A06AF3" w:rsidRDefault="009209D1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69" w:name="sub_1071"/>
      <w:r>
        <w:rPr>
          <w:rFonts w:ascii="Times New Roman" w:hAnsi="Times New Roman"/>
          <w:sz w:val="24"/>
          <w:szCs w:val="24"/>
        </w:rPr>
        <w:t>8</w:t>
      </w:r>
      <w:r w:rsidR="00511C19" w:rsidRPr="00A06AF3">
        <w:rPr>
          <w:rFonts w:ascii="Times New Roman" w:hAnsi="Times New Roman"/>
          <w:sz w:val="24"/>
          <w:szCs w:val="24"/>
        </w:rPr>
        <w:t>.1. Физическое</w:t>
      </w:r>
      <w:r w:rsidR="00511C19">
        <w:rPr>
          <w:rFonts w:ascii="Times New Roman" w:hAnsi="Times New Roman"/>
          <w:sz w:val="24"/>
          <w:szCs w:val="24"/>
        </w:rPr>
        <w:t xml:space="preserve">, </w:t>
      </w:r>
      <w:r w:rsidR="00511C19" w:rsidRPr="00A06AF3">
        <w:rPr>
          <w:rFonts w:ascii="Times New Roman" w:hAnsi="Times New Roman"/>
          <w:sz w:val="24"/>
          <w:szCs w:val="24"/>
        </w:rPr>
        <w:t>юридическое лицо</w:t>
      </w:r>
      <w:r w:rsidR="00511C19">
        <w:rPr>
          <w:rFonts w:ascii="Times New Roman" w:hAnsi="Times New Roman"/>
          <w:sz w:val="24"/>
          <w:szCs w:val="24"/>
        </w:rPr>
        <w:t xml:space="preserve"> или индивидуальный предприниматель</w:t>
      </w:r>
      <w:r w:rsidR="00511C19" w:rsidRPr="00A06AF3">
        <w:rPr>
          <w:rFonts w:ascii="Times New Roman" w:hAnsi="Times New Roman"/>
          <w:sz w:val="24"/>
          <w:szCs w:val="24"/>
        </w:rPr>
        <w:t>, являющ</w:t>
      </w:r>
      <w:r w:rsidR="00511C19">
        <w:rPr>
          <w:rFonts w:ascii="Times New Roman" w:hAnsi="Times New Roman"/>
          <w:sz w:val="24"/>
          <w:szCs w:val="24"/>
        </w:rPr>
        <w:t>иеся</w:t>
      </w:r>
      <w:r w:rsidR="00511C19" w:rsidRPr="00A06AF3">
        <w:rPr>
          <w:rFonts w:ascii="Times New Roman" w:hAnsi="Times New Roman"/>
          <w:sz w:val="24"/>
          <w:szCs w:val="24"/>
        </w:rPr>
        <w:t xml:space="preserve"> собственник</w:t>
      </w:r>
      <w:r w:rsidR="00511C19">
        <w:rPr>
          <w:rFonts w:ascii="Times New Roman" w:hAnsi="Times New Roman"/>
          <w:sz w:val="24"/>
          <w:szCs w:val="24"/>
        </w:rPr>
        <w:t>ами (владельцами</w:t>
      </w:r>
      <w:r w:rsidR="00511C19" w:rsidRPr="00A06AF3">
        <w:rPr>
          <w:rFonts w:ascii="Times New Roman" w:hAnsi="Times New Roman"/>
          <w:sz w:val="24"/>
          <w:szCs w:val="24"/>
        </w:rPr>
        <w:t>) вывес</w:t>
      </w:r>
      <w:r w:rsidR="00511C19">
        <w:rPr>
          <w:rFonts w:ascii="Times New Roman" w:hAnsi="Times New Roman"/>
          <w:sz w:val="24"/>
          <w:szCs w:val="24"/>
        </w:rPr>
        <w:t>ок (витрин), обеспечиваю</w:t>
      </w:r>
      <w:r w:rsidR="00511C19" w:rsidRPr="00A06AF3">
        <w:rPr>
          <w:rFonts w:ascii="Times New Roman" w:hAnsi="Times New Roman"/>
          <w:sz w:val="24"/>
          <w:szCs w:val="24"/>
        </w:rPr>
        <w:t>т:</w:t>
      </w:r>
    </w:p>
    <w:bookmarkEnd w:id="69"/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выполнение работы по монтажу и демонтажу вывески (витрины) без повреждения архитектурных деталей, конструктивных элементов домов (сооружений), подземных и наземных коммуникаций, объектов благоустройства.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Если при проведении работ по монтажу и демонтажу вывески (витрины) был поврежден фасад (окраска, элементы и т. п.), собственник (владелец) вывески (витрины) обязан устранить все повреждения в течение 10-ти дней за собственный счет;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соответствие вывески (витрины) стандартам, нормам и правилам конструктивной прочности, электротехнической и эксплуатационной безопасности;</w:t>
      </w:r>
    </w:p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>- безопасность при проведении работ по монтажу и демонтажу вывески (витрины), эксплуатацию и содержание их в надлежащем санитарно-техническом и эстетическом состоянии.</w:t>
      </w:r>
    </w:p>
    <w:p w:rsidR="00511C19" w:rsidRPr="00A06AF3" w:rsidRDefault="009209D1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70" w:name="sub_1072"/>
      <w:r>
        <w:rPr>
          <w:rFonts w:ascii="Times New Roman" w:hAnsi="Times New Roman"/>
          <w:sz w:val="24"/>
          <w:szCs w:val="24"/>
        </w:rPr>
        <w:t>8</w:t>
      </w:r>
      <w:r w:rsidR="00511C19" w:rsidRPr="00A06AF3">
        <w:rPr>
          <w:rFonts w:ascii="Times New Roman" w:hAnsi="Times New Roman"/>
          <w:sz w:val="24"/>
          <w:szCs w:val="24"/>
        </w:rPr>
        <w:t>.2. В случае прекращения надобности в вывеске (витрине), а также нарушения в ходе размещения и эксплуатации надлежащего эстетического вида и технического состояния, собственник (владелец) вывески обязан произвести их демонтаж за собственный счет.</w:t>
      </w:r>
    </w:p>
    <w:bookmarkEnd w:id="70"/>
    <w:p w:rsidR="00511C19" w:rsidRPr="00A06AF3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06AF3">
        <w:rPr>
          <w:rFonts w:ascii="Times New Roman" w:hAnsi="Times New Roman"/>
          <w:sz w:val="24"/>
          <w:szCs w:val="24"/>
        </w:rPr>
        <w:t xml:space="preserve">В случае размещения вывески или оформления витрины без согласований, предусмотренных </w:t>
      </w:r>
      <w:hyperlink w:anchor="sub_1051" w:history="1">
        <w:r w:rsidR="00EB5869">
          <w:rPr>
            <w:rFonts w:ascii="Times New Roman" w:hAnsi="Times New Roman"/>
            <w:sz w:val="24"/>
            <w:szCs w:val="24"/>
          </w:rPr>
          <w:t>пунктом 6</w:t>
        </w:r>
        <w:r w:rsidRPr="00B90DA4">
          <w:rPr>
            <w:rFonts w:ascii="Times New Roman" w:hAnsi="Times New Roman"/>
            <w:sz w:val="24"/>
            <w:szCs w:val="24"/>
          </w:rPr>
          <w:t>.1</w:t>
        </w:r>
      </w:hyperlink>
      <w:r w:rsidRPr="00A06AF3">
        <w:rPr>
          <w:rFonts w:ascii="Times New Roman" w:hAnsi="Times New Roman"/>
          <w:sz w:val="24"/>
          <w:szCs w:val="24"/>
        </w:rPr>
        <w:t xml:space="preserve"> настоящего Положения, собственник (владелец) вывески (витрины) обязан осуществить их демонтаж в течение 10-ти дней со дня получения предписания.</w:t>
      </w:r>
    </w:p>
    <w:p w:rsidR="00511C19" w:rsidRPr="00A06AF3" w:rsidRDefault="009209D1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71" w:name="sub_1073"/>
      <w:r>
        <w:rPr>
          <w:rFonts w:ascii="Times New Roman" w:hAnsi="Times New Roman"/>
          <w:sz w:val="24"/>
          <w:szCs w:val="24"/>
        </w:rPr>
        <w:t>8</w:t>
      </w:r>
      <w:r w:rsidR="00511C19" w:rsidRPr="00A06AF3">
        <w:rPr>
          <w:rFonts w:ascii="Times New Roman" w:hAnsi="Times New Roman"/>
          <w:sz w:val="24"/>
          <w:szCs w:val="24"/>
        </w:rPr>
        <w:t>.3. В случае нарушения требований настоящего порядка собственники (владельцы) вывесок (витрин), а также их изготовители несут ответственность в соответствии с действующим законодательством.</w:t>
      </w:r>
    </w:p>
    <w:p w:rsidR="00511C19" w:rsidRPr="00A06AF3" w:rsidRDefault="009209D1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72" w:name="sub_1074"/>
      <w:bookmarkEnd w:id="71"/>
      <w:r>
        <w:rPr>
          <w:rFonts w:ascii="Times New Roman" w:hAnsi="Times New Roman"/>
          <w:sz w:val="24"/>
          <w:szCs w:val="24"/>
        </w:rPr>
        <w:t>8</w:t>
      </w:r>
      <w:r w:rsidR="00511C19" w:rsidRPr="00A06AF3">
        <w:rPr>
          <w:rFonts w:ascii="Times New Roman" w:hAnsi="Times New Roman"/>
          <w:sz w:val="24"/>
          <w:szCs w:val="24"/>
        </w:rPr>
        <w:t>.4. Контроль за соблюдением требований настоящего порядка осуществля</w:t>
      </w:r>
      <w:r w:rsidR="00511C19">
        <w:rPr>
          <w:rFonts w:ascii="Times New Roman" w:hAnsi="Times New Roman"/>
          <w:sz w:val="24"/>
          <w:szCs w:val="24"/>
        </w:rPr>
        <w:t>ет администрация городского поселения Рузаевка и отдел архитектуры и градостроительства администрации городского поселения Рузаевка.</w:t>
      </w:r>
    </w:p>
    <w:bookmarkEnd w:id="72"/>
    <w:p w:rsidR="00511C19" w:rsidRPr="00010880" w:rsidRDefault="00511C19" w:rsidP="000108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511C19" w:rsidRDefault="00511C19">
      <w:pPr>
        <w:rPr>
          <w:rFonts w:ascii="Times New Roman" w:hAnsi="Times New Roman"/>
          <w:sz w:val="28"/>
          <w:szCs w:val="28"/>
        </w:rPr>
      </w:pPr>
    </w:p>
    <w:p w:rsidR="00511C19" w:rsidRDefault="00511C19">
      <w:pPr>
        <w:rPr>
          <w:rFonts w:ascii="Times New Roman" w:hAnsi="Times New Roman"/>
          <w:sz w:val="28"/>
          <w:szCs w:val="28"/>
        </w:rPr>
      </w:pPr>
    </w:p>
    <w:p w:rsidR="0044221F" w:rsidRDefault="0044221F">
      <w:pPr>
        <w:rPr>
          <w:rFonts w:ascii="Times New Roman" w:hAnsi="Times New Roman"/>
          <w:sz w:val="28"/>
          <w:szCs w:val="28"/>
        </w:rPr>
      </w:pPr>
    </w:p>
    <w:p w:rsidR="0044221F" w:rsidRDefault="0044221F">
      <w:pPr>
        <w:rPr>
          <w:rFonts w:ascii="Times New Roman" w:hAnsi="Times New Roman"/>
          <w:sz w:val="28"/>
          <w:szCs w:val="28"/>
        </w:rPr>
      </w:pPr>
    </w:p>
    <w:p w:rsidR="0044221F" w:rsidRDefault="0044221F">
      <w:pPr>
        <w:rPr>
          <w:rFonts w:ascii="Times New Roman" w:hAnsi="Times New Roman"/>
          <w:sz w:val="28"/>
          <w:szCs w:val="28"/>
        </w:rPr>
      </w:pPr>
    </w:p>
    <w:p w:rsidR="0044221F" w:rsidRDefault="0044221F">
      <w:pPr>
        <w:rPr>
          <w:rFonts w:ascii="Times New Roman" w:hAnsi="Times New Roman"/>
          <w:sz w:val="28"/>
          <w:szCs w:val="28"/>
        </w:rPr>
      </w:pPr>
    </w:p>
    <w:p w:rsidR="0044221F" w:rsidRDefault="0044221F">
      <w:pPr>
        <w:rPr>
          <w:rFonts w:ascii="Times New Roman" w:hAnsi="Times New Roman"/>
          <w:sz w:val="28"/>
          <w:szCs w:val="28"/>
        </w:rPr>
      </w:pPr>
    </w:p>
    <w:p w:rsidR="0044221F" w:rsidRDefault="0044221F">
      <w:pPr>
        <w:rPr>
          <w:rFonts w:ascii="Times New Roman" w:hAnsi="Times New Roman"/>
          <w:sz w:val="28"/>
          <w:szCs w:val="28"/>
        </w:rPr>
      </w:pPr>
    </w:p>
    <w:p w:rsidR="0044221F" w:rsidRDefault="0044221F">
      <w:pPr>
        <w:rPr>
          <w:rFonts w:ascii="Times New Roman" w:hAnsi="Times New Roman"/>
          <w:sz w:val="28"/>
          <w:szCs w:val="28"/>
        </w:rPr>
      </w:pPr>
    </w:p>
    <w:p w:rsidR="009E060E" w:rsidRDefault="009E060E">
      <w:pPr>
        <w:rPr>
          <w:rFonts w:ascii="Times New Roman" w:hAnsi="Times New Roman"/>
          <w:sz w:val="28"/>
          <w:szCs w:val="28"/>
        </w:rPr>
      </w:pPr>
    </w:p>
    <w:p w:rsidR="003D347D" w:rsidRDefault="003D347D" w:rsidP="00DA4CE6">
      <w:pPr>
        <w:spacing w:after="0" w:line="240" w:lineRule="auto"/>
        <w:ind w:firstLine="698"/>
        <w:jc w:val="right"/>
        <w:rPr>
          <w:rFonts w:ascii="Times New Roman" w:hAnsi="Times New Roman"/>
          <w:sz w:val="24"/>
          <w:szCs w:val="24"/>
        </w:rPr>
      </w:pPr>
    </w:p>
    <w:p w:rsidR="00B43967" w:rsidRPr="00ED5A6D" w:rsidRDefault="00B43967" w:rsidP="00DA4CE6">
      <w:pPr>
        <w:spacing w:after="0" w:line="240" w:lineRule="auto"/>
        <w:ind w:firstLine="698"/>
        <w:jc w:val="right"/>
        <w:rPr>
          <w:rFonts w:ascii="Times New Roman" w:hAnsi="Times New Roman"/>
          <w:sz w:val="24"/>
          <w:szCs w:val="24"/>
        </w:rPr>
      </w:pPr>
      <w:r w:rsidRPr="00ED5A6D">
        <w:rPr>
          <w:rFonts w:ascii="Times New Roman" w:hAnsi="Times New Roman"/>
          <w:sz w:val="24"/>
          <w:szCs w:val="24"/>
        </w:rPr>
        <w:t>Приложение</w:t>
      </w:r>
      <w:r w:rsidR="00971583">
        <w:rPr>
          <w:rFonts w:ascii="Times New Roman" w:hAnsi="Times New Roman"/>
          <w:sz w:val="24"/>
          <w:szCs w:val="24"/>
        </w:rPr>
        <w:t xml:space="preserve"> 1</w:t>
      </w:r>
    </w:p>
    <w:p w:rsidR="00B469EC" w:rsidRDefault="009209D1" w:rsidP="00DA4CE6">
      <w:pPr>
        <w:spacing w:after="0" w:line="240" w:lineRule="auto"/>
        <w:ind w:firstLine="69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B43967" w:rsidRPr="00ED5A6D">
        <w:rPr>
          <w:rFonts w:ascii="Times New Roman" w:hAnsi="Times New Roman"/>
          <w:sz w:val="24"/>
          <w:szCs w:val="24"/>
        </w:rPr>
        <w:t xml:space="preserve">к </w:t>
      </w:r>
      <w:r w:rsidR="00DA4CE6">
        <w:rPr>
          <w:rFonts w:ascii="Times New Roman" w:hAnsi="Times New Roman"/>
          <w:sz w:val="24"/>
          <w:szCs w:val="24"/>
        </w:rPr>
        <w:t>положению</w:t>
      </w:r>
      <w:r w:rsidR="00B469EC">
        <w:rPr>
          <w:rFonts w:ascii="Times New Roman" w:hAnsi="Times New Roman"/>
          <w:sz w:val="24"/>
          <w:szCs w:val="24"/>
        </w:rPr>
        <w:t xml:space="preserve"> </w:t>
      </w:r>
      <w:r w:rsidR="00B469EC" w:rsidRPr="00B469EC">
        <w:rPr>
          <w:rFonts w:ascii="Times New Roman" w:hAnsi="Times New Roman"/>
          <w:sz w:val="24"/>
          <w:szCs w:val="24"/>
        </w:rPr>
        <w:t xml:space="preserve">«О порядке изготовления и </w:t>
      </w:r>
    </w:p>
    <w:p w:rsidR="00B469EC" w:rsidRDefault="00B469EC" w:rsidP="00DA4CE6">
      <w:pPr>
        <w:spacing w:after="0" w:line="240" w:lineRule="auto"/>
        <w:ind w:firstLine="698"/>
        <w:jc w:val="right"/>
        <w:rPr>
          <w:rFonts w:ascii="Times New Roman" w:hAnsi="Times New Roman"/>
          <w:sz w:val="24"/>
          <w:szCs w:val="24"/>
        </w:rPr>
      </w:pPr>
      <w:r w:rsidRPr="00B469EC">
        <w:rPr>
          <w:rFonts w:ascii="Times New Roman" w:hAnsi="Times New Roman"/>
          <w:sz w:val="24"/>
          <w:szCs w:val="24"/>
        </w:rPr>
        <w:t xml:space="preserve">размещения вывесок и витрин предприятий, </w:t>
      </w:r>
    </w:p>
    <w:p w:rsidR="00B469EC" w:rsidRDefault="00B469EC" w:rsidP="00DA4CE6">
      <w:pPr>
        <w:spacing w:after="0" w:line="240" w:lineRule="auto"/>
        <w:ind w:firstLine="698"/>
        <w:jc w:val="right"/>
        <w:rPr>
          <w:rFonts w:ascii="Times New Roman" w:hAnsi="Times New Roman"/>
          <w:sz w:val="24"/>
          <w:szCs w:val="24"/>
        </w:rPr>
      </w:pPr>
      <w:r w:rsidRPr="00B469EC">
        <w:rPr>
          <w:rFonts w:ascii="Times New Roman" w:hAnsi="Times New Roman"/>
          <w:sz w:val="24"/>
          <w:szCs w:val="24"/>
        </w:rPr>
        <w:t>оказывающих услуги населению»</w:t>
      </w:r>
      <w:r w:rsidR="00DA4CE6">
        <w:rPr>
          <w:rFonts w:ascii="Times New Roman" w:hAnsi="Times New Roman"/>
          <w:sz w:val="24"/>
          <w:szCs w:val="24"/>
        </w:rPr>
        <w:t xml:space="preserve">, </w:t>
      </w:r>
    </w:p>
    <w:p w:rsidR="00B43967" w:rsidRDefault="00DA4CE6" w:rsidP="00DA4CE6">
      <w:pPr>
        <w:spacing w:after="0" w:line="240" w:lineRule="auto"/>
        <w:ind w:firstLine="69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утвержденному</w:t>
      </w:r>
      <w:r w:rsidR="00B43967" w:rsidRPr="00ED5A6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постановлением</w:t>
      </w:r>
      <w:r w:rsidR="00E12D06">
        <w:rPr>
          <w:rFonts w:ascii="Times New Roman" w:hAnsi="Times New Roman"/>
          <w:sz w:val="24"/>
          <w:szCs w:val="24"/>
        </w:rPr>
        <w:t xml:space="preserve"> </w:t>
      </w:r>
    </w:p>
    <w:p w:rsidR="00E12D06" w:rsidRPr="00ED5A6D" w:rsidRDefault="00E12D06" w:rsidP="00DA4CE6">
      <w:pPr>
        <w:spacing w:after="0" w:line="240" w:lineRule="auto"/>
        <w:ind w:firstLine="69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Администрации городского поселения Рузаевка</w:t>
      </w:r>
    </w:p>
    <w:p w:rsidR="00B43967" w:rsidRPr="00ED5A6D" w:rsidRDefault="00B43967" w:rsidP="00DA4CE6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4"/>
          <w:szCs w:val="24"/>
        </w:rPr>
      </w:pPr>
      <w:r w:rsidRPr="00ED5A6D">
        <w:rPr>
          <w:rFonts w:ascii="Times New Roman" w:hAnsi="Times New Roman"/>
          <w:sz w:val="24"/>
          <w:szCs w:val="24"/>
        </w:rPr>
        <w:t>от _______________ №______</w:t>
      </w:r>
    </w:p>
    <w:p w:rsidR="00B43967" w:rsidRPr="00ED5A6D" w:rsidRDefault="00B43967" w:rsidP="00B439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1C19" w:rsidRDefault="00B43967" w:rsidP="007B32A2">
      <w:pPr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</w:t>
      </w:r>
      <w:r w:rsidR="009D00C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76750" cy="2076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C19" w:rsidRDefault="00511C19" w:rsidP="007B32A2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рис.1</w:t>
      </w:r>
      <w:r w:rsidR="0016434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(элементы состава информационных конструкций).</w:t>
      </w:r>
    </w:p>
    <w:p w:rsidR="00511C19" w:rsidRDefault="009D00C3" w:rsidP="007B32A2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62350" cy="1990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C19" w:rsidRDefault="00511C19" w:rsidP="007B32A2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рис.2 (пример оформления крупных настенных вывесок).</w:t>
      </w:r>
    </w:p>
    <w:p w:rsidR="00511C19" w:rsidRDefault="009D00C3" w:rsidP="007B32A2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38475" cy="1152525"/>
            <wp:effectExtent l="0" t="0" r="9525" b="9525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C19" w:rsidRDefault="009D00C3" w:rsidP="00D55FD3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67125" cy="2152650"/>
            <wp:effectExtent l="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" r="2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C19" w:rsidRDefault="00511C19" w:rsidP="006868CD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рис.3 (пример оформления консольной вывески)</w:t>
      </w:r>
    </w:p>
    <w:p w:rsidR="00511C19" w:rsidRDefault="00511C19" w:rsidP="00D55FD3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11C19" w:rsidRDefault="00511C19" w:rsidP="00D55FD3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11C19" w:rsidRDefault="009D00C3" w:rsidP="007B32A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771900" cy="23526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C19" w:rsidRDefault="00511C19" w:rsidP="007B32A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рис.4</w:t>
      </w:r>
      <w:r w:rsidR="0016434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(пример оформления информационных конструкций, размещаемых на крыше для 1-2 этажных объектов).</w:t>
      </w:r>
    </w:p>
    <w:p w:rsidR="00511C19" w:rsidRDefault="009D00C3" w:rsidP="007B32A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28925" cy="26289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C19" w:rsidRDefault="00511C19" w:rsidP="007B32A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рис.5 (пример оформления информационных конструкций, размещаемых на крыше для 6-9 этажей).</w:t>
      </w:r>
    </w:p>
    <w:p w:rsidR="00511C19" w:rsidRDefault="009D00C3" w:rsidP="007B32A2">
      <w:pPr>
        <w:jc w:val="center"/>
        <w:rPr>
          <w:rFonts w:ascii="Times New Roman" w:hAnsi="Times New Roman"/>
          <w:b/>
          <w:noProof/>
          <w:lang w:eastAsia="ru-RU"/>
        </w:rPr>
      </w:pPr>
      <w:r>
        <w:rPr>
          <w:rFonts w:ascii="Times New Roman" w:hAnsi="Times New Roman"/>
          <w:b/>
          <w:noProof/>
          <w:lang w:eastAsia="ru-RU"/>
        </w:rPr>
        <w:lastRenderedPageBreak/>
        <w:drawing>
          <wp:inline distT="0" distB="0" distL="0" distR="0">
            <wp:extent cx="3057525" cy="20097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1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86"/>
        <w:gridCol w:w="4727"/>
      </w:tblGrid>
      <w:tr w:rsidR="00511C19" w:rsidRPr="00C67F1E" w:rsidTr="00971A97">
        <w:trPr>
          <w:trHeight w:val="2219"/>
        </w:trPr>
        <w:tc>
          <w:tcPr>
            <w:tcW w:w="4388" w:type="dxa"/>
            <w:vAlign w:val="center"/>
          </w:tcPr>
          <w:p w:rsidR="00511C19" w:rsidRPr="00C67F1E" w:rsidRDefault="009D00C3" w:rsidP="00C92D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margin">
                    <wp:posOffset>-3175</wp:posOffset>
                  </wp:positionH>
                  <wp:positionV relativeFrom="margin">
                    <wp:posOffset>363855</wp:posOffset>
                  </wp:positionV>
                  <wp:extent cx="2768600" cy="1518285"/>
                  <wp:effectExtent l="0" t="0" r="0" b="5715"/>
                  <wp:wrapSquare wrapText="bothSides"/>
                  <wp:docPr id="1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1518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27" w:type="dxa"/>
            <w:vMerge w:val="restart"/>
          </w:tcPr>
          <w:p w:rsidR="00511C19" w:rsidRPr="00C67F1E" w:rsidRDefault="009D00C3" w:rsidP="00C92D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714625" cy="3971290"/>
                  <wp:effectExtent l="0" t="0" r="9525" b="0"/>
                  <wp:wrapSquare wrapText="bothSides"/>
                  <wp:docPr id="1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971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11C19" w:rsidRPr="00C67F1E" w:rsidTr="00971A97">
        <w:trPr>
          <w:trHeight w:val="40"/>
        </w:trPr>
        <w:tc>
          <w:tcPr>
            <w:tcW w:w="4388" w:type="dxa"/>
          </w:tcPr>
          <w:p w:rsidR="00511C19" w:rsidRPr="00C67F1E" w:rsidRDefault="009D00C3" w:rsidP="00C92D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margin">
                    <wp:posOffset>531495</wp:posOffset>
                  </wp:positionH>
                  <wp:positionV relativeFrom="margin">
                    <wp:posOffset>76200</wp:posOffset>
                  </wp:positionV>
                  <wp:extent cx="1704975" cy="1880870"/>
                  <wp:effectExtent l="0" t="0" r="9525" b="5080"/>
                  <wp:wrapSquare wrapText="bothSides"/>
                  <wp:docPr id="1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880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27" w:type="dxa"/>
            <w:vMerge/>
          </w:tcPr>
          <w:p w:rsidR="00511C19" w:rsidRPr="00C67F1E" w:rsidRDefault="00511C19" w:rsidP="00C92D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</w:p>
        </w:tc>
      </w:tr>
    </w:tbl>
    <w:p w:rsidR="00511C19" w:rsidRDefault="00511C19" w:rsidP="007B32A2">
      <w:pPr>
        <w:jc w:val="center"/>
        <w:rPr>
          <w:rFonts w:ascii="Times New Roman" w:hAnsi="Times New Roman"/>
          <w:b/>
          <w:noProof/>
          <w:lang w:eastAsia="ru-RU"/>
        </w:rPr>
      </w:pPr>
    </w:p>
    <w:p w:rsidR="00511C19" w:rsidRDefault="00511C19" w:rsidP="007B32A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рис.6 (примеры оформления настенных конструкций на козырьках и фризах зданий)</w:t>
      </w:r>
    </w:p>
    <w:p w:rsidR="00511C19" w:rsidRDefault="009D00C3" w:rsidP="007B32A2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95775" cy="1800225"/>
            <wp:effectExtent l="0" t="0" r="9525" b="952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C19" w:rsidRDefault="00511C19" w:rsidP="007B32A2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рис.7</w:t>
      </w:r>
      <w:r w:rsidR="0016434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(пример размещения  вывесок в витрине на внешней стороне остекления витрины).</w:t>
      </w:r>
    </w:p>
    <w:p w:rsidR="00511C19" w:rsidRDefault="00511C19" w:rsidP="007B32A2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11C19" w:rsidRDefault="009D00C3" w:rsidP="007B32A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62425" cy="18002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C19" w:rsidRDefault="009D00C3" w:rsidP="007B32A2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800100</wp:posOffset>
            </wp:positionH>
            <wp:positionV relativeFrom="margin">
              <wp:posOffset>0</wp:posOffset>
            </wp:positionV>
            <wp:extent cx="1756410" cy="1943100"/>
            <wp:effectExtent l="0" t="0" r="0" b="0"/>
            <wp:wrapSquare wrapText="bothSides"/>
            <wp:docPr id="1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3200400</wp:posOffset>
            </wp:positionH>
            <wp:positionV relativeFrom="margin">
              <wp:posOffset>-114300</wp:posOffset>
            </wp:positionV>
            <wp:extent cx="1741170" cy="2171700"/>
            <wp:effectExtent l="0" t="0" r="0" b="0"/>
            <wp:wrapSquare wrapText="bothSides"/>
            <wp:docPr id="1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C19" w:rsidRDefault="00511C19" w:rsidP="00390EE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8 (пример размещения вывесок с внутренней стороны остекления витрины).</w:t>
      </w:r>
    </w:p>
    <w:p w:rsidR="00511C19" w:rsidRDefault="00511C19" w:rsidP="007B32A2">
      <w:pPr>
        <w:jc w:val="center"/>
        <w:rPr>
          <w:rFonts w:ascii="Times New Roman" w:hAnsi="Times New Roman"/>
          <w:sz w:val="24"/>
          <w:szCs w:val="24"/>
        </w:rPr>
      </w:pPr>
    </w:p>
    <w:p w:rsidR="00511C19" w:rsidRDefault="00511C19" w:rsidP="007B32A2">
      <w:pPr>
        <w:jc w:val="center"/>
        <w:rPr>
          <w:rFonts w:ascii="Times New Roman" w:hAnsi="Times New Roman"/>
          <w:sz w:val="24"/>
          <w:szCs w:val="24"/>
        </w:rPr>
      </w:pPr>
    </w:p>
    <w:p w:rsidR="00511C19" w:rsidRDefault="00511C19" w:rsidP="007B32A2">
      <w:pPr>
        <w:jc w:val="center"/>
        <w:rPr>
          <w:rFonts w:ascii="Times New Roman" w:hAnsi="Times New Roman"/>
          <w:sz w:val="24"/>
          <w:szCs w:val="24"/>
        </w:rPr>
      </w:pPr>
    </w:p>
    <w:p w:rsidR="00511C19" w:rsidRDefault="00511C19" w:rsidP="007B32A2">
      <w:pPr>
        <w:jc w:val="center"/>
        <w:rPr>
          <w:rFonts w:ascii="Times New Roman" w:hAnsi="Times New Roman"/>
          <w:sz w:val="24"/>
          <w:szCs w:val="24"/>
        </w:rPr>
      </w:pPr>
    </w:p>
    <w:p w:rsidR="00511C19" w:rsidRDefault="00511C19" w:rsidP="007B32A2">
      <w:pPr>
        <w:jc w:val="center"/>
        <w:rPr>
          <w:rFonts w:ascii="Times New Roman" w:hAnsi="Times New Roman"/>
          <w:sz w:val="24"/>
          <w:szCs w:val="24"/>
        </w:rPr>
      </w:pPr>
    </w:p>
    <w:p w:rsidR="00511C19" w:rsidRDefault="00511C19" w:rsidP="007B32A2">
      <w:pPr>
        <w:jc w:val="center"/>
        <w:rPr>
          <w:rFonts w:ascii="Times New Roman" w:hAnsi="Times New Roman"/>
          <w:sz w:val="24"/>
          <w:szCs w:val="24"/>
        </w:rPr>
      </w:pPr>
    </w:p>
    <w:p w:rsidR="00511C19" w:rsidRDefault="00511C19" w:rsidP="007B32A2">
      <w:pPr>
        <w:jc w:val="center"/>
        <w:rPr>
          <w:rFonts w:ascii="Times New Roman" w:hAnsi="Times New Roman"/>
          <w:sz w:val="24"/>
          <w:szCs w:val="24"/>
        </w:rPr>
      </w:pPr>
    </w:p>
    <w:p w:rsidR="00511C19" w:rsidRDefault="00511C19" w:rsidP="007B32A2">
      <w:pPr>
        <w:jc w:val="center"/>
        <w:rPr>
          <w:rFonts w:ascii="Times New Roman" w:hAnsi="Times New Roman"/>
          <w:sz w:val="24"/>
          <w:szCs w:val="24"/>
        </w:rPr>
      </w:pPr>
    </w:p>
    <w:p w:rsidR="00511C19" w:rsidRDefault="00511C19" w:rsidP="007B32A2">
      <w:pPr>
        <w:jc w:val="center"/>
        <w:rPr>
          <w:rFonts w:ascii="Times New Roman" w:hAnsi="Times New Roman"/>
          <w:sz w:val="24"/>
          <w:szCs w:val="24"/>
        </w:rPr>
      </w:pPr>
    </w:p>
    <w:p w:rsidR="00511C19" w:rsidRDefault="00511C19" w:rsidP="007B32A2">
      <w:pPr>
        <w:jc w:val="center"/>
        <w:rPr>
          <w:rFonts w:ascii="Times New Roman" w:hAnsi="Times New Roman"/>
          <w:sz w:val="24"/>
          <w:szCs w:val="24"/>
        </w:rPr>
      </w:pPr>
    </w:p>
    <w:p w:rsidR="00511C19" w:rsidRDefault="00511C19" w:rsidP="007B32A2">
      <w:pPr>
        <w:jc w:val="center"/>
        <w:rPr>
          <w:rFonts w:ascii="Times New Roman" w:hAnsi="Times New Roman"/>
          <w:sz w:val="24"/>
          <w:szCs w:val="24"/>
        </w:rPr>
      </w:pPr>
    </w:p>
    <w:p w:rsidR="00511C19" w:rsidRDefault="00511C19" w:rsidP="007B32A2">
      <w:pPr>
        <w:jc w:val="center"/>
        <w:rPr>
          <w:rFonts w:ascii="Times New Roman" w:hAnsi="Times New Roman"/>
          <w:sz w:val="24"/>
          <w:szCs w:val="24"/>
        </w:rPr>
      </w:pPr>
    </w:p>
    <w:p w:rsidR="00511C19" w:rsidRDefault="00511C19" w:rsidP="007B32A2">
      <w:pPr>
        <w:jc w:val="center"/>
        <w:rPr>
          <w:rFonts w:ascii="Times New Roman" w:hAnsi="Times New Roman"/>
          <w:sz w:val="24"/>
          <w:szCs w:val="24"/>
        </w:rPr>
      </w:pPr>
    </w:p>
    <w:p w:rsidR="00511C19" w:rsidRPr="002F7F19" w:rsidRDefault="00511C19" w:rsidP="007B32A2">
      <w:pPr>
        <w:jc w:val="center"/>
        <w:rPr>
          <w:rFonts w:ascii="Times New Roman" w:hAnsi="Times New Roman"/>
          <w:sz w:val="24"/>
          <w:szCs w:val="24"/>
        </w:rPr>
      </w:pPr>
    </w:p>
    <w:sectPr w:rsidR="00511C19" w:rsidRPr="002F7F19" w:rsidSect="00EA4B64">
      <w:pgSz w:w="11900" w:h="16800"/>
      <w:pgMar w:top="993" w:right="843" w:bottom="709" w:left="141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384A" w:rsidRDefault="004A384A" w:rsidP="000C387B">
      <w:pPr>
        <w:spacing w:after="0" w:line="240" w:lineRule="auto"/>
      </w:pPr>
      <w:r>
        <w:separator/>
      </w:r>
    </w:p>
  </w:endnote>
  <w:endnote w:type="continuationSeparator" w:id="0">
    <w:p w:rsidR="004A384A" w:rsidRDefault="004A384A" w:rsidP="000C38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384A" w:rsidRDefault="004A384A" w:rsidP="000C387B">
      <w:pPr>
        <w:spacing w:after="0" w:line="240" w:lineRule="auto"/>
      </w:pPr>
      <w:r>
        <w:separator/>
      </w:r>
    </w:p>
  </w:footnote>
  <w:footnote w:type="continuationSeparator" w:id="0">
    <w:p w:rsidR="004A384A" w:rsidRDefault="004A384A" w:rsidP="000C38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B69F2"/>
    <w:multiLevelType w:val="hybridMultilevel"/>
    <w:tmpl w:val="5AC807FC"/>
    <w:lvl w:ilvl="0" w:tplc="C1EAE7C4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B1C"/>
    <w:rsid w:val="000071E6"/>
    <w:rsid w:val="00007CCC"/>
    <w:rsid w:val="00010880"/>
    <w:rsid w:val="00012CEC"/>
    <w:rsid w:val="00013367"/>
    <w:rsid w:val="00013840"/>
    <w:rsid w:val="00020055"/>
    <w:rsid w:val="00024673"/>
    <w:rsid w:val="00026A12"/>
    <w:rsid w:val="00042554"/>
    <w:rsid w:val="0005045B"/>
    <w:rsid w:val="00050EAA"/>
    <w:rsid w:val="00055010"/>
    <w:rsid w:val="00060412"/>
    <w:rsid w:val="000646F4"/>
    <w:rsid w:val="000739CC"/>
    <w:rsid w:val="00082BDE"/>
    <w:rsid w:val="0008453C"/>
    <w:rsid w:val="000900E0"/>
    <w:rsid w:val="000900FD"/>
    <w:rsid w:val="000B1D0D"/>
    <w:rsid w:val="000B5262"/>
    <w:rsid w:val="000C387B"/>
    <w:rsid w:val="000D0B9C"/>
    <w:rsid w:val="000D382D"/>
    <w:rsid w:val="000E0DB4"/>
    <w:rsid w:val="00105F49"/>
    <w:rsid w:val="00107FB9"/>
    <w:rsid w:val="00111AD9"/>
    <w:rsid w:val="001124D0"/>
    <w:rsid w:val="00124F5A"/>
    <w:rsid w:val="00131675"/>
    <w:rsid w:val="001330AB"/>
    <w:rsid w:val="00140DA5"/>
    <w:rsid w:val="00142258"/>
    <w:rsid w:val="001615BE"/>
    <w:rsid w:val="0016434C"/>
    <w:rsid w:val="00170BE7"/>
    <w:rsid w:val="001758FA"/>
    <w:rsid w:val="00182B7A"/>
    <w:rsid w:val="0018352E"/>
    <w:rsid w:val="001950A7"/>
    <w:rsid w:val="001966A5"/>
    <w:rsid w:val="00196BBB"/>
    <w:rsid w:val="001A32E5"/>
    <w:rsid w:val="001A3B13"/>
    <w:rsid w:val="001B10C0"/>
    <w:rsid w:val="001B3E90"/>
    <w:rsid w:val="001C6DE6"/>
    <w:rsid w:val="001D313C"/>
    <w:rsid w:val="001D3503"/>
    <w:rsid w:val="001E45D9"/>
    <w:rsid w:val="001E46A7"/>
    <w:rsid w:val="001E5FB9"/>
    <w:rsid w:val="001E6B05"/>
    <w:rsid w:val="001F467E"/>
    <w:rsid w:val="001F4760"/>
    <w:rsid w:val="002009E6"/>
    <w:rsid w:val="00203CF6"/>
    <w:rsid w:val="00213CEF"/>
    <w:rsid w:val="002227E3"/>
    <w:rsid w:val="00225181"/>
    <w:rsid w:val="00240712"/>
    <w:rsid w:val="002502E2"/>
    <w:rsid w:val="00252DBD"/>
    <w:rsid w:val="002564CA"/>
    <w:rsid w:val="00275AE0"/>
    <w:rsid w:val="00277474"/>
    <w:rsid w:val="002819FD"/>
    <w:rsid w:val="00284534"/>
    <w:rsid w:val="002946CB"/>
    <w:rsid w:val="002A58B8"/>
    <w:rsid w:val="002A619C"/>
    <w:rsid w:val="002C1E34"/>
    <w:rsid w:val="002F17F6"/>
    <w:rsid w:val="002F1F89"/>
    <w:rsid w:val="002F7F19"/>
    <w:rsid w:val="003163FD"/>
    <w:rsid w:val="00330A1A"/>
    <w:rsid w:val="003323A3"/>
    <w:rsid w:val="0033609E"/>
    <w:rsid w:val="003433D9"/>
    <w:rsid w:val="003446E0"/>
    <w:rsid w:val="00350EFF"/>
    <w:rsid w:val="00352517"/>
    <w:rsid w:val="00366CE5"/>
    <w:rsid w:val="00367C91"/>
    <w:rsid w:val="00370712"/>
    <w:rsid w:val="003742F7"/>
    <w:rsid w:val="00385201"/>
    <w:rsid w:val="00385E2F"/>
    <w:rsid w:val="00390EE7"/>
    <w:rsid w:val="003920F6"/>
    <w:rsid w:val="003B2347"/>
    <w:rsid w:val="003B3389"/>
    <w:rsid w:val="003B3952"/>
    <w:rsid w:val="003B46F0"/>
    <w:rsid w:val="003C1FD0"/>
    <w:rsid w:val="003D347D"/>
    <w:rsid w:val="003F6766"/>
    <w:rsid w:val="003F7874"/>
    <w:rsid w:val="004062D4"/>
    <w:rsid w:val="00432DC2"/>
    <w:rsid w:val="0044221F"/>
    <w:rsid w:val="00442C63"/>
    <w:rsid w:val="00450551"/>
    <w:rsid w:val="0045165A"/>
    <w:rsid w:val="0045314C"/>
    <w:rsid w:val="00477189"/>
    <w:rsid w:val="00481E32"/>
    <w:rsid w:val="004861D5"/>
    <w:rsid w:val="00487A99"/>
    <w:rsid w:val="0049141A"/>
    <w:rsid w:val="004A384A"/>
    <w:rsid w:val="004B0E65"/>
    <w:rsid w:val="004B4BF8"/>
    <w:rsid w:val="004C7C8E"/>
    <w:rsid w:val="004D78A8"/>
    <w:rsid w:val="005014D1"/>
    <w:rsid w:val="00501E95"/>
    <w:rsid w:val="00511071"/>
    <w:rsid w:val="00511C19"/>
    <w:rsid w:val="005121E6"/>
    <w:rsid w:val="005152E3"/>
    <w:rsid w:val="00524955"/>
    <w:rsid w:val="00527392"/>
    <w:rsid w:val="0054237A"/>
    <w:rsid w:val="00545318"/>
    <w:rsid w:val="0055181E"/>
    <w:rsid w:val="00556814"/>
    <w:rsid w:val="0055688D"/>
    <w:rsid w:val="00556D28"/>
    <w:rsid w:val="00561D9A"/>
    <w:rsid w:val="005658D9"/>
    <w:rsid w:val="00570D89"/>
    <w:rsid w:val="00582C05"/>
    <w:rsid w:val="005857BD"/>
    <w:rsid w:val="00590CA6"/>
    <w:rsid w:val="005968F1"/>
    <w:rsid w:val="005A56BA"/>
    <w:rsid w:val="005D0955"/>
    <w:rsid w:val="005D38E6"/>
    <w:rsid w:val="005E54D6"/>
    <w:rsid w:val="005F4BF1"/>
    <w:rsid w:val="00601A84"/>
    <w:rsid w:val="00603030"/>
    <w:rsid w:val="006154EA"/>
    <w:rsid w:val="0063136F"/>
    <w:rsid w:val="0063255A"/>
    <w:rsid w:val="00632F84"/>
    <w:rsid w:val="00633E4B"/>
    <w:rsid w:val="00637D61"/>
    <w:rsid w:val="00640CD3"/>
    <w:rsid w:val="006475EF"/>
    <w:rsid w:val="006522E0"/>
    <w:rsid w:val="00655F27"/>
    <w:rsid w:val="006612DE"/>
    <w:rsid w:val="00664222"/>
    <w:rsid w:val="00665ABA"/>
    <w:rsid w:val="00675FA7"/>
    <w:rsid w:val="006868CD"/>
    <w:rsid w:val="00686F30"/>
    <w:rsid w:val="00696355"/>
    <w:rsid w:val="006C3C1A"/>
    <w:rsid w:val="006C60FB"/>
    <w:rsid w:val="006C7E36"/>
    <w:rsid w:val="006F6155"/>
    <w:rsid w:val="00736038"/>
    <w:rsid w:val="00746DD1"/>
    <w:rsid w:val="00751CCF"/>
    <w:rsid w:val="00754B95"/>
    <w:rsid w:val="00757720"/>
    <w:rsid w:val="0076625E"/>
    <w:rsid w:val="0077317A"/>
    <w:rsid w:val="007736C7"/>
    <w:rsid w:val="00777DB7"/>
    <w:rsid w:val="00780401"/>
    <w:rsid w:val="00781ECA"/>
    <w:rsid w:val="007826FB"/>
    <w:rsid w:val="00787138"/>
    <w:rsid w:val="00792484"/>
    <w:rsid w:val="007973A1"/>
    <w:rsid w:val="007A10AC"/>
    <w:rsid w:val="007A37B5"/>
    <w:rsid w:val="007B32A2"/>
    <w:rsid w:val="007B3DA8"/>
    <w:rsid w:val="007B6F37"/>
    <w:rsid w:val="007E3D87"/>
    <w:rsid w:val="007E78D1"/>
    <w:rsid w:val="007F0B92"/>
    <w:rsid w:val="007F7E10"/>
    <w:rsid w:val="0080295E"/>
    <w:rsid w:val="00807BC0"/>
    <w:rsid w:val="0081275F"/>
    <w:rsid w:val="0081625A"/>
    <w:rsid w:val="008207F2"/>
    <w:rsid w:val="008279C1"/>
    <w:rsid w:val="008333BB"/>
    <w:rsid w:val="008428DD"/>
    <w:rsid w:val="00851F2D"/>
    <w:rsid w:val="00854254"/>
    <w:rsid w:val="00864A5A"/>
    <w:rsid w:val="00865475"/>
    <w:rsid w:val="008A222D"/>
    <w:rsid w:val="008A67AD"/>
    <w:rsid w:val="008B4227"/>
    <w:rsid w:val="008C3412"/>
    <w:rsid w:val="008C55C2"/>
    <w:rsid w:val="008D47D0"/>
    <w:rsid w:val="008D7217"/>
    <w:rsid w:val="008F4DEA"/>
    <w:rsid w:val="00902509"/>
    <w:rsid w:val="009209D1"/>
    <w:rsid w:val="00921814"/>
    <w:rsid w:val="00931A1F"/>
    <w:rsid w:val="00937BDE"/>
    <w:rsid w:val="00960551"/>
    <w:rsid w:val="009660E6"/>
    <w:rsid w:val="00971583"/>
    <w:rsid w:val="00971A97"/>
    <w:rsid w:val="0097794F"/>
    <w:rsid w:val="009835A0"/>
    <w:rsid w:val="0099093D"/>
    <w:rsid w:val="00991E4C"/>
    <w:rsid w:val="009A3E4A"/>
    <w:rsid w:val="009A6061"/>
    <w:rsid w:val="009B0BE8"/>
    <w:rsid w:val="009D00C3"/>
    <w:rsid w:val="009D2BEA"/>
    <w:rsid w:val="009D3FDF"/>
    <w:rsid w:val="009E060E"/>
    <w:rsid w:val="009E0BCC"/>
    <w:rsid w:val="009E7E9B"/>
    <w:rsid w:val="00A06AF3"/>
    <w:rsid w:val="00A1220C"/>
    <w:rsid w:val="00A13746"/>
    <w:rsid w:val="00A27F9B"/>
    <w:rsid w:val="00A32787"/>
    <w:rsid w:val="00A3301F"/>
    <w:rsid w:val="00A33E16"/>
    <w:rsid w:val="00A36931"/>
    <w:rsid w:val="00A54434"/>
    <w:rsid w:val="00A62AD7"/>
    <w:rsid w:val="00A6366D"/>
    <w:rsid w:val="00A671EC"/>
    <w:rsid w:val="00A74816"/>
    <w:rsid w:val="00A806B9"/>
    <w:rsid w:val="00A8702E"/>
    <w:rsid w:val="00A87AED"/>
    <w:rsid w:val="00A9069B"/>
    <w:rsid w:val="00A96BC3"/>
    <w:rsid w:val="00AB38C8"/>
    <w:rsid w:val="00AB5FAB"/>
    <w:rsid w:val="00AC3DCD"/>
    <w:rsid w:val="00AE4BA6"/>
    <w:rsid w:val="00AF1F3F"/>
    <w:rsid w:val="00AF4A00"/>
    <w:rsid w:val="00AF4CB9"/>
    <w:rsid w:val="00B0226F"/>
    <w:rsid w:val="00B03E9B"/>
    <w:rsid w:val="00B04393"/>
    <w:rsid w:val="00B1333B"/>
    <w:rsid w:val="00B16017"/>
    <w:rsid w:val="00B2028C"/>
    <w:rsid w:val="00B2203F"/>
    <w:rsid w:val="00B32BAA"/>
    <w:rsid w:val="00B3714E"/>
    <w:rsid w:val="00B37A84"/>
    <w:rsid w:val="00B42F67"/>
    <w:rsid w:val="00B43179"/>
    <w:rsid w:val="00B43967"/>
    <w:rsid w:val="00B469EC"/>
    <w:rsid w:val="00B46E58"/>
    <w:rsid w:val="00B4774C"/>
    <w:rsid w:val="00B627A3"/>
    <w:rsid w:val="00B63386"/>
    <w:rsid w:val="00B670C9"/>
    <w:rsid w:val="00B73CF4"/>
    <w:rsid w:val="00B75358"/>
    <w:rsid w:val="00B8282D"/>
    <w:rsid w:val="00B87332"/>
    <w:rsid w:val="00B90DA4"/>
    <w:rsid w:val="00B91483"/>
    <w:rsid w:val="00BA02B9"/>
    <w:rsid w:val="00BA19A0"/>
    <w:rsid w:val="00BD7523"/>
    <w:rsid w:val="00BE692A"/>
    <w:rsid w:val="00C00498"/>
    <w:rsid w:val="00C060F3"/>
    <w:rsid w:val="00C10D96"/>
    <w:rsid w:val="00C13807"/>
    <w:rsid w:val="00C26D42"/>
    <w:rsid w:val="00C64F23"/>
    <w:rsid w:val="00C67F1E"/>
    <w:rsid w:val="00C72634"/>
    <w:rsid w:val="00C73C6F"/>
    <w:rsid w:val="00C84FA6"/>
    <w:rsid w:val="00C90C0A"/>
    <w:rsid w:val="00C92DB4"/>
    <w:rsid w:val="00CA2002"/>
    <w:rsid w:val="00CA236E"/>
    <w:rsid w:val="00CA2D1B"/>
    <w:rsid w:val="00CA610F"/>
    <w:rsid w:val="00CB1186"/>
    <w:rsid w:val="00CB2351"/>
    <w:rsid w:val="00CB2598"/>
    <w:rsid w:val="00CB2A8A"/>
    <w:rsid w:val="00CB2ACC"/>
    <w:rsid w:val="00CB6C7B"/>
    <w:rsid w:val="00CC27DA"/>
    <w:rsid w:val="00CD4C25"/>
    <w:rsid w:val="00CD68D5"/>
    <w:rsid w:val="00CE75C6"/>
    <w:rsid w:val="00CF2378"/>
    <w:rsid w:val="00CF3932"/>
    <w:rsid w:val="00CF3AB6"/>
    <w:rsid w:val="00CF5B4C"/>
    <w:rsid w:val="00CF7A74"/>
    <w:rsid w:val="00D01003"/>
    <w:rsid w:val="00D13918"/>
    <w:rsid w:val="00D23A14"/>
    <w:rsid w:val="00D255A1"/>
    <w:rsid w:val="00D2649D"/>
    <w:rsid w:val="00D30D32"/>
    <w:rsid w:val="00D44458"/>
    <w:rsid w:val="00D44868"/>
    <w:rsid w:val="00D456C8"/>
    <w:rsid w:val="00D55FD3"/>
    <w:rsid w:val="00D570EE"/>
    <w:rsid w:val="00D6100B"/>
    <w:rsid w:val="00D646EA"/>
    <w:rsid w:val="00D86F0C"/>
    <w:rsid w:val="00D912D8"/>
    <w:rsid w:val="00D93D1B"/>
    <w:rsid w:val="00DA0E94"/>
    <w:rsid w:val="00DA3B1C"/>
    <w:rsid w:val="00DA4CE6"/>
    <w:rsid w:val="00DA66A0"/>
    <w:rsid w:val="00DA6A2B"/>
    <w:rsid w:val="00DB22F0"/>
    <w:rsid w:val="00DB7D38"/>
    <w:rsid w:val="00DB7FE0"/>
    <w:rsid w:val="00DC2A6E"/>
    <w:rsid w:val="00DD4BB8"/>
    <w:rsid w:val="00DE5A85"/>
    <w:rsid w:val="00DF31F7"/>
    <w:rsid w:val="00DF4B38"/>
    <w:rsid w:val="00DF5881"/>
    <w:rsid w:val="00E007DF"/>
    <w:rsid w:val="00E0344A"/>
    <w:rsid w:val="00E05A7E"/>
    <w:rsid w:val="00E111E7"/>
    <w:rsid w:val="00E12D06"/>
    <w:rsid w:val="00E20809"/>
    <w:rsid w:val="00E2533C"/>
    <w:rsid w:val="00E30F68"/>
    <w:rsid w:val="00E32347"/>
    <w:rsid w:val="00E44EB6"/>
    <w:rsid w:val="00E52D00"/>
    <w:rsid w:val="00E5518F"/>
    <w:rsid w:val="00E5619B"/>
    <w:rsid w:val="00E56A39"/>
    <w:rsid w:val="00E5705F"/>
    <w:rsid w:val="00E613E2"/>
    <w:rsid w:val="00E777F4"/>
    <w:rsid w:val="00E816B8"/>
    <w:rsid w:val="00E82FE2"/>
    <w:rsid w:val="00E84F8F"/>
    <w:rsid w:val="00E8506B"/>
    <w:rsid w:val="00E9028F"/>
    <w:rsid w:val="00E90988"/>
    <w:rsid w:val="00E913C6"/>
    <w:rsid w:val="00E96ED6"/>
    <w:rsid w:val="00EA1426"/>
    <w:rsid w:val="00EA4B64"/>
    <w:rsid w:val="00EB5869"/>
    <w:rsid w:val="00EB6BE8"/>
    <w:rsid w:val="00EC144E"/>
    <w:rsid w:val="00EC4805"/>
    <w:rsid w:val="00EC5197"/>
    <w:rsid w:val="00EC5700"/>
    <w:rsid w:val="00EC743D"/>
    <w:rsid w:val="00ED1C2A"/>
    <w:rsid w:val="00ED5A6D"/>
    <w:rsid w:val="00EF1C65"/>
    <w:rsid w:val="00EF7B50"/>
    <w:rsid w:val="00F02FAB"/>
    <w:rsid w:val="00F05414"/>
    <w:rsid w:val="00F22E52"/>
    <w:rsid w:val="00F42BDD"/>
    <w:rsid w:val="00F432D3"/>
    <w:rsid w:val="00F440C6"/>
    <w:rsid w:val="00F45F17"/>
    <w:rsid w:val="00F511CD"/>
    <w:rsid w:val="00F53AEB"/>
    <w:rsid w:val="00F61EBC"/>
    <w:rsid w:val="00F62AB0"/>
    <w:rsid w:val="00F62EC3"/>
    <w:rsid w:val="00F65BAE"/>
    <w:rsid w:val="00F679A7"/>
    <w:rsid w:val="00F67BC0"/>
    <w:rsid w:val="00F71B70"/>
    <w:rsid w:val="00F85917"/>
    <w:rsid w:val="00F8722E"/>
    <w:rsid w:val="00F914A7"/>
    <w:rsid w:val="00F962A5"/>
    <w:rsid w:val="00F96993"/>
    <w:rsid w:val="00FC31E3"/>
    <w:rsid w:val="00FD0DE5"/>
    <w:rsid w:val="00FD23F7"/>
    <w:rsid w:val="00FD735F"/>
    <w:rsid w:val="00FE08C2"/>
    <w:rsid w:val="00FE643E"/>
    <w:rsid w:val="00FE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7C376ED-23D1-464F-8FCE-C9EDB90C5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7C91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10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1088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0C38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C387B"/>
    <w:rPr>
      <w:rFonts w:cs="Times New Roman"/>
    </w:rPr>
  </w:style>
  <w:style w:type="paragraph" w:styleId="a7">
    <w:name w:val="footer"/>
    <w:basedOn w:val="a"/>
    <w:link w:val="a8"/>
    <w:uiPriority w:val="99"/>
    <w:rsid w:val="000C38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C387B"/>
    <w:rPr>
      <w:rFonts w:cs="Times New Roman"/>
    </w:rPr>
  </w:style>
  <w:style w:type="paragraph" w:customStyle="1" w:styleId="a9">
    <w:name w:val="Таблицы (моноширинный)"/>
    <w:basedOn w:val="a"/>
    <w:next w:val="a"/>
    <w:uiPriority w:val="99"/>
    <w:rsid w:val="00991E4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rsid w:val="00A74816"/>
    <w:pPr>
      <w:suppressAutoHyphens/>
      <w:spacing w:after="140" w:line="288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customStyle="1" w:styleId="ab">
    <w:name w:val="Основной текст Знак"/>
    <w:basedOn w:val="a0"/>
    <w:link w:val="aa"/>
    <w:uiPriority w:val="99"/>
    <w:locked/>
    <w:rsid w:val="00A74816"/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customStyle="1" w:styleId="ac">
    <w:name w:val="Цветовое выделение"/>
    <w:uiPriority w:val="99"/>
    <w:rsid w:val="00A74816"/>
    <w:rPr>
      <w:b/>
      <w:color w:val="000080"/>
      <w:sz w:val="20"/>
    </w:rPr>
  </w:style>
  <w:style w:type="character" w:styleId="ad">
    <w:name w:val="Hyperlink"/>
    <w:basedOn w:val="a0"/>
    <w:uiPriority w:val="99"/>
    <w:rsid w:val="00BA02B9"/>
    <w:rPr>
      <w:rFonts w:cs="Times New Roman"/>
      <w:color w:val="0000FF"/>
      <w:u w:val="single"/>
    </w:rPr>
  </w:style>
  <w:style w:type="paragraph" w:styleId="ae">
    <w:name w:val="List Paragraph"/>
    <w:basedOn w:val="a"/>
    <w:uiPriority w:val="99"/>
    <w:qFormat/>
    <w:rsid w:val="00BA02B9"/>
    <w:pPr>
      <w:ind w:left="720"/>
      <w:contextualSpacing/>
    </w:pPr>
  </w:style>
  <w:style w:type="table" w:styleId="af">
    <w:name w:val="Table Grid"/>
    <w:basedOn w:val="a1"/>
    <w:uiPriority w:val="99"/>
    <w:rsid w:val="000739C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8465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5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5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6DF70F-71C1-44FE-B2FC-C33FC9B97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4308</Words>
  <Characters>24560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Татьяна Дивеева</cp:lastModifiedBy>
  <cp:revision>2</cp:revision>
  <cp:lastPrinted>2021-09-03T07:23:00Z</cp:lastPrinted>
  <dcterms:created xsi:type="dcterms:W3CDTF">2021-09-16T13:45:00Z</dcterms:created>
  <dcterms:modified xsi:type="dcterms:W3CDTF">2021-09-16T13:45:00Z</dcterms:modified>
</cp:coreProperties>
</file>