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EDD" w:rsidRDefault="00742EDD" w:rsidP="00742EDD">
      <w:pPr>
        <w:jc w:val="center"/>
        <w:rPr>
          <w:sz w:val="28"/>
          <w:szCs w:val="28"/>
          <w:lang w:eastAsia="ar-SA"/>
        </w:rPr>
      </w:pPr>
      <w:bookmarkStart w:id="0" w:name="RANGE!A1:C24"/>
      <w:bookmarkEnd w:id="0"/>
      <w:r>
        <w:rPr>
          <w:b/>
          <w:bCs/>
          <w:sz w:val="28"/>
          <w:szCs w:val="28"/>
          <w:lang w:eastAsia="ar-SA"/>
        </w:rPr>
        <w:t>СОВЕТ ДЕПУТАТОВ  ПРИРЕЧЕНСКОГО СЕЛЬСКОГО ПОСЕЛЕНИЯ</w:t>
      </w:r>
      <w:r>
        <w:rPr>
          <w:sz w:val="28"/>
          <w:szCs w:val="28"/>
          <w:lang w:eastAsia="ar-SA"/>
        </w:rPr>
        <w:t xml:space="preserve"> </w:t>
      </w:r>
    </w:p>
    <w:p w:rsidR="00742EDD" w:rsidRDefault="00742EDD" w:rsidP="00742EDD">
      <w:pPr>
        <w:tabs>
          <w:tab w:val="left" w:pos="3119"/>
        </w:tabs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РУЗАЕВКСКОГО  МУНИЦИПАЛЬНОГО  РАЙОНА</w:t>
      </w:r>
    </w:p>
    <w:p w:rsidR="00742EDD" w:rsidRDefault="00742EDD" w:rsidP="00742EDD">
      <w:pPr>
        <w:tabs>
          <w:tab w:val="left" w:pos="3119"/>
        </w:tabs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РЕСПУБЛИКА МОРДОВИЯ</w:t>
      </w:r>
    </w:p>
    <w:p w:rsidR="00742EDD" w:rsidRDefault="00742EDD" w:rsidP="00742EDD">
      <w:pPr>
        <w:tabs>
          <w:tab w:val="left" w:pos="3119"/>
        </w:tabs>
        <w:jc w:val="center"/>
        <w:rPr>
          <w:b/>
          <w:sz w:val="40"/>
          <w:szCs w:val="24"/>
          <w:lang w:eastAsia="ar-SA"/>
        </w:rPr>
      </w:pPr>
      <w:r>
        <w:rPr>
          <w:b/>
          <w:sz w:val="40"/>
          <w:szCs w:val="24"/>
          <w:lang w:eastAsia="ar-SA"/>
        </w:rPr>
        <w:t xml:space="preserve">  РЕШЕНИЕ</w:t>
      </w:r>
    </w:p>
    <w:p w:rsidR="00742EDD" w:rsidRDefault="00742EDD" w:rsidP="00742EDD">
      <w:pPr>
        <w:tabs>
          <w:tab w:val="left" w:pos="3119"/>
        </w:tabs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от      29.06.2018г.                                                                                 № 23/84</w:t>
      </w:r>
    </w:p>
    <w:p w:rsidR="00742EDD" w:rsidRDefault="00742EDD" w:rsidP="00742EDD">
      <w:pPr>
        <w:tabs>
          <w:tab w:val="left" w:pos="3119"/>
        </w:tabs>
        <w:jc w:val="center"/>
        <w:rPr>
          <w:b/>
          <w:sz w:val="28"/>
          <w:szCs w:val="28"/>
          <w:lang w:eastAsia="ar-SA"/>
        </w:rPr>
      </w:pPr>
    </w:p>
    <w:p w:rsidR="00742EDD" w:rsidRDefault="00742EDD" w:rsidP="00742EDD">
      <w:pPr>
        <w:ind w:right="45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и дополнений в Решение Совета депутатов </w:t>
      </w:r>
      <w:proofErr w:type="spellStart"/>
      <w:r>
        <w:rPr>
          <w:sz w:val="26"/>
          <w:szCs w:val="26"/>
        </w:rPr>
        <w:t>Приреченского</w:t>
      </w:r>
      <w:proofErr w:type="spellEnd"/>
      <w:r>
        <w:rPr>
          <w:sz w:val="26"/>
          <w:szCs w:val="26"/>
        </w:rPr>
        <w:t xml:space="preserve"> сельского поселения  «О бюджете </w:t>
      </w:r>
      <w:proofErr w:type="spellStart"/>
      <w:r>
        <w:rPr>
          <w:sz w:val="26"/>
          <w:szCs w:val="26"/>
        </w:rPr>
        <w:t>Приреченского</w:t>
      </w:r>
      <w:proofErr w:type="spellEnd"/>
      <w:r>
        <w:rPr>
          <w:sz w:val="26"/>
          <w:szCs w:val="26"/>
        </w:rPr>
        <w:t xml:space="preserve"> сельского поселения на 2018 год» </w:t>
      </w:r>
      <w:bookmarkStart w:id="1" w:name="OLE_LINK4"/>
      <w:bookmarkStart w:id="2" w:name="OLE_LINK3"/>
      <w:bookmarkStart w:id="3" w:name="OLE_LINK2"/>
      <w:bookmarkStart w:id="4" w:name="OLE_LINK1"/>
      <w:r>
        <w:rPr>
          <w:sz w:val="26"/>
          <w:szCs w:val="26"/>
        </w:rPr>
        <w:t>№23/84 от 29.06.2018г</w:t>
      </w:r>
      <w:bookmarkEnd w:id="1"/>
      <w:bookmarkEnd w:id="2"/>
      <w:bookmarkEnd w:id="3"/>
      <w:bookmarkEnd w:id="4"/>
      <w:proofErr w:type="gramStart"/>
      <w:r>
        <w:rPr>
          <w:sz w:val="26"/>
          <w:szCs w:val="26"/>
        </w:rPr>
        <w:t>,с</w:t>
      </w:r>
      <w:proofErr w:type="gramEnd"/>
      <w:r>
        <w:rPr>
          <w:sz w:val="26"/>
          <w:szCs w:val="26"/>
        </w:rPr>
        <w:t xml:space="preserve"> изменениями и дополнениями</w:t>
      </w:r>
    </w:p>
    <w:p w:rsidR="00742EDD" w:rsidRDefault="00742EDD" w:rsidP="00742EDD">
      <w:pPr>
        <w:ind w:right="45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№21/81 от 30.05.2018г, №18/71 от 30.03.2018г; №18/71 от 28.02.2018г, №16/58 от 28.12.2017г , №17/69 от 30.01.2018г. </w:t>
      </w:r>
    </w:p>
    <w:p w:rsidR="00742EDD" w:rsidRDefault="00742EDD" w:rsidP="00742EDD">
      <w:pPr>
        <w:ind w:right="4534"/>
        <w:jc w:val="both"/>
        <w:rPr>
          <w:sz w:val="26"/>
          <w:szCs w:val="26"/>
        </w:rPr>
      </w:pPr>
    </w:p>
    <w:p w:rsidR="00742EDD" w:rsidRDefault="00742EDD" w:rsidP="00742EDD">
      <w:pPr>
        <w:ind w:right="-1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Совет депутатов </w:t>
      </w:r>
      <w:proofErr w:type="spellStart"/>
      <w:r>
        <w:rPr>
          <w:bCs/>
          <w:sz w:val="26"/>
          <w:szCs w:val="26"/>
        </w:rPr>
        <w:t>Приреченского</w:t>
      </w:r>
      <w:proofErr w:type="spellEnd"/>
      <w:r>
        <w:rPr>
          <w:bCs/>
          <w:sz w:val="26"/>
          <w:szCs w:val="26"/>
        </w:rPr>
        <w:t xml:space="preserve"> сельского поселения РЕШИЛ:</w:t>
      </w:r>
    </w:p>
    <w:p w:rsidR="00742EDD" w:rsidRDefault="00742EDD" w:rsidP="00742EDD">
      <w:pPr>
        <w:ind w:right="45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Решение Совета депутатов </w:t>
      </w:r>
      <w:proofErr w:type="spellStart"/>
      <w:r>
        <w:rPr>
          <w:sz w:val="26"/>
          <w:szCs w:val="26"/>
        </w:rPr>
        <w:t>Приреченского</w:t>
      </w:r>
      <w:proofErr w:type="spellEnd"/>
      <w:r>
        <w:rPr>
          <w:sz w:val="26"/>
          <w:szCs w:val="26"/>
        </w:rPr>
        <w:t xml:space="preserve"> сельского поселения «О бюджете </w:t>
      </w:r>
      <w:proofErr w:type="spellStart"/>
      <w:r>
        <w:rPr>
          <w:sz w:val="26"/>
          <w:szCs w:val="26"/>
        </w:rPr>
        <w:t>Приреченского</w:t>
      </w:r>
      <w:proofErr w:type="spellEnd"/>
      <w:r>
        <w:rPr>
          <w:sz w:val="26"/>
          <w:szCs w:val="26"/>
        </w:rPr>
        <w:t xml:space="preserve"> сельского поселения на 2018 год» №23/84 от 29.06.2018г</w:t>
      </w:r>
      <w:proofErr w:type="gramStart"/>
      <w:r>
        <w:rPr>
          <w:sz w:val="26"/>
          <w:szCs w:val="26"/>
        </w:rPr>
        <w:t>,с</w:t>
      </w:r>
      <w:proofErr w:type="gramEnd"/>
      <w:r>
        <w:rPr>
          <w:sz w:val="26"/>
          <w:szCs w:val="26"/>
        </w:rPr>
        <w:t xml:space="preserve"> изменениями и дополнениями</w:t>
      </w:r>
    </w:p>
    <w:p w:rsidR="00742EDD" w:rsidRDefault="00742EDD" w:rsidP="00742EDD">
      <w:pPr>
        <w:ind w:right="4534"/>
        <w:jc w:val="both"/>
        <w:rPr>
          <w:sz w:val="26"/>
          <w:szCs w:val="26"/>
        </w:rPr>
      </w:pPr>
      <w:r>
        <w:rPr>
          <w:sz w:val="26"/>
          <w:szCs w:val="26"/>
        </w:rPr>
        <w:t>№21/81 от 30.05.2018г, №18/71 от 30.03.2018г; №18/71 от 28.02.2018г, №16/58 от 28.12.2017г , №17/69 от 30.01.2018г.</w:t>
      </w:r>
    </w:p>
    <w:p w:rsidR="00742EDD" w:rsidRDefault="00742EDD" w:rsidP="00742EDD">
      <w:pPr>
        <w:ind w:right="4534"/>
        <w:jc w:val="both"/>
        <w:rPr>
          <w:sz w:val="26"/>
          <w:szCs w:val="26"/>
        </w:rPr>
      </w:pPr>
    </w:p>
    <w:p w:rsidR="00742EDD" w:rsidRDefault="00742EDD" w:rsidP="00742EDD">
      <w:pPr>
        <w:ind w:right="4534"/>
        <w:jc w:val="both"/>
        <w:rPr>
          <w:sz w:val="26"/>
          <w:szCs w:val="26"/>
        </w:rPr>
      </w:pPr>
    </w:p>
    <w:p w:rsidR="00742EDD" w:rsidRDefault="00742EDD" w:rsidP="00742E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Статью 1 изложить в следующей редакции:</w:t>
      </w:r>
    </w:p>
    <w:p w:rsidR="00742EDD" w:rsidRDefault="00742EDD" w:rsidP="00742E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«Статья 1. Основные характеристики  бюджета </w:t>
      </w:r>
      <w:proofErr w:type="spellStart"/>
      <w:r>
        <w:rPr>
          <w:sz w:val="26"/>
          <w:szCs w:val="26"/>
        </w:rPr>
        <w:t>Приреченского</w:t>
      </w:r>
      <w:proofErr w:type="spellEnd"/>
      <w:r>
        <w:rPr>
          <w:sz w:val="26"/>
          <w:szCs w:val="26"/>
        </w:rPr>
        <w:t xml:space="preserve"> сельского поселения.</w:t>
      </w:r>
    </w:p>
    <w:p w:rsidR="00742EDD" w:rsidRDefault="00742EDD" w:rsidP="00742E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бюджет </w:t>
      </w:r>
      <w:proofErr w:type="spellStart"/>
      <w:r>
        <w:rPr>
          <w:sz w:val="26"/>
          <w:szCs w:val="26"/>
        </w:rPr>
        <w:t>Приреченского</w:t>
      </w:r>
      <w:proofErr w:type="spellEnd"/>
      <w:r>
        <w:rPr>
          <w:sz w:val="26"/>
          <w:szCs w:val="26"/>
        </w:rPr>
        <w:t xml:space="preserve"> сельского поселения на 2018 год (далее местный бюджет) по доходам в сумме 6061,0 тыс. рублей и по расходам  в сумме 6061,0 тыс. рублей. </w:t>
      </w:r>
    </w:p>
    <w:p w:rsidR="00742EDD" w:rsidRDefault="00742EDD" w:rsidP="00742EDD">
      <w:pPr>
        <w:ind w:firstLine="709"/>
        <w:jc w:val="both"/>
        <w:rPr>
          <w:sz w:val="26"/>
          <w:szCs w:val="26"/>
        </w:rPr>
      </w:pPr>
    </w:p>
    <w:p w:rsidR="00742EDD" w:rsidRDefault="00742EDD" w:rsidP="00742E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 Приложение №4 изложить в новой редакции (прилагается)</w:t>
      </w:r>
    </w:p>
    <w:p w:rsidR="00742EDD" w:rsidRDefault="00742EDD" w:rsidP="00742E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 Приложение №5 изложить в новой редакции (прилагается)</w:t>
      </w:r>
    </w:p>
    <w:p w:rsidR="00742EDD" w:rsidRDefault="00742EDD" w:rsidP="00742E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 Приложение №6 изложить в новой редакции (прилагается)</w:t>
      </w:r>
    </w:p>
    <w:p w:rsidR="00742EDD" w:rsidRDefault="00742EDD" w:rsidP="00742E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 Приложение №7 изложить в новой редакции (прилагается)</w:t>
      </w:r>
    </w:p>
    <w:p w:rsidR="00742EDD" w:rsidRDefault="00742EDD" w:rsidP="00742EDD">
      <w:pPr>
        <w:rPr>
          <w:sz w:val="26"/>
          <w:szCs w:val="26"/>
        </w:rPr>
      </w:pPr>
      <w:r>
        <w:rPr>
          <w:sz w:val="26"/>
          <w:szCs w:val="26"/>
        </w:rPr>
        <w:t>2.   Настоящее решение вступает в силу со дня его официального опубликования.</w:t>
      </w:r>
    </w:p>
    <w:p w:rsidR="00742EDD" w:rsidRDefault="00742EDD" w:rsidP="00742ED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 Администрации </w:t>
      </w:r>
      <w:proofErr w:type="spellStart"/>
      <w:r>
        <w:rPr>
          <w:sz w:val="26"/>
          <w:szCs w:val="26"/>
        </w:rPr>
        <w:t>Приреченского</w:t>
      </w:r>
      <w:proofErr w:type="spellEnd"/>
      <w:r>
        <w:rPr>
          <w:sz w:val="26"/>
          <w:szCs w:val="26"/>
        </w:rPr>
        <w:t xml:space="preserve"> сельского поселения в течение одного месяца после вступления в силу настоящего Решения привести свои правовые акты в соответствии с настоящим Решением.</w:t>
      </w:r>
    </w:p>
    <w:p w:rsidR="00742EDD" w:rsidRDefault="00742EDD" w:rsidP="00742EDD">
      <w:pPr>
        <w:jc w:val="both"/>
        <w:rPr>
          <w:b/>
          <w:sz w:val="26"/>
          <w:szCs w:val="26"/>
        </w:rPr>
      </w:pPr>
    </w:p>
    <w:p w:rsidR="00742EDD" w:rsidRDefault="00742EDD" w:rsidP="00742EDD">
      <w:pPr>
        <w:jc w:val="both"/>
        <w:rPr>
          <w:b/>
          <w:sz w:val="26"/>
          <w:szCs w:val="26"/>
        </w:rPr>
      </w:pPr>
    </w:p>
    <w:p w:rsidR="00742EDD" w:rsidRDefault="00742EDD" w:rsidP="00742ED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Председатель Совета депутатов</w:t>
      </w:r>
    </w:p>
    <w:p w:rsidR="00742EDD" w:rsidRDefault="00742EDD" w:rsidP="00742EDD">
      <w:pPr>
        <w:jc w:val="both"/>
        <w:rPr>
          <w:b/>
          <w:sz w:val="26"/>
          <w:szCs w:val="26"/>
          <w:lang w:eastAsia="ar-SA"/>
        </w:rPr>
      </w:pPr>
      <w:proofErr w:type="spellStart"/>
      <w:r>
        <w:rPr>
          <w:b/>
          <w:sz w:val="26"/>
          <w:szCs w:val="26"/>
          <w:lang w:eastAsia="ar-SA"/>
        </w:rPr>
        <w:t>Приреченского</w:t>
      </w:r>
      <w:proofErr w:type="spellEnd"/>
      <w:r>
        <w:rPr>
          <w:b/>
          <w:sz w:val="26"/>
          <w:szCs w:val="26"/>
          <w:lang w:eastAsia="ar-SA"/>
        </w:rPr>
        <w:t xml:space="preserve"> сельского поселения</w:t>
      </w:r>
      <w:r>
        <w:rPr>
          <w:b/>
          <w:sz w:val="26"/>
          <w:szCs w:val="26"/>
          <w:lang w:eastAsia="ar-SA"/>
        </w:rPr>
        <w:tab/>
      </w:r>
      <w:r>
        <w:rPr>
          <w:b/>
          <w:sz w:val="26"/>
          <w:szCs w:val="26"/>
          <w:lang w:eastAsia="ar-SA"/>
        </w:rPr>
        <w:tab/>
      </w:r>
      <w:r>
        <w:rPr>
          <w:b/>
          <w:sz w:val="26"/>
          <w:szCs w:val="26"/>
          <w:lang w:eastAsia="ar-SA"/>
        </w:rPr>
        <w:tab/>
        <w:t xml:space="preserve">              </w:t>
      </w:r>
      <w:proofErr w:type="spellStart"/>
      <w:r>
        <w:rPr>
          <w:b/>
          <w:sz w:val="26"/>
          <w:szCs w:val="26"/>
          <w:lang w:eastAsia="ar-SA"/>
        </w:rPr>
        <w:t>Шуюпова</w:t>
      </w:r>
      <w:proofErr w:type="spellEnd"/>
      <w:r>
        <w:rPr>
          <w:b/>
          <w:sz w:val="26"/>
          <w:szCs w:val="26"/>
          <w:lang w:eastAsia="ar-SA"/>
        </w:rPr>
        <w:t xml:space="preserve"> Г.Ф.</w:t>
      </w:r>
    </w:p>
    <w:p w:rsidR="00742EDD" w:rsidRDefault="00742EDD" w:rsidP="00742EDD">
      <w:pPr>
        <w:jc w:val="both"/>
      </w:pPr>
    </w:p>
    <w:p w:rsidR="00742EDD" w:rsidRDefault="00742EDD" w:rsidP="00742EDD">
      <w:pPr>
        <w:jc w:val="both"/>
      </w:pPr>
    </w:p>
    <w:p w:rsidR="00742EDD" w:rsidRDefault="00742EDD" w:rsidP="00742EDD">
      <w:pPr>
        <w:jc w:val="both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467"/>
        <w:gridCol w:w="4347"/>
        <w:gridCol w:w="1682"/>
      </w:tblGrid>
      <w:tr w:rsidR="00742EDD" w:rsidTr="00742EDD">
        <w:trPr>
          <w:trHeight w:val="194"/>
        </w:trPr>
        <w:tc>
          <w:tcPr>
            <w:tcW w:w="2467" w:type="dxa"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0"/>
              </w:rPr>
            </w:pPr>
            <w:bookmarkStart w:id="5" w:name="RANGE!A1:I116"/>
            <w:bookmarkEnd w:id="5"/>
          </w:p>
        </w:tc>
        <w:tc>
          <w:tcPr>
            <w:tcW w:w="4347" w:type="dxa"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0"/>
              </w:rPr>
            </w:pPr>
          </w:p>
        </w:tc>
        <w:tc>
          <w:tcPr>
            <w:tcW w:w="1682" w:type="dxa"/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0"/>
              </w:rPr>
            </w:pPr>
            <w:r>
              <w:rPr>
                <w:rFonts w:eastAsiaTheme="minorHAnsi"/>
                <w:color w:val="000000"/>
                <w:sz w:val="20"/>
              </w:rPr>
              <w:t>Приложение №4</w:t>
            </w:r>
          </w:p>
        </w:tc>
      </w:tr>
      <w:tr w:rsidR="00742EDD" w:rsidTr="00742EDD">
        <w:trPr>
          <w:trHeight w:val="194"/>
        </w:trPr>
        <w:tc>
          <w:tcPr>
            <w:tcW w:w="2467" w:type="dxa"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0"/>
              </w:rPr>
            </w:pPr>
          </w:p>
        </w:tc>
        <w:tc>
          <w:tcPr>
            <w:tcW w:w="4347" w:type="dxa"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0"/>
              </w:rPr>
            </w:pPr>
          </w:p>
        </w:tc>
        <w:tc>
          <w:tcPr>
            <w:tcW w:w="1682" w:type="dxa"/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0"/>
              </w:rPr>
            </w:pPr>
            <w:r>
              <w:rPr>
                <w:rFonts w:eastAsiaTheme="minorHAnsi"/>
                <w:color w:val="000000"/>
                <w:sz w:val="20"/>
              </w:rPr>
              <w:t xml:space="preserve">к решению  Совета депутатов </w:t>
            </w:r>
          </w:p>
        </w:tc>
      </w:tr>
      <w:tr w:rsidR="00742EDD" w:rsidTr="00742EDD">
        <w:trPr>
          <w:trHeight w:val="194"/>
        </w:trPr>
        <w:tc>
          <w:tcPr>
            <w:tcW w:w="2467" w:type="dxa"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0"/>
              </w:rPr>
            </w:pPr>
          </w:p>
        </w:tc>
        <w:tc>
          <w:tcPr>
            <w:tcW w:w="4347" w:type="dxa"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0"/>
              </w:rPr>
            </w:pPr>
          </w:p>
        </w:tc>
        <w:tc>
          <w:tcPr>
            <w:tcW w:w="1682" w:type="dxa"/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0"/>
              </w:rPr>
            </w:pPr>
            <w:r>
              <w:rPr>
                <w:rFonts w:eastAsiaTheme="minorHAnsi"/>
                <w:color w:val="000000"/>
                <w:sz w:val="20"/>
              </w:rPr>
              <w:t xml:space="preserve">                                                                                               </w:t>
            </w:r>
            <w:proofErr w:type="spellStart"/>
            <w:r>
              <w:rPr>
                <w:rFonts w:eastAsiaTheme="minorHAnsi"/>
                <w:color w:val="000000"/>
                <w:sz w:val="20"/>
              </w:rPr>
              <w:t>Приреченского</w:t>
            </w:r>
            <w:proofErr w:type="spellEnd"/>
            <w:r>
              <w:rPr>
                <w:rFonts w:eastAsiaTheme="minorHAnsi"/>
                <w:color w:val="000000"/>
                <w:sz w:val="20"/>
              </w:rPr>
              <w:t xml:space="preserve"> сельского поселения</w:t>
            </w:r>
          </w:p>
        </w:tc>
      </w:tr>
      <w:tr w:rsidR="00742EDD" w:rsidTr="00742EDD">
        <w:trPr>
          <w:trHeight w:val="194"/>
        </w:trPr>
        <w:tc>
          <w:tcPr>
            <w:tcW w:w="2467" w:type="dxa"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0"/>
              </w:rPr>
            </w:pPr>
          </w:p>
        </w:tc>
        <w:tc>
          <w:tcPr>
            <w:tcW w:w="4347" w:type="dxa"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0"/>
              </w:rPr>
            </w:pPr>
          </w:p>
        </w:tc>
        <w:tc>
          <w:tcPr>
            <w:tcW w:w="1682" w:type="dxa"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</w:rPr>
            </w:pPr>
          </w:p>
        </w:tc>
      </w:tr>
      <w:tr w:rsidR="00742EDD" w:rsidTr="00742EDD">
        <w:trPr>
          <w:trHeight w:val="194"/>
        </w:trPr>
        <w:tc>
          <w:tcPr>
            <w:tcW w:w="2467" w:type="dxa"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0"/>
              </w:rPr>
            </w:pPr>
          </w:p>
        </w:tc>
        <w:tc>
          <w:tcPr>
            <w:tcW w:w="4347" w:type="dxa"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0"/>
              </w:rPr>
            </w:pPr>
          </w:p>
        </w:tc>
        <w:tc>
          <w:tcPr>
            <w:tcW w:w="1682" w:type="dxa"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</w:rPr>
            </w:pPr>
          </w:p>
        </w:tc>
      </w:tr>
      <w:tr w:rsidR="00742EDD" w:rsidTr="00742EDD">
        <w:trPr>
          <w:trHeight w:val="194"/>
        </w:trPr>
        <w:tc>
          <w:tcPr>
            <w:tcW w:w="2467" w:type="dxa"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0"/>
              </w:rPr>
            </w:pPr>
          </w:p>
        </w:tc>
        <w:tc>
          <w:tcPr>
            <w:tcW w:w="4347" w:type="dxa"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0"/>
              </w:rPr>
            </w:pPr>
          </w:p>
        </w:tc>
        <w:tc>
          <w:tcPr>
            <w:tcW w:w="1682" w:type="dxa"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</w:rPr>
            </w:pPr>
          </w:p>
        </w:tc>
      </w:tr>
      <w:tr w:rsidR="00742EDD" w:rsidTr="00742EDD">
        <w:trPr>
          <w:trHeight w:val="240"/>
        </w:trPr>
        <w:tc>
          <w:tcPr>
            <w:tcW w:w="6814" w:type="dxa"/>
            <w:gridSpan w:val="2"/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</w:rPr>
              <w:t xml:space="preserve">                  Объем безвозмездных поступлений   в бюджет</w:t>
            </w:r>
          </w:p>
        </w:tc>
        <w:tc>
          <w:tcPr>
            <w:tcW w:w="1682" w:type="dxa"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szCs w:val="24"/>
              </w:rPr>
            </w:pPr>
          </w:p>
        </w:tc>
      </w:tr>
      <w:tr w:rsidR="00742EDD" w:rsidTr="00742EDD">
        <w:trPr>
          <w:trHeight w:val="240"/>
        </w:trPr>
        <w:tc>
          <w:tcPr>
            <w:tcW w:w="2467" w:type="dxa"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szCs w:val="24"/>
              </w:rPr>
            </w:pPr>
          </w:p>
        </w:tc>
        <w:tc>
          <w:tcPr>
            <w:tcW w:w="6029" w:type="dxa"/>
            <w:gridSpan w:val="2"/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szCs w:val="24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</w:rPr>
              <w:t>Приреченского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</w:rPr>
              <w:t xml:space="preserve"> сельского поселения на 2018 год</w:t>
            </w:r>
          </w:p>
        </w:tc>
      </w:tr>
      <w:tr w:rsidR="00742EDD" w:rsidTr="00742EDD">
        <w:trPr>
          <w:trHeight w:val="240"/>
        </w:trPr>
        <w:tc>
          <w:tcPr>
            <w:tcW w:w="2467" w:type="dxa"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Cs w:val="24"/>
              </w:rPr>
            </w:pPr>
          </w:p>
        </w:tc>
        <w:tc>
          <w:tcPr>
            <w:tcW w:w="4347" w:type="dxa"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Cs w:val="24"/>
              </w:rPr>
            </w:pPr>
          </w:p>
        </w:tc>
        <w:tc>
          <w:tcPr>
            <w:tcW w:w="1682" w:type="dxa"/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(</w:t>
            </w:r>
            <w:proofErr w:type="spellStart"/>
            <w:r>
              <w:rPr>
                <w:rFonts w:eastAsiaTheme="minorHAnsi"/>
                <w:color w:val="000000"/>
                <w:szCs w:val="24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Cs w:val="24"/>
              </w:rPr>
              <w:t>.р</w:t>
            </w:r>
            <w:proofErr w:type="gramEnd"/>
            <w:r>
              <w:rPr>
                <w:rFonts w:eastAsiaTheme="minorHAnsi"/>
                <w:color w:val="000000"/>
                <w:szCs w:val="24"/>
              </w:rPr>
              <w:t>ублей</w:t>
            </w:r>
            <w:proofErr w:type="spellEnd"/>
            <w:r>
              <w:rPr>
                <w:rFonts w:eastAsiaTheme="minorHAnsi"/>
                <w:color w:val="000000"/>
                <w:szCs w:val="24"/>
              </w:rPr>
              <w:t>)</w:t>
            </w:r>
          </w:p>
        </w:tc>
      </w:tr>
      <w:tr w:rsidR="00742EDD" w:rsidTr="00742EDD">
        <w:trPr>
          <w:trHeight w:val="722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Код бюджетной классификации доходов бюджета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Наименование доходов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 xml:space="preserve">Сумма </w:t>
            </w:r>
          </w:p>
        </w:tc>
      </w:tr>
      <w:tr w:rsidR="00742EDD" w:rsidTr="00742EDD">
        <w:trPr>
          <w:trHeight w:val="240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2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3</w:t>
            </w:r>
          </w:p>
        </w:tc>
      </w:tr>
      <w:tr w:rsidR="00742EDD" w:rsidTr="00742EDD">
        <w:trPr>
          <w:trHeight w:val="240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</w:rPr>
              <w:t>000 2 02 01000 00 0000 151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</w:rPr>
              <w:t>Дотации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</w:rPr>
              <w:t>0,0</w:t>
            </w:r>
          </w:p>
        </w:tc>
      </w:tr>
      <w:tr w:rsidR="00742EDD" w:rsidTr="00742EDD">
        <w:trPr>
          <w:trHeight w:val="276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Cs w:val="24"/>
              </w:rPr>
            </w:pP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Дотация из ФФПП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Cs w:val="24"/>
              </w:rPr>
            </w:pPr>
          </w:p>
        </w:tc>
      </w:tr>
      <w:tr w:rsidR="00742EDD" w:rsidTr="00742EDD">
        <w:trPr>
          <w:trHeight w:val="482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Cs w:val="24"/>
              </w:rPr>
            </w:pP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Дотация в зависимости от выполнения социально-экономических показателей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0,0</w:t>
            </w:r>
          </w:p>
        </w:tc>
      </w:tr>
      <w:tr w:rsidR="00742EDD" w:rsidTr="00742EDD">
        <w:trPr>
          <w:trHeight w:val="286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</w:rPr>
              <w:t>000 2 02 02000 00 0000 151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</w:rPr>
              <w:t xml:space="preserve">   Целевые субвенции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</w:rPr>
              <w:t>62200,0</w:t>
            </w:r>
          </w:p>
        </w:tc>
      </w:tr>
      <w:tr w:rsidR="00742EDD" w:rsidTr="00742EDD">
        <w:trPr>
          <w:trHeight w:val="218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Cs w:val="24"/>
              </w:rPr>
            </w:pP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Субвенция  административные правонарушения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200,0</w:t>
            </w:r>
          </w:p>
        </w:tc>
      </w:tr>
      <w:tr w:rsidR="00742EDD" w:rsidTr="00742EDD">
        <w:trPr>
          <w:trHeight w:val="941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Cs w:val="24"/>
              </w:rPr>
            </w:pP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Субвенции бюджетам поселений на осуществление полномочий по первоначальному воинскому учету на территориях, где отсутствуют военные комиссариаты.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62200,0</w:t>
            </w:r>
          </w:p>
        </w:tc>
      </w:tr>
      <w:tr w:rsidR="00742EDD" w:rsidTr="00742EDD">
        <w:trPr>
          <w:trHeight w:val="286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</w:rPr>
              <w:t>000 2 02 02000 00 0000 151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</w:rPr>
              <w:t>254500,0</w:t>
            </w:r>
          </w:p>
        </w:tc>
      </w:tr>
      <w:tr w:rsidR="00742EDD" w:rsidTr="00742EDD">
        <w:trPr>
          <w:trHeight w:val="1447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Cs w:val="24"/>
              </w:rPr>
            </w:pP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 xml:space="preserve">Межбюджетные </w:t>
            </w:r>
            <w:proofErr w:type="spellStart"/>
            <w:r>
              <w:rPr>
                <w:rFonts w:eastAsiaTheme="minorHAnsi"/>
                <w:color w:val="000000"/>
                <w:szCs w:val="24"/>
              </w:rPr>
              <w:t>транферты</w:t>
            </w:r>
            <w:proofErr w:type="spellEnd"/>
            <w:r>
              <w:rPr>
                <w:rFonts w:eastAsiaTheme="minorHAnsi"/>
                <w:color w:val="000000"/>
                <w:szCs w:val="24"/>
              </w:rPr>
              <w:t xml:space="preserve">, передаваемые бюджетам сельских поселений из бюджетов муниципальных районов на </w:t>
            </w:r>
            <w:proofErr w:type="spellStart"/>
            <w:r>
              <w:rPr>
                <w:rFonts w:eastAsiaTheme="minorHAnsi"/>
                <w:color w:val="000000"/>
                <w:szCs w:val="24"/>
              </w:rPr>
              <w:t>осеществление</w:t>
            </w:r>
            <w:proofErr w:type="spellEnd"/>
            <w:r>
              <w:rPr>
                <w:rFonts w:eastAsiaTheme="minorHAnsi"/>
                <w:color w:val="000000"/>
                <w:szCs w:val="24"/>
              </w:rPr>
              <w:t xml:space="preserve"> части полномочий по решению вопрос местного значения в соответствии с заключенными соглашениями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254500</w:t>
            </w:r>
          </w:p>
        </w:tc>
      </w:tr>
      <w:tr w:rsidR="00742EDD" w:rsidTr="00742EDD">
        <w:trPr>
          <w:trHeight w:val="286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</w:rPr>
              <w:t xml:space="preserve">000 2 00 00000 00 0000 </w:t>
            </w:r>
            <w:r>
              <w:rPr>
                <w:rFonts w:eastAsiaTheme="minorHAnsi"/>
                <w:b/>
                <w:bCs/>
                <w:color w:val="000000"/>
                <w:szCs w:val="24"/>
              </w:rPr>
              <w:lastRenderedPageBreak/>
              <w:t>000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</w:rPr>
              <w:lastRenderedPageBreak/>
              <w:t>Безвозмездные поступления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/>
                <w:bCs/>
                <w:color w:val="000000"/>
                <w:szCs w:val="24"/>
              </w:rPr>
            </w:pPr>
          </w:p>
        </w:tc>
      </w:tr>
    </w:tbl>
    <w:p w:rsidR="00742EDD" w:rsidRDefault="00742EDD" w:rsidP="00742EDD">
      <w:pPr>
        <w:widowControl/>
        <w:suppressAutoHyphens w:val="0"/>
        <w:spacing w:after="200" w:line="276" w:lineRule="auto"/>
        <w:rPr>
          <w:b/>
          <w:sz w:val="26"/>
          <w:szCs w:val="26"/>
          <w:lang w:eastAsia="ar-SA"/>
        </w:rPr>
      </w:pPr>
      <w:r>
        <w:rPr>
          <w:b/>
          <w:sz w:val="26"/>
          <w:szCs w:val="26"/>
          <w:lang w:eastAsia="ar-SA"/>
        </w:rPr>
        <w:lastRenderedPageBreak/>
        <w:br w:type="page"/>
      </w:r>
    </w:p>
    <w:tbl>
      <w:tblPr>
        <w:tblW w:w="109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84"/>
        <w:gridCol w:w="496"/>
        <w:gridCol w:w="555"/>
        <w:gridCol w:w="439"/>
        <w:gridCol w:w="414"/>
        <w:gridCol w:w="995"/>
        <w:gridCol w:w="550"/>
        <w:gridCol w:w="2002"/>
      </w:tblGrid>
      <w:tr w:rsidR="00742EDD" w:rsidTr="00742EDD">
        <w:trPr>
          <w:trHeight w:val="315"/>
        </w:trPr>
        <w:tc>
          <w:tcPr>
            <w:tcW w:w="5480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496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414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95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550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001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Приложение 5</w:t>
            </w:r>
          </w:p>
        </w:tc>
      </w:tr>
      <w:tr w:rsidR="00742EDD" w:rsidTr="00742EDD">
        <w:trPr>
          <w:trHeight w:val="315"/>
        </w:trPr>
        <w:tc>
          <w:tcPr>
            <w:tcW w:w="5480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5450" w:type="dxa"/>
            <w:gridSpan w:val="7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к решению Совета депутатов </w:t>
            </w:r>
            <w:proofErr w:type="spellStart"/>
            <w:r>
              <w:rPr>
                <w:szCs w:val="24"/>
              </w:rPr>
              <w:t>Приреченского</w:t>
            </w:r>
            <w:proofErr w:type="spellEnd"/>
            <w:r>
              <w:rPr>
                <w:szCs w:val="24"/>
              </w:rPr>
              <w:t xml:space="preserve"> сельского поселения</w:t>
            </w:r>
          </w:p>
        </w:tc>
      </w:tr>
      <w:tr w:rsidR="00742EDD" w:rsidTr="00742EDD">
        <w:trPr>
          <w:trHeight w:val="315"/>
        </w:trPr>
        <w:tc>
          <w:tcPr>
            <w:tcW w:w="5480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5450" w:type="dxa"/>
            <w:gridSpan w:val="7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742EDD" w:rsidTr="00742EDD">
        <w:trPr>
          <w:trHeight w:val="315"/>
        </w:trPr>
        <w:tc>
          <w:tcPr>
            <w:tcW w:w="5480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5450" w:type="dxa"/>
            <w:gridSpan w:val="7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742EDD" w:rsidTr="00742EDD">
        <w:trPr>
          <w:trHeight w:val="225"/>
        </w:trPr>
        <w:tc>
          <w:tcPr>
            <w:tcW w:w="5480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496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414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95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550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001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742EDD" w:rsidTr="00742EDD">
        <w:trPr>
          <w:trHeight w:val="1290"/>
        </w:trPr>
        <w:tc>
          <w:tcPr>
            <w:tcW w:w="10930" w:type="dxa"/>
            <w:gridSpan w:val="8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 CYR" w:hAnsi="Arial CYR" w:cs="Arial CYR"/>
                <w:b/>
                <w:bCs/>
                <w:szCs w:val="24"/>
              </w:rPr>
            </w:pPr>
            <w:r>
              <w:rPr>
                <w:rFonts w:ascii="Arial CYR" w:hAnsi="Arial CYR" w:cs="Arial CYR"/>
                <w:b/>
                <w:bCs/>
                <w:szCs w:val="24"/>
              </w:rPr>
              <w:t xml:space="preserve">РАСПРЕДЕЛЕНИЕ РАСХОДОВ БЮДЖЕТА  ПРИРЕЧЕНСКОГО СЕЛЬСКОГО ПОСЕЛЕНИЯ РУЗАЕВСКОГО МУНИЦИПАЛЬНОГО РАЙОНА РЕСПУБЛИКИ МОРДОВИЯ НА 2018 ГОД ПО РАЗДЕЛАМ, ПОДРАЗДЕЛАМ, ЦЕЛЕВЫМ СТАТЬЯМ И ВИДАМ </w:t>
            </w:r>
            <w:proofErr w:type="gramStart"/>
            <w:r>
              <w:rPr>
                <w:rFonts w:ascii="Arial CYR" w:hAnsi="Arial CYR" w:cs="Arial CYR"/>
                <w:b/>
                <w:bCs/>
                <w:szCs w:val="24"/>
              </w:rPr>
              <w:t>РАСХОДОВ ФУНКЦИОНАЛЬНОЙ КЛАССИФИКАЦИИ РАСХОДОВ БЮДЖЕТОВ РОССИЙСКОЙ ФЕДЕРАЦИИ</w:t>
            </w:r>
            <w:proofErr w:type="gramEnd"/>
          </w:p>
        </w:tc>
      </w:tr>
      <w:tr w:rsidR="00742EDD" w:rsidTr="00742EDD">
        <w:trPr>
          <w:trHeight w:val="270"/>
        </w:trPr>
        <w:tc>
          <w:tcPr>
            <w:tcW w:w="5480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Helv" w:hAnsi="Helv" w:cs="Arial CYR"/>
                <w:sz w:val="20"/>
              </w:rPr>
            </w:pPr>
            <w:r>
              <w:rPr>
                <w:rFonts w:ascii="Helv" w:hAnsi="Helv" w:cs="Arial CYR"/>
                <w:sz w:val="20"/>
              </w:rPr>
              <w:t> </w:t>
            </w:r>
          </w:p>
        </w:tc>
        <w:tc>
          <w:tcPr>
            <w:tcW w:w="496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Helv" w:hAnsi="Helv" w:cs="Arial CYR"/>
                <w:sz w:val="20"/>
              </w:rPr>
            </w:pPr>
            <w:r>
              <w:rPr>
                <w:rFonts w:ascii="Helv" w:hAnsi="Helv" w:cs="Arial CYR"/>
                <w:sz w:val="20"/>
              </w:rPr>
              <w:t> </w:t>
            </w:r>
          </w:p>
        </w:tc>
        <w:tc>
          <w:tcPr>
            <w:tcW w:w="555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Helv" w:hAnsi="Helv" w:cs="Arial CYR"/>
                <w:sz w:val="20"/>
              </w:rPr>
            </w:pPr>
            <w:r>
              <w:rPr>
                <w:rFonts w:ascii="Helv" w:hAnsi="Helv" w:cs="Arial CYR"/>
                <w:sz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Helv" w:hAnsi="Helv" w:cs="Arial CYR"/>
                <w:sz w:val="20"/>
              </w:rPr>
            </w:pPr>
            <w:r>
              <w:rPr>
                <w:rFonts w:ascii="Helv" w:hAnsi="Helv" w:cs="Arial CYR"/>
                <w:sz w:val="20"/>
              </w:rPr>
              <w:t> </w:t>
            </w:r>
          </w:p>
        </w:tc>
        <w:tc>
          <w:tcPr>
            <w:tcW w:w="414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Helv" w:hAnsi="Helv" w:cs="Arial CYR"/>
                <w:sz w:val="20"/>
              </w:rPr>
            </w:pPr>
            <w:r>
              <w:rPr>
                <w:rFonts w:ascii="Helv" w:hAnsi="Helv" w:cs="Arial CYR"/>
                <w:sz w:val="20"/>
              </w:rPr>
              <w:t> </w:t>
            </w:r>
          </w:p>
        </w:tc>
        <w:tc>
          <w:tcPr>
            <w:tcW w:w="995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Helv" w:hAnsi="Helv" w:cs="Arial CYR"/>
                <w:sz w:val="20"/>
              </w:rPr>
            </w:pPr>
            <w:r>
              <w:rPr>
                <w:rFonts w:ascii="Helv" w:hAnsi="Helv" w:cs="Arial CYR"/>
                <w:sz w:val="20"/>
              </w:rPr>
              <w:t> </w:t>
            </w:r>
          </w:p>
        </w:tc>
        <w:tc>
          <w:tcPr>
            <w:tcW w:w="550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001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742EDD" w:rsidTr="00742EDD">
        <w:trPr>
          <w:trHeight w:val="585"/>
        </w:trPr>
        <w:tc>
          <w:tcPr>
            <w:tcW w:w="5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ПРз</w:t>
            </w:r>
            <w:proofErr w:type="spellEnd"/>
          </w:p>
        </w:tc>
        <w:tc>
          <w:tcPr>
            <w:tcW w:w="1848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Сумма (</w:t>
            </w: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тыс</w:t>
            </w:r>
            <w:proofErr w:type="gram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.р</w:t>
            </w:r>
            <w:proofErr w:type="gram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уб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.)</w:t>
            </w:r>
          </w:p>
        </w:tc>
      </w:tr>
      <w:tr w:rsidR="00742EDD" w:rsidTr="00742EDD">
        <w:trPr>
          <w:trHeight w:val="345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szCs w:val="24"/>
              </w:rPr>
            </w:pPr>
            <w:r>
              <w:rPr>
                <w:rFonts w:ascii="Arial CYR" w:hAnsi="Arial CYR" w:cs="Arial CYR"/>
                <w:b/>
                <w:bCs/>
                <w:szCs w:val="24"/>
              </w:rPr>
              <w:t>ВСЕГО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 CYR" w:hAnsi="Arial CYR" w:cs="Arial CYR"/>
                <w:b/>
                <w:bCs/>
                <w:szCs w:val="24"/>
              </w:rPr>
            </w:pPr>
            <w:r>
              <w:rPr>
                <w:rFonts w:ascii="Arial CYR" w:hAnsi="Arial CYR" w:cs="Arial CYR"/>
                <w:b/>
                <w:bCs/>
                <w:szCs w:val="24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 CYR" w:hAnsi="Arial CYR" w:cs="Arial CYR"/>
                <w:b/>
                <w:bCs/>
                <w:szCs w:val="24"/>
              </w:rPr>
            </w:pPr>
            <w:r>
              <w:rPr>
                <w:rFonts w:ascii="Arial CYR" w:hAnsi="Arial CYR" w:cs="Arial CYR"/>
                <w:b/>
                <w:bCs/>
                <w:szCs w:val="24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 CYR" w:hAnsi="Arial CYR" w:cs="Arial CYR"/>
                <w:b/>
                <w:bCs/>
                <w:szCs w:val="24"/>
              </w:rPr>
            </w:pPr>
            <w:r>
              <w:rPr>
                <w:rFonts w:ascii="Arial CYR" w:hAnsi="Arial CYR" w:cs="Arial CYR"/>
                <w:b/>
                <w:bCs/>
                <w:szCs w:val="24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 CYR" w:hAnsi="Arial CYR" w:cs="Arial CYR"/>
                <w:b/>
                <w:bCs/>
                <w:szCs w:val="24"/>
              </w:rPr>
            </w:pPr>
            <w:r>
              <w:rPr>
                <w:rFonts w:ascii="Arial CYR" w:hAnsi="Arial CYR" w:cs="Arial CYR"/>
                <w:b/>
                <w:bCs/>
                <w:szCs w:val="24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 CYR" w:hAnsi="Arial CYR" w:cs="Arial CYR"/>
                <w:b/>
                <w:bCs/>
                <w:szCs w:val="24"/>
              </w:rPr>
            </w:pPr>
            <w:r>
              <w:rPr>
                <w:rFonts w:ascii="Arial CYR" w:hAnsi="Arial CYR" w:cs="Arial CYR"/>
                <w:b/>
                <w:bCs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Helvetica Narrow" w:hAnsi="Helvetica Narrow" w:cs="Arial CYR"/>
                <w:b/>
                <w:bCs/>
                <w:szCs w:val="24"/>
              </w:rPr>
            </w:pPr>
            <w:r>
              <w:rPr>
                <w:rFonts w:ascii="Helvetica Narrow" w:hAnsi="Helvetica Narrow" w:cs="Arial CYR"/>
                <w:b/>
                <w:bCs/>
                <w:szCs w:val="24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Helvetica Narrow" w:hAnsi="Helvetica Narrow" w:cs="Arial CYR"/>
                <w:b/>
                <w:bCs/>
                <w:szCs w:val="24"/>
              </w:rPr>
            </w:pPr>
            <w:r>
              <w:rPr>
                <w:rFonts w:ascii="Helvetica Narrow" w:hAnsi="Helvetica Narrow" w:cs="Arial CYR"/>
                <w:b/>
                <w:bCs/>
                <w:szCs w:val="24"/>
              </w:rPr>
              <w:t>6 071 000,00</w:t>
            </w:r>
          </w:p>
        </w:tc>
      </w:tr>
      <w:tr w:rsidR="00742EDD" w:rsidTr="00742EDD">
        <w:trPr>
          <w:trHeight w:val="57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Приреченского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Helvetica Narrow" w:hAnsi="Helvetica Narrow" w:cs="Arial CYR"/>
                <w:b/>
                <w:bCs/>
                <w:sz w:val="20"/>
              </w:rPr>
            </w:pPr>
            <w:r>
              <w:rPr>
                <w:rFonts w:ascii="Helvetica Narrow" w:hAnsi="Helvetica Narrow" w:cs="Arial CYR"/>
                <w:b/>
                <w:b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6 071 000,00</w:t>
            </w:r>
          </w:p>
        </w:tc>
      </w:tr>
      <w:tr w:rsidR="00742EDD" w:rsidTr="00742EDD">
        <w:trPr>
          <w:trHeight w:val="25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3 007 440,00</w:t>
            </w:r>
          </w:p>
        </w:tc>
      </w:tr>
      <w:tr w:rsidR="00742EDD" w:rsidTr="00742EDD">
        <w:trPr>
          <w:trHeight w:val="51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Функционирование высшего должностного лица субъекта РФ и органа местного самоуправления муниципальных образований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598 900,00</w:t>
            </w:r>
          </w:p>
        </w:tc>
      </w:tr>
      <w:tr w:rsidR="00742EDD" w:rsidTr="00742EDD">
        <w:trPr>
          <w:trHeight w:val="54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598 900,00</w:t>
            </w:r>
          </w:p>
        </w:tc>
      </w:tr>
      <w:tr w:rsidR="00742EDD" w:rsidTr="00742EDD">
        <w:trPr>
          <w:trHeight w:val="552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Софинансирование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0076010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598 900,00</w:t>
            </w:r>
          </w:p>
        </w:tc>
      </w:tr>
      <w:tr w:rsidR="00742EDD" w:rsidTr="00742EDD">
        <w:trPr>
          <w:trHeight w:val="683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Софинансирование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расходных обязательств по вопросам местного значения, выплачиваемые в зависимости от выполнения поселениям социально-экономических показателей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0076010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598 900,00</w:t>
            </w:r>
          </w:p>
        </w:tc>
      </w:tr>
      <w:tr w:rsidR="00742EDD" w:rsidTr="00742EDD">
        <w:trPr>
          <w:trHeight w:val="48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0076040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</w:tr>
      <w:tr w:rsidR="00742EDD" w:rsidTr="00742EDD">
        <w:trPr>
          <w:trHeight w:val="42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0076040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129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</w:tr>
      <w:tr w:rsidR="00742EDD" w:rsidTr="00742EDD">
        <w:trPr>
          <w:trHeight w:val="49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0041140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429600,00</w:t>
            </w:r>
          </w:p>
        </w:tc>
      </w:tr>
      <w:tr w:rsidR="00742EDD" w:rsidTr="00742EDD">
        <w:trPr>
          <w:trHeight w:val="43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0041140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169300,00</w:t>
            </w:r>
          </w:p>
        </w:tc>
      </w:tr>
      <w:tr w:rsidR="00742EDD" w:rsidTr="00742EDD">
        <w:trPr>
          <w:trHeight w:val="48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Непрограммные расходы в рамках обеспечения деятельности органов местного самоуправления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1 033 460,30</w:t>
            </w:r>
          </w:p>
        </w:tc>
      </w:tr>
      <w:tr w:rsidR="00742EDD" w:rsidTr="00742EDD">
        <w:trPr>
          <w:trHeight w:val="7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1 033 460,30</w:t>
            </w:r>
          </w:p>
        </w:tc>
      </w:tr>
      <w:tr w:rsidR="00742EDD" w:rsidTr="00742EDD">
        <w:trPr>
          <w:trHeight w:val="51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0076010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121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742EDD" w:rsidTr="00742EDD">
        <w:trPr>
          <w:trHeight w:val="72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0076010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129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742EDD" w:rsidTr="00742EDD">
        <w:trPr>
          <w:trHeight w:val="48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0041110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726 500,00</w:t>
            </w:r>
          </w:p>
        </w:tc>
      </w:tr>
      <w:tr w:rsidR="00742EDD" w:rsidTr="00742EDD">
        <w:trPr>
          <w:trHeight w:val="7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0041110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306 960,30</w:t>
            </w:r>
          </w:p>
        </w:tc>
      </w:tr>
      <w:tr w:rsidR="00742EDD" w:rsidTr="00742EDD">
        <w:trPr>
          <w:trHeight w:val="48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Непрограммные расходы в рамках обеспечения деятельности органов местного самоуправления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1 375 079,70</w:t>
            </w:r>
          </w:p>
        </w:tc>
      </w:tr>
      <w:tr w:rsidR="00742EDD" w:rsidTr="00742EDD">
        <w:trPr>
          <w:trHeight w:val="48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2 668,00</w:t>
            </w:r>
          </w:p>
        </w:tc>
      </w:tr>
      <w:tr w:rsidR="00742EDD" w:rsidTr="00742EDD">
        <w:trPr>
          <w:trHeight w:val="48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1 229 900,70</w:t>
            </w:r>
          </w:p>
        </w:tc>
      </w:tr>
      <w:tr w:rsidR="00742EDD" w:rsidTr="00742EDD">
        <w:trPr>
          <w:trHeight w:val="51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0076010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244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742EDD" w:rsidTr="00742EDD">
        <w:trPr>
          <w:trHeight w:val="48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851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136 419,45</w:t>
            </w:r>
          </w:p>
        </w:tc>
      </w:tr>
      <w:tr w:rsidR="00742EDD" w:rsidTr="00742EDD">
        <w:trPr>
          <w:trHeight w:val="48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831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5 303,74</w:t>
            </w:r>
          </w:p>
        </w:tc>
      </w:tr>
      <w:tr w:rsidR="00742EDD" w:rsidTr="00742EDD">
        <w:trPr>
          <w:trHeight w:val="25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853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787,81</w:t>
            </w:r>
          </w:p>
        </w:tc>
      </w:tr>
      <w:tr w:rsidR="00742EDD" w:rsidTr="00742EDD">
        <w:trPr>
          <w:trHeight w:val="25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0041220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852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742EDD" w:rsidTr="00742EDD">
        <w:trPr>
          <w:trHeight w:val="48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200,00</w:t>
            </w:r>
          </w:p>
        </w:tc>
      </w:tr>
      <w:tr w:rsidR="00742EDD" w:rsidTr="00742EDD">
        <w:trPr>
          <w:trHeight w:val="7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Непрограммные расходы в рамках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обеспечения деятельности главных распорядителей бюджетных средств Республики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Мордовия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0077150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244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200,00</w:t>
            </w:r>
          </w:p>
        </w:tc>
      </w:tr>
      <w:tr w:rsidR="00742EDD" w:rsidTr="00742EDD">
        <w:trPr>
          <w:trHeight w:val="96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0077150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200,00</w:t>
            </w:r>
          </w:p>
        </w:tc>
      </w:tr>
      <w:tr w:rsidR="00742EDD" w:rsidTr="00742EDD">
        <w:trPr>
          <w:trHeight w:val="70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0077150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200,00</w:t>
            </w:r>
          </w:p>
        </w:tc>
      </w:tr>
      <w:tr w:rsidR="00742EDD" w:rsidTr="00742EDD">
        <w:trPr>
          <w:trHeight w:val="45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0077150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200,00</w:t>
            </w:r>
          </w:p>
        </w:tc>
      </w:tr>
      <w:tr w:rsidR="00742EDD" w:rsidTr="00742EDD">
        <w:trPr>
          <w:trHeight w:val="25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62 200,00</w:t>
            </w:r>
          </w:p>
        </w:tc>
      </w:tr>
      <w:tr w:rsidR="00742EDD" w:rsidTr="00742EDD">
        <w:trPr>
          <w:trHeight w:val="255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62 200,00</w:t>
            </w:r>
          </w:p>
        </w:tc>
      </w:tr>
      <w:tr w:rsidR="00742EDD" w:rsidTr="00742EDD">
        <w:trPr>
          <w:trHeight w:val="51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0051180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62 200,00</w:t>
            </w:r>
          </w:p>
        </w:tc>
      </w:tr>
      <w:tr w:rsidR="00742EDD" w:rsidTr="00742EDD">
        <w:trPr>
          <w:trHeight w:val="96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0051180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62 200,00</w:t>
            </w:r>
          </w:p>
        </w:tc>
      </w:tr>
      <w:tr w:rsidR="00742EDD" w:rsidTr="00742EDD">
        <w:trPr>
          <w:trHeight w:val="72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0051180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62 200,00</w:t>
            </w:r>
          </w:p>
        </w:tc>
      </w:tr>
      <w:tr w:rsidR="00742EDD" w:rsidTr="00742EDD">
        <w:trPr>
          <w:trHeight w:val="39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41 800,00</w:t>
            </w:r>
          </w:p>
        </w:tc>
      </w:tr>
      <w:tr w:rsidR="00742EDD" w:rsidTr="00742EDD">
        <w:trPr>
          <w:trHeight w:val="4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14 000,00</w:t>
            </w:r>
          </w:p>
        </w:tc>
      </w:tr>
      <w:tr w:rsidR="00742EDD" w:rsidTr="00742EDD">
        <w:trPr>
          <w:trHeight w:val="37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3 552,00</w:t>
            </w:r>
          </w:p>
        </w:tc>
      </w:tr>
      <w:tr w:rsidR="00742EDD" w:rsidTr="00742EDD">
        <w:trPr>
          <w:trHeight w:val="37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2 848,00</w:t>
            </w:r>
          </w:p>
        </w:tc>
      </w:tr>
      <w:tr w:rsidR="00742EDD" w:rsidTr="00742EDD">
        <w:trPr>
          <w:trHeight w:val="252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254 500,00</w:t>
            </w:r>
          </w:p>
        </w:tc>
      </w:tr>
      <w:tr w:rsidR="00742EDD" w:rsidTr="00742EDD">
        <w:trPr>
          <w:trHeight w:val="492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0042010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254 500,00</w:t>
            </w:r>
          </w:p>
        </w:tc>
      </w:tr>
      <w:tr w:rsidR="00742EDD" w:rsidTr="00742EDD">
        <w:trPr>
          <w:trHeight w:val="552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Непрограммные расходы в рамках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обеспечения деятельности главных распорядителей бюджетных средств Республики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Мордовия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0042010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254 500,00</w:t>
            </w:r>
          </w:p>
        </w:tc>
      </w:tr>
      <w:tr w:rsidR="00742EDD" w:rsidTr="00742EDD">
        <w:trPr>
          <w:trHeight w:val="54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lastRenderedPageBreak/>
              <w:t>Капитальный ремонт, ремонт и содержание автомобильных дорог общего пользования регионального и (или) межмуниципального значения и искусственных сооружений на них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0042010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254 500,00</w:t>
            </w:r>
          </w:p>
        </w:tc>
      </w:tr>
      <w:tr w:rsidR="00742EDD" w:rsidTr="00742EDD">
        <w:trPr>
          <w:trHeight w:val="469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0042010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254 500,00</w:t>
            </w:r>
          </w:p>
        </w:tc>
      </w:tr>
      <w:tr w:rsidR="00742EDD" w:rsidTr="00742EDD">
        <w:trPr>
          <w:trHeight w:val="45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0176240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742EDD" w:rsidTr="00742EDD">
        <w:trPr>
          <w:trHeight w:val="45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0041220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742EDD" w:rsidTr="00742EDD">
        <w:trPr>
          <w:trHeight w:val="25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2 170 100,00</w:t>
            </w:r>
          </w:p>
        </w:tc>
      </w:tr>
      <w:tr w:rsidR="00742EDD" w:rsidTr="00742EDD">
        <w:trPr>
          <w:trHeight w:val="255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2 170 100,00</w:t>
            </w:r>
          </w:p>
        </w:tc>
      </w:tr>
      <w:tr w:rsidR="00742EDD" w:rsidTr="00742EDD">
        <w:trPr>
          <w:trHeight w:val="48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2 170 100,00</w:t>
            </w:r>
          </w:p>
        </w:tc>
      </w:tr>
      <w:tr w:rsidR="00742EDD" w:rsidTr="00742EDD">
        <w:trPr>
          <w:trHeight w:val="72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Непрограммные расходы в рамках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обеспечения деятельности главных распорядителей бюджетных средств Республики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Мордовия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2 170 100,00</w:t>
            </w:r>
          </w:p>
        </w:tc>
      </w:tr>
      <w:tr w:rsidR="00742EDD" w:rsidTr="00742EDD">
        <w:trPr>
          <w:trHeight w:val="255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Капитальный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ремон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муниципального жилого фонда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0042020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273 800,00</w:t>
            </w:r>
          </w:p>
        </w:tc>
      </w:tr>
      <w:tr w:rsidR="00742EDD" w:rsidTr="00742EDD">
        <w:trPr>
          <w:trHeight w:val="48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0042360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273 800,00</w:t>
            </w:r>
          </w:p>
        </w:tc>
      </w:tr>
      <w:tr w:rsidR="00742EDD" w:rsidTr="00742EDD">
        <w:trPr>
          <w:trHeight w:val="255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Коммун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.х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озяйство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0042020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16 600,00</w:t>
            </w:r>
          </w:p>
        </w:tc>
      </w:tr>
      <w:tr w:rsidR="00742EDD" w:rsidTr="00742EDD">
        <w:trPr>
          <w:trHeight w:val="255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0044106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16 600,00</w:t>
            </w:r>
          </w:p>
        </w:tc>
      </w:tr>
      <w:tr w:rsidR="00742EDD" w:rsidTr="00742EDD">
        <w:trPr>
          <w:trHeight w:val="25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0044106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16 600,00</w:t>
            </w:r>
          </w:p>
        </w:tc>
      </w:tr>
      <w:tr w:rsidR="00742EDD" w:rsidTr="00742EDD">
        <w:trPr>
          <w:trHeight w:val="48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0042020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16 600,00</w:t>
            </w:r>
          </w:p>
        </w:tc>
      </w:tr>
      <w:tr w:rsidR="00742EDD" w:rsidTr="00742EDD">
        <w:trPr>
          <w:trHeight w:val="255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Градостроительство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0044107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9 900,00</w:t>
            </w:r>
          </w:p>
        </w:tc>
      </w:tr>
      <w:tr w:rsidR="00742EDD" w:rsidTr="00742EDD">
        <w:trPr>
          <w:trHeight w:val="25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Градостроительство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0044107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9 900,00</w:t>
            </w:r>
          </w:p>
        </w:tc>
      </w:tr>
      <w:tr w:rsidR="00742EDD" w:rsidTr="00742EDD">
        <w:trPr>
          <w:trHeight w:val="255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Коммун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.х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озяйство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0042020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353 200,00</w:t>
            </w:r>
          </w:p>
        </w:tc>
      </w:tr>
      <w:tr w:rsidR="00742EDD" w:rsidTr="00742EDD">
        <w:trPr>
          <w:trHeight w:val="36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Уличное освещение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0043010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353 200,00</w:t>
            </w:r>
          </w:p>
        </w:tc>
      </w:tr>
      <w:tr w:rsidR="00742EDD" w:rsidTr="00742EDD">
        <w:trPr>
          <w:trHeight w:val="4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0043010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353 200,00</w:t>
            </w:r>
          </w:p>
        </w:tc>
      </w:tr>
      <w:tr w:rsidR="00742EDD" w:rsidTr="00742EDD">
        <w:trPr>
          <w:trHeight w:val="469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742EDD" w:rsidTr="00742EDD">
        <w:trPr>
          <w:trHeight w:val="252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Полномочия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0043040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1 500 000,00</w:t>
            </w:r>
          </w:p>
        </w:tc>
      </w:tr>
      <w:tr w:rsidR="00742EDD" w:rsidTr="00742EDD">
        <w:trPr>
          <w:trHeight w:val="469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0043040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1 500 000,00</w:t>
            </w:r>
          </w:p>
        </w:tc>
      </w:tr>
      <w:tr w:rsidR="00742EDD" w:rsidTr="00742EDD">
        <w:trPr>
          <w:trHeight w:val="25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514 600,00</w:t>
            </w:r>
          </w:p>
        </w:tc>
      </w:tr>
      <w:tr w:rsidR="00742EDD" w:rsidTr="00742EDD">
        <w:trPr>
          <w:trHeight w:val="255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514 600,00</w:t>
            </w:r>
          </w:p>
        </w:tc>
      </w:tr>
      <w:tr w:rsidR="00742EDD" w:rsidTr="00742EDD">
        <w:trPr>
          <w:trHeight w:val="96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514 600,00</w:t>
            </w:r>
          </w:p>
        </w:tc>
      </w:tr>
      <w:tr w:rsidR="00742EDD" w:rsidTr="00742EDD">
        <w:trPr>
          <w:trHeight w:val="72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Софинансирование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0061140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514 600,00</w:t>
            </w:r>
          </w:p>
        </w:tc>
      </w:tr>
      <w:tr w:rsidR="00742EDD" w:rsidTr="00742EDD">
        <w:trPr>
          <w:trHeight w:val="96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Софинансирование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расходных обязательств по вопросам местного значения, выплачиваемые в зависимости от выполнения поселениям социально-экономических показателей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0061140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514 600,00</w:t>
            </w:r>
          </w:p>
        </w:tc>
      </w:tr>
      <w:tr w:rsidR="00742EDD" w:rsidTr="00742EDD">
        <w:trPr>
          <w:trHeight w:val="51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0061140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611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2EDD" w:rsidTr="00742EDD">
        <w:trPr>
          <w:trHeight w:val="48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0061140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514 600,00</w:t>
            </w:r>
          </w:p>
        </w:tc>
      </w:tr>
      <w:tr w:rsidR="00742EDD" w:rsidTr="00742EDD">
        <w:trPr>
          <w:trHeight w:val="51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0076010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540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2EDD" w:rsidTr="00742EDD">
        <w:trPr>
          <w:trHeight w:val="51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 xml:space="preserve">Иные выплаты персоналу государственных (муниципальных) органов, за исключением фонда </w:t>
            </w:r>
            <w:r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lastRenderedPageBreak/>
              <w:t>оплаты труда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lastRenderedPageBreak/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037610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611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2EDD" w:rsidTr="00742EDD">
        <w:trPr>
          <w:trHeight w:val="255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Библиотеки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0,00</w:t>
            </w:r>
          </w:p>
        </w:tc>
      </w:tr>
      <w:tr w:rsidR="00742EDD" w:rsidTr="00742EDD">
        <w:trPr>
          <w:trHeight w:val="75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0061160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742EDD" w:rsidTr="00742EDD">
        <w:trPr>
          <w:trHeight w:val="78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742EDD" w:rsidTr="00742EDD">
        <w:trPr>
          <w:trHeight w:val="443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Доплаты к пенсиям муниципальных служащих Республики Мордовия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0003010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312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60 960,00</w:t>
            </w:r>
          </w:p>
        </w:tc>
      </w:tr>
      <w:tr w:rsidR="00742EDD" w:rsidTr="00742EDD">
        <w:trPr>
          <w:trHeight w:val="75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0003010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60 960,00</w:t>
            </w:r>
          </w:p>
        </w:tc>
      </w:tr>
      <w:tr w:rsidR="00742EDD" w:rsidTr="00742EDD">
        <w:trPr>
          <w:trHeight w:val="48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1 000,00</w:t>
            </w:r>
          </w:p>
        </w:tc>
      </w:tr>
      <w:tr w:rsidR="00742EDD" w:rsidTr="00742EDD">
        <w:trPr>
          <w:trHeight w:val="48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0041120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1 000,00</w:t>
            </w:r>
          </w:p>
        </w:tc>
      </w:tr>
      <w:tr w:rsidR="00742EDD" w:rsidTr="00742EDD">
        <w:trPr>
          <w:trHeight w:val="48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0041120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1 000,00</w:t>
            </w:r>
          </w:p>
        </w:tc>
      </w:tr>
      <w:tr w:rsidR="00742EDD" w:rsidTr="00742EDD">
        <w:trPr>
          <w:trHeight w:val="72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Непрограммные расходы в рамках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обеспечения деятельности главных распорядителей бюджетных средств Республики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Мордовия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0041120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1 000,00</w:t>
            </w:r>
          </w:p>
        </w:tc>
      </w:tr>
      <w:tr w:rsidR="00742EDD" w:rsidTr="00742EDD">
        <w:trPr>
          <w:trHeight w:val="255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Процентные платежи по муниципальному  долгу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0041240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1 000,00</w:t>
            </w:r>
          </w:p>
        </w:tc>
      </w:tr>
      <w:tr w:rsidR="00742EDD" w:rsidTr="00742EDD">
        <w:trPr>
          <w:trHeight w:val="25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Обслуживание муниципального долга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0041240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1 000,00</w:t>
            </w:r>
          </w:p>
        </w:tc>
      </w:tr>
      <w:tr w:rsidR="00742EDD" w:rsidTr="00742EDD">
        <w:trPr>
          <w:trHeight w:val="255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РЕЗЕРВНЫЙ ФОНД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0,00</w:t>
            </w:r>
          </w:p>
        </w:tc>
      </w:tr>
      <w:tr w:rsidR="00742EDD" w:rsidTr="00742EDD">
        <w:trPr>
          <w:trHeight w:val="51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РЕЗЕРВНЫЙ ФОНД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0041180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870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0,00</w:t>
            </w:r>
          </w:p>
        </w:tc>
      </w:tr>
    </w:tbl>
    <w:p w:rsidR="00742EDD" w:rsidRDefault="00742EDD" w:rsidP="00742EDD">
      <w:pPr>
        <w:widowControl/>
        <w:suppressAutoHyphens w:val="0"/>
        <w:spacing w:after="200" w:line="276" w:lineRule="auto"/>
        <w:rPr>
          <w:b/>
          <w:sz w:val="26"/>
          <w:szCs w:val="26"/>
          <w:lang w:eastAsia="ar-SA"/>
        </w:rPr>
      </w:pPr>
      <w:r>
        <w:rPr>
          <w:b/>
          <w:sz w:val="26"/>
          <w:szCs w:val="26"/>
          <w:lang w:eastAsia="ar-SA"/>
        </w:rPr>
        <w:br w:type="page"/>
      </w:r>
    </w:p>
    <w:tbl>
      <w:tblPr>
        <w:tblW w:w="107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08"/>
        <w:gridCol w:w="636"/>
        <w:gridCol w:w="449"/>
        <w:gridCol w:w="593"/>
        <w:gridCol w:w="439"/>
        <w:gridCol w:w="340"/>
        <w:gridCol w:w="995"/>
        <w:gridCol w:w="550"/>
        <w:gridCol w:w="2375"/>
      </w:tblGrid>
      <w:tr w:rsidR="00742EDD" w:rsidTr="00742EDD">
        <w:trPr>
          <w:trHeight w:val="315"/>
        </w:trPr>
        <w:tc>
          <w:tcPr>
            <w:tcW w:w="4410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  <w:bookmarkStart w:id="6" w:name="RANGE!A1:H127"/>
            <w:bookmarkEnd w:id="6"/>
          </w:p>
        </w:tc>
        <w:tc>
          <w:tcPr>
            <w:tcW w:w="636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449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593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95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550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376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Приложение 6</w:t>
            </w:r>
          </w:p>
        </w:tc>
      </w:tr>
      <w:tr w:rsidR="00742EDD" w:rsidTr="00742EDD">
        <w:trPr>
          <w:trHeight w:val="312"/>
        </w:trPr>
        <w:tc>
          <w:tcPr>
            <w:tcW w:w="4410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378" w:type="dxa"/>
            <w:gridSpan w:val="8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решению Совета депутатов </w:t>
            </w:r>
            <w:proofErr w:type="spellStart"/>
            <w:r>
              <w:rPr>
                <w:sz w:val="22"/>
                <w:szCs w:val="22"/>
              </w:rPr>
              <w:t>Приреченского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 </w:t>
            </w:r>
          </w:p>
        </w:tc>
      </w:tr>
      <w:tr w:rsidR="00742EDD" w:rsidTr="00742EDD">
        <w:trPr>
          <w:trHeight w:val="315"/>
        </w:trPr>
        <w:tc>
          <w:tcPr>
            <w:tcW w:w="4410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378" w:type="dxa"/>
            <w:gridSpan w:val="8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Рузаевского муниципального района РМ"  </w:t>
            </w:r>
          </w:p>
        </w:tc>
      </w:tr>
      <w:tr w:rsidR="00742EDD" w:rsidTr="00742EDD">
        <w:trPr>
          <w:trHeight w:val="315"/>
        </w:trPr>
        <w:tc>
          <w:tcPr>
            <w:tcW w:w="4410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378" w:type="dxa"/>
            <w:gridSpan w:val="8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742EDD" w:rsidTr="00742EDD">
        <w:trPr>
          <w:trHeight w:val="915"/>
        </w:trPr>
        <w:tc>
          <w:tcPr>
            <w:tcW w:w="10788" w:type="dxa"/>
            <w:gridSpan w:val="9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 CYR" w:hAnsi="Arial CYR" w:cs="Arial CYR"/>
                <w:b/>
                <w:bCs/>
                <w:szCs w:val="24"/>
              </w:rPr>
            </w:pPr>
            <w:r>
              <w:rPr>
                <w:rFonts w:ascii="Arial CYR" w:hAnsi="Arial CYR" w:cs="Arial CYR"/>
                <w:b/>
                <w:bCs/>
                <w:szCs w:val="24"/>
              </w:rPr>
              <w:t xml:space="preserve">ВЕДОМСТВЕННАЯ СТРУКТУРА РАСХОДОВ БЮДЖЕТА ПРИРЕЧЕНСКОГО СЕЛЬСКОГО ПОСЕЛЕНИЯ РУЗАЕВСКОГО МУНИЦИПАЛЬНОГО РАЙОНА РЕСПУБЛИКИ МОРДОВИЯ НА 2018 год        </w:t>
            </w:r>
          </w:p>
        </w:tc>
      </w:tr>
      <w:tr w:rsidR="00742EDD" w:rsidTr="00742EDD">
        <w:trPr>
          <w:trHeight w:val="255"/>
        </w:trPr>
        <w:tc>
          <w:tcPr>
            <w:tcW w:w="4410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Helv" w:hAnsi="Helv" w:cs="Arial CYR"/>
                <w:sz w:val="20"/>
              </w:rPr>
            </w:pPr>
            <w:r>
              <w:rPr>
                <w:rFonts w:ascii="Helv" w:hAnsi="Helv" w:cs="Arial CYR"/>
                <w:sz w:val="20"/>
              </w:rPr>
              <w:t> </w:t>
            </w:r>
          </w:p>
        </w:tc>
        <w:tc>
          <w:tcPr>
            <w:tcW w:w="636" w:type="dxa"/>
            <w:shd w:val="clear" w:color="auto" w:fill="FFFFFF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Helv" w:hAnsi="Helv" w:cs="Arial CYR"/>
                <w:sz w:val="20"/>
              </w:rPr>
            </w:pPr>
            <w:r>
              <w:rPr>
                <w:rFonts w:ascii="Helv" w:hAnsi="Helv" w:cs="Arial CYR"/>
                <w:sz w:val="20"/>
              </w:rPr>
              <w:t> </w:t>
            </w:r>
          </w:p>
        </w:tc>
        <w:tc>
          <w:tcPr>
            <w:tcW w:w="449" w:type="dxa"/>
            <w:shd w:val="clear" w:color="auto" w:fill="FFFFFF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Helv" w:hAnsi="Helv" w:cs="Arial CYR"/>
                <w:sz w:val="20"/>
              </w:rPr>
            </w:pPr>
            <w:r>
              <w:rPr>
                <w:rFonts w:ascii="Helv" w:hAnsi="Helv" w:cs="Arial CYR"/>
                <w:sz w:val="20"/>
              </w:rPr>
              <w:t> </w:t>
            </w:r>
          </w:p>
        </w:tc>
        <w:tc>
          <w:tcPr>
            <w:tcW w:w="593" w:type="dxa"/>
            <w:shd w:val="clear" w:color="auto" w:fill="FFFFFF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Helv" w:hAnsi="Helv" w:cs="Arial CYR"/>
                <w:sz w:val="20"/>
              </w:rPr>
            </w:pPr>
            <w:r>
              <w:rPr>
                <w:rFonts w:ascii="Helv" w:hAnsi="Helv" w:cs="Arial CYR"/>
                <w:sz w:val="20"/>
              </w:rPr>
              <w:t> </w:t>
            </w:r>
          </w:p>
        </w:tc>
        <w:tc>
          <w:tcPr>
            <w:tcW w:w="439" w:type="dxa"/>
            <w:shd w:val="clear" w:color="auto" w:fill="FFFFFF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Helv" w:hAnsi="Helv" w:cs="Arial CYR"/>
                <w:sz w:val="20"/>
              </w:rPr>
            </w:pPr>
            <w:r>
              <w:rPr>
                <w:rFonts w:ascii="Helv" w:hAnsi="Helv" w:cs="Arial CYR"/>
                <w:sz w:val="20"/>
              </w:rPr>
              <w:t> </w:t>
            </w:r>
          </w:p>
        </w:tc>
        <w:tc>
          <w:tcPr>
            <w:tcW w:w="340" w:type="dxa"/>
            <w:shd w:val="clear" w:color="auto" w:fill="FFFFFF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Helv" w:hAnsi="Helv" w:cs="Arial CYR"/>
                <w:sz w:val="20"/>
              </w:rPr>
            </w:pPr>
            <w:r>
              <w:rPr>
                <w:rFonts w:ascii="Helv" w:hAnsi="Helv" w:cs="Arial CYR"/>
                <w:sz w:val="20"/>
              </w:rPr>
              <w:t> </w:t>
            </w:r>
          </w:p>
        </w:tc>
        <w:tc>
          <w:tcPr>
            <w:tcW w:w="995" w:type="dxa"/>
            <w:shd w:val="clear" w:color="auto" w:fill="FFFFFF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Helv" w:hAnsi="Helv" w:cs="Arial CYR"/>
                <w:sz w:val="20"/>
              </w:rPr>
            </w:pPr>
            <w:r>
              <w:rPr>
                <w:rFonts w:ascii="Helv" w:hAnsi="Helv" w:cs="Arial CYR"/>
                <w:sz w:val="20"/>
              </w:rPr>
              <w:t> </w:t>
            </w:r>
          </w:p>
        </w:tc>
        <w:tc>
          <w:tcPr>
            <w:tcW w:w="550" w:type="dxa"/>
            <w:shd w:val="clear" w:color="auto" w:fill="FFFFFF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Helv" w:hAnsi="Helv" w:cs="Arial CYR"/>
                <w:sz w:val="20"/>
              </w:rPr>
            </w:pPr>
            <w:r>
              <w:rPr>
                <w:rFonts w:ascii="Helv" w:hAnsi="Helv" w:cs="Arial CYR"/>
                <w:sz w:val="20"/>
              </w:rPr>
              <w:t> </w:t>
            </w:r>
          </w:p>
        </w:tc>
        <w:tc>
          <w:tcPr>
            <w:tcW w:w="2376" w:type="dxa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742EDD" w:rsidTr="00742EDD">
        <w:trPr>
          <w:trHeight w:val="55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</w:rPr>
              <w:t>Наименование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b/>
                <w:bCs/>
                <w:sz w:val="20"/>
              </w:rPr>
              <w:t>Адм</w:t>
            </w:r>
            <w:proofErr w:type="spellEnd"/>
            <w:proofErr w:type="gramEnd"/>
          </w:p>
        </w:tc>
        <w:tc>
          <w:tcPr>
            <w:tcW w:w="44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</w:rPr>
              <w:t>Рз</w:t>
            </w:r>
            <w:proofErr w:type="spellEnd"/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</w:rPr>
              <w:t>ПРз</w:t>
            </w:r>
            <w:proofErr w:type="spellEnd"/>
          </w:p>
        </w:tc>
        <w:tc>
          <w:tcPr>
            <w:tcW w:w="177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</w:rPr>
              <w:t>ЦСР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</w:rPr>
              <w:t>ВР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</w:rPr>
              <w:t>Сумма (</w:t>
            </w:r>
            <w:proofErr w:type="spellStart"/>
            <w:r>
              <w:rPr>
                <w:rFonts w:ascii="Arial CYR" w:hAnsi="Arial CYR" w:cs="Arial CYR"/>
                <w:b/>
                <w:bCs/>
                <w:sz w:val="20"/>
              </w:rPr>
              <w:t>тыс</w:t>
            </w:r>
            <w:proofErr w:type="gramStart"/>
            <w:r>
              <w:rPr>
                <w:rFonts w:ascii="Arial CYR" w:hAnsi="Arial CYR" w:cs="Arial CYR"/>
                <w:b/>
                <w:bCs/>
                <w:sz w:val="20"/>
              </w:rPr>
              <w:t>.р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</w:rPr>
              <w:t>уб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</w:rPr>
              <w:t>.)</w:t>
            </w:r>
          </w:p>
        </w:tc>
      </w:tr>
      <w:tr w:rsidR="00742EDD" w:rsidTr="00742EDD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szCs w:val="24"/>
              </w:rPr>
            </w:pPr>
            <w:r>
              <w:rPr>
                <w:rFonts w:ascii="Arial CYR" w:hAnsi="Arial CYR" w:cs="Arial CYR"/>
                <w:b/>
                <w:bCs/>
                <w:szCs w:val="24"/>
              </w:rPr>
              <w:t>ВСЕГО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 CYR" w:hAnsi="Arial CYR" w:cs="Arial CYR"/>
                <w:b/>
                <w:bCs/>
                <w:szCs w:val="24"/>
              </w:rPr>
            </w:pPr>
            <w:r>
              <w:rPr>
                <w:rFonts w:ascii="Arial CYR" w:hAnsi="Arial CYR" w:cs="Arial CYR"/>
                <w:b/>
                <w:bCs/>
                <w:szCs w:val="24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 CYR" w:hAnsi="Arial CYR" w:cs="Arial CYR"/>
                <w:b/>
                <w:bCs/>
                <w:szCs w:val="24"/>
              </w:rPr>
            </w:pPr>
            <w:r>
              <w:rPr>
                <w:rFonts w:ascii="Arial CYR" w:hAnsi="Arial CYR" w:cs="Arial CYR"/>
                <w:b/>
                <w:bCs/>
                <w:szCs w:val="24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 CYR" w:hAnsi="Arial CYR" w:cs="Arial CYR"/>
                <w:b/>
                <w:bCs/>
                <w:szCs w:val="24"/>
              </w:rPr>
            </w:pPr>
            <w:r>
              <w:rPr>
                <w:rFonts w:ascii="Arial CYR" w:hAnsi="Arial CYR" w:cs="Arial CYR"/>
                <w:b/>
                <w:bCs/>
                <w:szCs w:val="24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 CYR" w:hAnsi="Arial CYR" w:cs="Arial CYR"/>
                <w:b/>
                <w:bCs/>
                <w:szCs w:val="24"/>
              </w:rPr>
            </w:pPr>
            <w:r>
              <w:rPr>
                <w:rFonts w:ascii="Arial CYR" w:hAnsi="Arial CYR" w:cs="Arial CYR"/>
                <w:b/>
                <w:bCs/>
                <w:szCs w:val="24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 CYR" w:hAnsi="Arial CYR" w:cs="Arial CYR"/>
                <w:b/>
                <w:bCs/>
                <w:szCs w:val="24"/>
              </w:rPr>
            </w:pPr>
            <w:r>
              <w:rPr>
                <w:rFonts w:ascii="Arial CYR" w:hAnsi="Arial CYR" w:cs="Arial CYR"/>
                <w:b/>
                <w:bCs/>
                <w:szCs w:val="24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 CYR" w:hAnsi="Arial CYR" w:cs="Arial CYR"/>
                <w:b/>
                <w:bCs/>
                <w:szCs w:val="24"/>
              </w:rPr>
            </w:pPr>
            <w:r>
              <w:rPr>
                <w:rFonts w:ascii="Arial CYR" w:hAnsi="Arial CYR" w:cs="Arial CYR"/>
                <w:b/>
                <w:bCs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Helvetica Narrow" w:hAnsi="Helvetica Narrow" w:cs="Arial CYR"/>
                <w:b/>
                <w:bCs/>
                <w:szCs w:val="24"/>
              </w:rPr>
            </w:pPr>
            <w:r>
              <w:rPr>
                <w:rFonts w:ascii="Helvetica Narrow" w:hAnsi="Helvetica Narrow" w:cs="Arial CYR"/>
                <w:b/>
                <w:bCs/>
                <w:szCs w:val="24"/>
              </w:rPr>
              <w:t> 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Helvetica Narrow" w:hAnsi="Helvetica Narrow" w:cs="Arial CYR"/>
                <w:b/>
                <w:bCs/>
                <w:szCs w:val="24"/>
              </w:rPr>
            </w:pPr>
            <w:r>
              <w:rPr>
                <w:rFonts w:ascii="Helvetica Narrow" w:hAnsi="Helvetica Narrow" w:cs="Arial CYR"/>
                <w:b/>
                <w:bCs/>
                <w:szCs w:val="24"/>
              </w:rPr>
              <w:t>6 071 000,00</w:t>
            </w:r>
          </w:p>
        </w:tc>
      </w:tr>
      <w:tr w:rsidR="00742EDD" w:rsidTr="00742EDD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sz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</w:rPr>
              <w:t xml:space="preserve">Администрация  </w:t>
            </w:r>
            <w:proofErr w:type="spellStart"/>
            <w:r>
              <w:rPr>
                <w:rFonts w:ascii="Arial CYR" w:hAnsi="Arial CYR" w:cs="Arial CYR"/>
                <w:b/>
                <w:bCs/>
                <w:sz w:val="20"/>
              </w:rPr>
              <w:t>Приреченского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</w:rPr>
              <w:t xml:space="preserve"> сельского поселения Рузаевского  муниципального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6 071 000,00</w:t>
            </w:r>
          </w:p>
        </w:tc>
      </w:tr>
      <w:tr w:rsidR="00742EDD" w:rsidTr="00742ED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sz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3 007 640,00</w:t>
            </w:r>
          </w:p>
        </w:tc>
      </w:tr>
      <w:tr w:rsidR="00742EDD" w:rsidTr="00742EDD">
        <w:trPr>
          <w:trHeight w:val="7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1 632 360,30</w:t>
            </w:r>
          </w:p>
        </w:tc>
      </w:tr>
      <w:tr w:rsidR="00742EDD" w:rsidTr="00742EDD">
        <w:trPr>
          <w:trHeight w:val="34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Обеспечение деятельности  органов местного самоуправления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1 632 360,30</w:t>
            </w:r>
          </w:p>
        </w:tc>
      </w:tr>
      <w:tr w:rsidR="00742EDD" w:rsidTr="00742EDD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598 900,00</w:t>
            </w:r>
          </w:p>
        </w:tc>
      </w:tr>
      <w:tr w:rsidR="00742EDD" w:rsidTr="00742ED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Софинансирование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 по вопросам местного значения, выплачиваемые в зависимости от выполнения поселениям социально-экономических показателей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598 900,00</w:t>
            </w:r>
          </w:p>
        </w:tc>
      </w:tr>
      <w:tr w:rsidR="00742EDD" w:rsidTr="00742EDD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2EDD" w:rsidTr="00742ED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129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2EDD" w:rsidTr="00742EDD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0041140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429600,00</w:t>
            </w:r>
          </w:p>
        </w:tc>
      </w:tr>
      <w:tr w:rsidR="00742EDD" w:rsidTr="00742EDD">
        <w:trPr>
          <w:trHeight w:val="43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0041140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129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169300,00</w:t>
            </w:r>
          </w:p>
        </w:tc>
      </w:tr>
      <w:tr w:rsidR="00742EDD" w:rsidTr="00742EDD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Обеспечение деятельности  органов местного самоуправления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1 033 460,30</w:t>
            </w:r>
          </w:p>
        </w:tc>
      </w:tr>
      <w:tr w:rsidR="00742EDD" w:rsidTr="00742EDD">
        <w:trPr>
          <w:trHeight w:val="48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Непрограммные расходы в рамках обеспечения деятельности органов местного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1 033 460,30</w:t>
            </w:r>
          </w:p>
        </w:tc>
      </w:tr>
      <w:tr w:rsidR="00742EDD" w:rsidTr="00742EDD">
        <w:trPr>
          <w:trHeight w:val="7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0076010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2EDD" w:rsidTr="00742EDD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2EDD" w:rsidTr="00742EDD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Начисление на фонд оплаты труда государственных (муниципальных) органов и взносы по обязательному </w:t>
            </w:r>
            <w:r>
              <w:rPr>
                <w:sz w:val="18"/>
                <w:szCs w:val="18"/>
              </w:rPr>
              <w:lastRenderedPageBreak/>
              <w:t>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129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2EDD" w:rsidTr="00742EDD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0041110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726 500,00</w:t>
            </w:r>
          </w:p>
        </w:tc>
      </w:tr>
      <w:tr w:rsidR="00742EDD" w:rsidTr="00742EDD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0041110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129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306 960,30</w:t>
            </w:r>
          </w:p>
        </w:tc>
      </w:tr>
      <w:tr w:rsidR="00742EDD" w:rsidTr="00742EDD">
        <w:trPr>
          <w:trHeight w:val="48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0041120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1 375 079,70</w:t>
            </w:r>
          </w:p>
        </w:tc>
      </w:tr>
      <w:tr w:rsidR="00742EDD" w:rsidTr="00742EDD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2 668,00</w:t>
            </w:r>
          </w:p>
        </w:tc>
      </w:tr>
      <w:tr w:rsidR="00742EDD" w:rsidTr="00742EDD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1 229 900,70</w:t>
            </w:r>
          </w:p>
        </w:tc>
      </w:tr>
      <w:tr w:rsidR="00742EDD" w:rsidTr="00742EDD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2EDD" w:rsidTr="00742EDD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851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136 419,45</w:t>
            </w:r>
          </w:p>
        </w:tc>
      </w:tr>
      <w:tr w:rsidR="00742EDD" w:rsidTr="00742EDD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851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2EDD" w:rsidTr="00742EDD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853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787,81</w:t>
            </w:r>
          </w:p>
        </w:tc>
      </w:tr>
      <w:tr w:rsidR="00742EDD" w:rsidTr="00742EDD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0041220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831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5 303,74</w:t>
            </w:r>
          </w:p>
        </w:tc>
      </w:tr>
      <w:tr w:rsidR="00742EDD" w:rsidTr="00742EDD">
        <w:trPr>
          <w:trHeight w:val="48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0077150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200,00</w:t>
            </w:r>
          </w:p>
        </w:tc>
      </w:tr>
      <w:tr w:rsidR="00742EDD" w:rsidTr="00742EDD">
        <w:trPr>
          <w:trHeight w:val="7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 xml:space="preserve">Непрограммные расходы в рамках </w:t>
            </w:r>
            <w:proofErr w:type="gramStart"/>
            <w:r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обеспечения деятельности главных распорядителей бюджетных средств Республики</w:t>
            </w:r>
            <w:proofErr w:type="gramEnd"/>
            <w:r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 xml:space="preserve"> Мордовия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0077150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200,00</w:t>
            </w:r>
          </w:p>
        </w:tc>
      </w:tr>
      <w:tr w:rsidR="00742EDD" w:rsidTr="00742EDD">
        <w:trPr>
          <w:trHeight w:val="9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0077150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</w:tr>
      <w:tr w:rsidR="00742EDD" w:rsidTr="00742EDD">
        <w:trPr>
          <w:trHeight w:val="70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0077150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</w:tr>
      <w:tr w:rsidR="00742EDD" w:rsidTr="00742EDD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0077150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</w:tr>
      <w:tr w:rsidR="00742EDD" w:rsidTr="00742EDD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</w:tr>
      <w:tr w:rsidR="00742EDD" w:rsidTr="00742EDD">
        <w:trPr>
          <w:trHeight w:val="48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Непрограммные расходы главных распорядителей бюджетных средств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</w:tr>
      <w:tr w:rsidR="00742EDD" w:rsidTr="00742EDD">
        <w:trPr>
          <w:trHeight w:val="7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Непрограммные расходы в рамках </w:t>
            </w:r>
            <w:proofErr w:type="gram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обеспечения деятельности главных распорядителей бюджетных средств Республики</w:t>
            </w:r>
            <w:proofErr w:type="gram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</w:tr>
      <w:tr w:rsidR="00742EDD" w:rsidTr="00742EDD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008019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742EDD" w:rsidTr="00742ED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Резервные средства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008019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870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2EDD" w:rsidTr="00742EDD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i/>
                <w:iCs/>
                <w:sz w:val="18"/>
                <w:szCs w:val="18"/>
              </w:rPr>
            </w:pPr>
            <w:r>
              <w:rPr>
                <w:rFonts w:ascii="Arial CYR" w:hAnsi="Arial CYR" w:cs="Arial CYR"/>
                <w:i/>
                <w:iCs/>
                <w:sz w:val="18"/>
                <w:szCs w:val="18"/>
              </w:rPr>
              <w:t>Национальная оборона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0051180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 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62 200,00</w:t>
            </w:r>
          </w:p>
        </w:tc>
      </w:tr>
      <w:tr w:rsidR="00742EDD" w:rsidTr="00742EDD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0051180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62 200,00</w:t>
            </w:r>
          </w:p>
        </w:tc>
      </w:tr>
      <w:tr w:rsidR="00742EDD" w:rsidTr="00742EDD">
        <w:trPr>
          <w:trHeight w:val="48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 xml:space="preserve">Государственная программа повышения эффективности управления </w:t>
            </w:r>
            <w:r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lastRenderedPageBreak/>
              <w:t>государственными финансами на 2014-2018 годы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lastRenderedPageBreak/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0051180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62 200,00</w:t>
            </w:r>
          </w:p>
        </w:tc>
      </w:tr>
      <w:tr w:rsidR="00742EDD" w:rsidTr="00742EDD">
        <w:trPr>
          <w:trHeight w:val="9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lastRenderedPageBreak/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0051180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62 200,00</w:t>
            </w:r>
          </w:p>
        </w:tc>
      </w:tr>
      <w:tr w:rsidR="00742EDD" w:rsidTr="00742EDD">
        <w:trPr>
          <w:trHeight w:val="48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0051180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62 200,00</w:t>
            </w:r>
          </w:p>
        </w:tc>
      </w:tr>
      <w:tr w:rsidR="00742EDD" w:rsidTr="00742ED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41 800,00</w:t>
            </w:r>
          </w:p>
        </w:tc>
      </w:tr>
      <w:tr w:rsidR="00742EDD" w:rsidTr="00742ED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129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14 000,00</w:t>
            </w:r>
          </w:p>
        </w:tc>
      </w:tr>
      <w:tr w:rsidR="00742EDD" w:rsidTr="00742EDD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3 552,00</w:t>
            </w:r>
          </w:p>
        </w:tc>
      </w:tr>
      <w:tr w:rsidR="00742EDD" w:rsidTr="00742EDD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2 848,00</w:t>
            </w:r>
          </w:p>
        </w:tc>
      </w:tr>
      <w:tr w:rsidR="00742EDD" w:rsidTr="00742EDD">
        <w:trPr>
          <w:trHeight w:val="33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254 500,00</w:t>
            </w:r>
          </w:p>
        </w:tc>
      </w:tr>
      <w:tr w:rsidR="00742EDD" w:rsidTr="00742EDD">
        <w:trPr>
          <w:trHeight w:val="48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254 500,00</w:t>
            </w:r>
          </w:p>
        </w:tc>
      </w:tr>
      <w:tr w:rsidR="00742EDD" w:rsidTr="00742EDD">
        <w:trPr>
          <w:trHeight w:val="7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Непрограммные расходы в рамках </w:t>
            </w:r>
            <w:proofErr w:type="gram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обеспечения деятельности главных распорядителей бюджетных средств Республики</w:t>
            </w:r>
            <w:proofErr w:type="gram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Мордовия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254 500,00</w:t>
            </w:r>
          </w:p>
        </w:tc>
      </w:tr>
      <w:tr w:rsidR="00742EDD" w:rsidTr="00742EDD">
        <w:trPr>
          <w:trHeight w:val="94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Капитальный ремонт, ремонт и содержание автомобильных дорог общего пользования регионального и (или) межмуниципального значения и искусственных сооружений на них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995" w:type="dxa"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0042010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254 500,00</w:t>
            </w:r>
          </w:p>
        </w:tc>
      </w:tr>
      <w:tr w:rsidR="00742EDD" w:rsidTr="00742EDD">
        <w:trPr>
          <w:trHeight w:val="68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hAnsi="Arial CYR" w:cs="Arial CYR"/>
                <w:sz w:val="18"/>
                <w:szCs w:val="18"/>
              </w:rPr>
              <w:t>Проектирование</w:t>
            </w:r>
            <w:proofErr w:type="gramStart"/>
            <w:r>
              <w:rPr>
                <w:rFonts w:ascii="Arial CYR" w:hAnsi="Arial CYR" w:cs="Arial CYR"/>
                <w:sz w:val="18"/>
                <w:szCs w:val="18"/>
              </w:rPr>
              <w:t>,с</w:t>
            </w:r>
            <w:proofErr w:type="gramEnd"/>
            <w:r>
              <w:rPr>
                <w:rFonts w:ascii="Arial CYR" w:hAnsi="Arial CYR" w:cs="Arial CYR"/>
                <w:sz w:val="18"/>
                <w:szCs w:val="18"/>
              </w:rPr>
              <w:t>троительство,реконструкция</w:t>
            </w:r>
            <w:proofErr w:type="spellEnd"/>
            <w:r>
              <w:rPr>
                <w:rFonts w:ascii="Arial CYR" w:hAnsi="Arial CYR" w:cs="Arial CYR"/>
                <w:sz w:val="18"/>
                <w:szCs w:val="18"/>
              </w:rPr>
              <w:t xml:space="preserve">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а так же на их капитальный ремонт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0176240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2EDD" w:rsidTr="00742EDD">
        <w:trPr>
          <w:trHeight w:val="49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0042010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254 500,00</w:t>
            </w:r>
          </w:p>
        </w:tc>
      </w:tr>
      <w:tr w:rsidR="00742EDD" w:rsidTr="00742EDD">
        <w:trPr>
          <w:trHeight w:val="39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2 170 100,00</w:t>
            </w:r>
          </w:p>
        </w:tc>
      </w:tr>
      <w:tr w:rsidR="00742EDD" w:rsidTr="00742EDD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2 170 100,00</w:t>
            </w:r>
          </w:p>
        </w:tc>
      </w:tr>
      <w:tr w:rsidR="00742EDD" w:rsidTr="00742EDD">
        <w:trPr>
          <w:trHeight w:val="48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2 170 100,00</w:t>
            </w:r>
          </w:p>
        </w:tc>
      </w:tr>
      <w:tr w:rsidR="00742EDD" w:rsidTr="00742EDD">
        <w:trPr>
          <w:trHeight w:val="7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Непрограммные расходы в рамках </w:t>
            </w:r>
            <w:proofErr w:type="gram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обеспечения деятельности главных распорядителей бюджетных средств Республики</w:t>
            </w:r>
            <w:proofErr w:type="gram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742EDD" w:rsidTr="00742EDD">
        <w:trPr>
          <w:trHeight w:val="3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Капитальный ремонт муниципального жилого фонда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0042020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273 800,00</w:t>
            </w:r>
          </w:p>
        </w:tc>
      </w:tr>
      <w:tr w:rsidR="00742EDD" w:rsidTr="00742EDD">
        <w:trPr>
          <w:trHeight w:val="51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0042020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273 800,00</w:t>
            </w:r>
          </w:p>
        </w:tc>
      </w:tr>
      <w:tr w:rsidR="00742EDD" w:rsidTr="00742EDD">
        <w:trPr>
          <w:trHeight w:val="3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Коммун</w:t>
            </w:r>
            <w:proofErr w:type="gramStart"/>
            <w:r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.х</w:t>
            </w:r>
            <w:proofErr w:type="gramEnd"/>
            <w:r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озяйство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0044101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16 600,00</w:t>
            </w:r>
          </w:p>
        </w:tc>
      </w:tr>
      <w:tr w:rsidR="00742EDD" w:rsidTr="00742EDD">
        <w:trPr>
          <w:trHeight w:val="43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0044101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16 600,00</w:t>
            </w:r>
          </w:p>
        </w:tc>
      </w:tr>
      <w:tr w:rsidR="00742EDD" w:rsidTr="00742EDD">
        <w:trPr>
          <w:trHeight w:val="33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Уличное освещение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0043010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353 200,00</w:t>
            </w:r>
          </w:p>
        </w:tc>
      </w:tr>
      <w:tr w:rsidR="00742EDD" w:rsidTr="00742EDD">
        <w:trPr>
          <w:trHeight w:val="46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0044106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16 600,00</w:t>
            </w:r>
          </w:p>
        </w:tc>
      </w:tr>
      <w:tr w:rsidR="00742EDD" w:rsidTr="00742EDD">
        <w:trPr>
          <w:trHeight w:val="46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0044107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9 900,00</w:t>
            </w:r>
          </w:p>
        </w:tc>
      </w:tr>
      <w:tr w:rsidR="00742EDD" w:rsidTr="00742EDD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Полномочия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0043040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1 500 000,00</w:t>
            </w:r>
          </w:p>
        </w:tc>
      </w:tr>
      <w:tr w:rsidR="00742EDD" w:rsidTr="00742EDD">
        <w:trPr>
          <w:trHeight w:val="50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0043040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1 500 000,00</w:t>
            </w:r>
          </w:p>
        </w:tc>
      </w:tr>
      <w:tr w:rsidR="00742EDD" w:rsidTr="00742EDD">
        <w:trPr>
          <w:trHeight w:val="3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514 600,00</w:t>
            </w:r>
          </w:p>
        </w:tc>
      </w:tr>
      <w:tr w:rsidR="00742EDD" w:rsidTr="00742EDD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514 600,00</w:t>
            </w:r>
          </w:p>
        </w:tc>
      </w:tr>
      <w:tr w:rsidR="00742EDD" w:rsidTr="00742EDD">
        <w:trPr>
          <w:trHeight w:val="48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514 600,00</w:t>
            </w:r>
          </w:p>
        </w:tc>
      </w:tr>
      <w:tr w:rsidR="00742EDD" w:rsidTr="00742EDD">
        <w:trPr>
          <w:trHeight w:val="7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Непрограммные расходы в рамках </w:t>
            </w:r>
            <w:proofErr w:type="gram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обеспечения деятельности главных распорядителей бюджетных средств Республики</w:t>
            </w:r>
            <w:proofErr w:type="gram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514 600,00</w:t>
            </w:r>
          </w:p>
        </w:tc>
      </w:tr>
      <w:tr w:rsidR="00742EDD" w:rsidTr="00742EDD">
        <w:trPr>
          <w:trHeight w:val="7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Расходы на обеспечение деятельности (оказание услуг) государственных (муниципальных) учреждений Республики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514 600,00</w:t>
            </w:r>
          </w:p>
        </w:tc>
      </w:tr>
      <w:tr w:rsidR="00742EDD" w:rsidTr="00742EDD">
        <w:trPr>
          <w:trHeight w:val="48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0061140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514 600,00</w:t>
            </w:r>
          </w:p>
        </w:tc>
      </w:tr>
      <w:tr w:rsidR="00742EDD" w:rsidTr="00742EDD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0061140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514 600,00</w:t>
            </w:r>
          </w:p>
        </w:tc>
      </w:tr>
      <w:tr w:rsidR="00742EDD" w:rsidTr="00742EDD">
        <w:trPr>
          <w:trHeight w:val="48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60 960,00</w:t>
            </w:r>
          </w:p>
        </w:tc>
      </w:tr>
      <w:tr w:rsidR="00742EDD" w:rsidTr="00742EDD">
        <w:trPr>
          <w:trHeight w:val="45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sz w:val="18"/>
                <w:szCs w:val="18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0003010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60 960,00</w:t>
            </w:r>
          </w:p>
        </w:tc>
      </w:tr>
      <w:tr w:rsidR="00742EDD" w:rsidTr="00742EDD">
        <w:trPr>
          <w:trHeight w:val="52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Непрограммные расходы в рамках </w:t>
            </w:r>
            <w:proofErr w:type="gram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обеспечения деятельности главных распорядителей бюджетных средств Республики</w:t>
            </w:r>
            <w:proofErr w:type="gram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Мордовия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0003010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312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60 960,00</w:t>
            </w:r>
          </w:p>
        </w:tc>
      </w:tr>
      <w:tr w:rsidR="00742EDD" w:rsidTr="00742EDD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0003010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60 960,00</w:t>
            </w:r>
          </w:p>
        </w:tc>
      </w:tr>
      <w:tr w:rsidR="00742EDD" w:rsidTr="00742EDD">
        <w:trPr>
          <w:trHeight w:val="48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i/>
                <w:iCs/>
                <w:sz w:val="18"/>
                <w:szCs w:val="18"/>
              </w:rPr>
            </w:pPr>
            <w:r>
              <w:rPr>
                <w:rFonts w:ascii="Arial CYR" w:hAnsi="Arial CYR" w:cs="Arial CYR"/>
                <w:i/>
                <w:iCs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0041240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1 000,00</w:t>
            </w:r>
          </w:p>
        </w:tc>
      </w:tr>
      <w:tr w:rsidR="00742EDD" w:rsidTr="00742EDD">
        <w:trPr>
          <w:trHeight w:val="46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Процентные платежи по муниципальному  долгу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0041240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2EDD" w:rsidRDefault="00742EDD">
            <w:pPr>
              <w:widowControl/>
              <w:suppressAutoHyphens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1 000,00</w:t>
            </w:r>
          </w:p>
        </w:tc>
      </w:tr>
    </w:tbl>
    <w:p w:rsidR="00742EDD" w:rsidRDefault="00742EDD" w:rsidP="00742EDD">
      <w:pPr>
        <w:widowControl/>
        <w:suppressAutoHyphens w:val="0"/>
        <w:spacing w:after="200" w:line="276" w:lineRule="auto"/>
        <w:rPr>
          <w:b/>
          <w:sz w:val="26"/>
          <w:szCs w:val="26"/>
          <w:lang w:eastAsia="ar-SA"/>
        </w:rPr>
      </w:pPr>
      <w:r>
        <w:rPr>
          <w:b/>
          <w:sz w:val="26"/>
          <w:szCs w:val="26"/>
          <w:lang w:eastAsia="ar-SA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65"/>
        <w:gridCol w:w="2498"/>
        <w:gridCol w:w="2309"/>
      </w:tblGrid>
      <w:tr w:rsidR="00742EDD" w:rsidTr="00742EDD">
        <w:trPr>
          <w:trHeight w:val="197"/>
        </w:trPr>
        <w:tc>
          <w:tcPr>
            <w:tcW w:w="4265" w:type="dxa"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</w:rPr>
            </w:pPr>
          </w:p>
        </w:tc>
        <w:tc>
          <w:tcPr>
            <w:tcW w:w="2498" w:type="dxa"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</w:rPr>
            </w:pPr>
          </w:p>
        </w:tc>
        <w:tc>
          <w:tcPr>
            <w:tcW w:w="2309" w:type="dxa"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</w:rPr>
            </w:pPr>
          </w:p>
        </w:tc>
      </w:tr>
      <w:tr w:rsidR="00742EDD" w:rsidTr="00742EDD">
        <w:trPr>
          <w:trHeight w:val="1560"/>
        </w:trPr>
        <w:tc>
          <w:tcPr>
            <w:tcW w:w="6763" w:type="dxa"/>
            <w:gridSpan w:val="2"/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Cs w:val="24"/>
              </w:rPr>
              <w:t>Источники внутреннего финансирования</w:t>
            </w:r>
          </w:p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Cs w:val="24"/>
              </w:rPr>
              <w:t xml:space="preserve">дефицита бюджета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Cs w:val="24"/>
              </w:rPr>
              <w:t>Приреченского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Cs w:val="24"/>
              </w:rPr>
              <w:t xml:space="preserve"> сельского поселения Рузаевского муниципального района Республики Мордовия</w:t>
            </w:r>
          </w:p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Cs w:val="24"/>
              </w:rPr>
              <w:t>на   2018 год</w:t>
            </w:r>
          </w:p>
        </w:tc>
        <w:tc>
          <w:tcPr>
            <w:tcW w:w="2309" w:type="dxa"/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Приложение №7 к решению Совета депутатов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Приреченского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сельского поселения "Рузаевского муниципального района Республики Мордовия" </w:t>
            </w:r>
          </w:p>
        </w:tc>
      </w:tr>
      <w:tr w:rsidR="00742EDD" w:rsidTr="00742EDD">
        <w:trPr>
          <w:trHeight w:val="209"/>
        </w:trPr>
        <w:tc>
          <w:tcPr>
            <w:tcW w:w="4265" w:type="dxa"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</w:rPr>
            </w:pPr>
          </w:p>
        </w:tc>
        <w:tc>
          <w:tcPr>
            <w:tcW w:w="2498" w:type="dxa"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</w:rPr>
            </w:pPr>
          </w:p>
        </w:tc>
        <w:tc>
          <w:tcPr>
            <w:tcW w:w="2309" w:type="dxa"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</w:rPr>
            </w:pPr>
          </w:p>
        </w:tc>
      </w:tr>
      <w:tr w:rsidR="00742EDD" w:rsidTr="00742EDD">
        <w:trPr>
          <w:trHeight w:val="523"/>
        </w:trPr>
        <w:tc>
          <w:tcPr>
            <w:tcW w:w="42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 xml:space="preserve">Код источника финансирования по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КИВФ</w:t>
            </w:r>
            <w:proofErr w:type="gram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,К</w:t>
            </w:r>
            <w:proofErr w:type="gramEnd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ИВнФ</w:t>
            </w:r>
            <w:proofErr w:type="spellEnd"/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Утверждено бюджеты городских и сельских поселений</w:t>
            </w:r>
          </w:p>
        </w:tc>
      </w:tr>
      <w:tr w:rsidR="00742EDD" w:rsidTr="00742EDD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Источники финансирования дефицита бюджетов - всего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000 90  00  00  00  00  0000  000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0,00</w:t>
            </w:r>
          </w:p>
        </w:tc>
      </w:tr>
      <w:tr w:rsidR="00742EDD" w:rsidTr="00742EDD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ИСТОЧНИКИ ВНУТРЕННЕГО ФИНАНСИРОВАНИЯ ДЕФИЦИТОВ  БЮДЖЕТОВ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000 01  00  00  00  00  0000  000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0,00</w:t>
            </w:r>
          </w:p>
        </w:tc>
      </w:tr>
      <w:tr w:rsidR="00742EDD" w:rsidTr="00742EDD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Кредиты кредитных организаций в валюте  Российской Федерации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000 01  02  00  00  00  0000  000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0,00</w:t>
            </w:r>
          </w:p>
        </w:tc>
      </w:tr>
      <w:tr w:rsidR="00742EDD" w:rsidTr="00742EDD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Погашение кредитов, предоставленных кредитными  организациями в валюте Российской Федерации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000 01  02  00  00  00  0000  800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0,00</w:t>
            </w:r>
          </w:p>
        </w:tc>
      </w:tr>
      <w:tr w:rsidR="00742EDD" w:rsidTr="00742EDD">
        <w:trPr>
          <w:trHeight w:val="581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Погашение бюджетами поселений кредитов от  кредитных организаций в валюте Российской  Федерации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000 01  02  00  00  10  0000  810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0,00</w:t>
            </w:r>
          </w:p>
        </w:tc>
      </w:tr>
      <w:tr w:rsidR="00742EDD" w:rsidTr="00742EDD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Бюджетные кредиты от других бюджетов бюджетной  системы Российской Федерации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000 01  03  00  00  00  0000  000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0,00</w:t>
            </w:r>
          </w:p>
        </w:tc>
      </w:tr>
      <w:tr w:rsidR="00742EDD" w:rsidTr="00742EDD">
        <w:trPr>
          <w:trHeight w:val="593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Погашение бюджетных кредитов, полученных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000 01  03  00  00  00  0000  800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0,00</w:t>
            </w:r>
          </w:p>
        </w:tc>
      </w:tr>
      <w:tr w:rsidR="00742EDD" w:rsidTr="00742EDD">
        <w:trPr>
          <w:trHeight w:val="593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Погашение бюджетами поселений кредитов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000 01  03  00  00  10  0000  810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0,00</w:t>
            </w:r>
          </w:p>
        </w:tc>
      </w:tr>
      <w:tr w:rsidR="00742EDD" w:rsidTr="00742EDD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Изменение остатков средств на счетах по учету  средств бюджета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000 01  05  00  00  00  0000  000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0,00</w:t>
            </w:r>
          </w:p>
        </w:tc>
      </w:tr>
      <w:tr w:rsidR="00742EDD" w:rsidTr="00742EDD">
        <w:trPr>
          <w:trHeight w:val="197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Увеличение остатков средств бюджетов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000 01  05  00  00  00  0000  500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-6 071 000,00</w:t>
            </w:r>
          </w:p>
        </w:tc>
      </w:tr>
      <w:tr w:rsidR="00742EDD" w:rsidTr="00742EDD">
        <w:trPr>
          <w:trHeight w:val="197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Уменьшение остатков средств бюджетов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000 01  05  00  00  00  0000  600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6 071 000,00</w:t>
            </w:r>
          </w:p>
        </w:tc>
      </w:tr>
      <w:tr w:rsidR="00742EDD" w:rsidTr="00742EDD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Увеличение прочих остатков денежных средств  бюджетов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000 01  05  02  01  00  0000  510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-6 071 000,00</w:t>
            </w:r>
          </w:p>
        </w:tc>
      </w:tr>
      <w:tr w:rsidR="00742EDD" w:rsidTr="00742EDD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Увеличение прочих остатков денежных средств  бюджетов поселений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000 01  05  02  01  10  0000  510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-6 071 000,00</w:t>
            </w:r>
          </w:p>
        </w:tc>
      </w:tr>
      <w:tr w:rsidR="00742EDD" w:rsidTr="00742EDD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Уменьшение прочих остатков денежных средств  бюджетов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000 01  05  02  01  00  0000  610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6 071 000,00</w:t>
            </w:r>
          </w:p>
        </w:tc>
      </w:tr>
      <w:tr w:rsidR="00742EDD" w:rsidTr="00742EDD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000 01  05  02  01  10  0000  610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6 071 000,00</w:t>
            </w:r>
          </w:p>
        </w:tc>
      </w:tr>
      <w:tr w:rsidR="00742EDD" w:rsidTr="00742EDD">
        <w:trPr>
          <w:trHeight w:val="197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Итого внутренних оборотов</w:t>
            </w:r>
          </w:p>
        </w:tc>
        <w:tc>
          <w:tcPr>
            <w:tcW w:w="4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000 57  00  00  00  00  0000  000</w:t>
            </w:r>
          </w:p>
        </w:tc>
      </w:tr>
      <w:tr w:rsidR="00742EDD" w:rsidTr="00742EDD">
        <w:trPr>
          <w:trHeight w:val="209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уменьшение внутренних заимствований (КОСГУ 810)</w:t>
            </w:r>
          </w:p>
        </w:tc>
        <w:tc>
          <w:tcPr>
            <w:tcW w:w="480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000 57  00  00  00  00  0000  810</w:t>
            </w:r>
          </w:p>
        </w:tc>
      </w:tr>
      <w:tr w:rsidR="00742EDD" w:rsidTr="00742EDD">
        <w:trPr>
          <w:trHeight w:val="197"/>
        </w:trPr>
        <w:tc>
          <w:tcPr>
            <w:tcW w:w="4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Доходы</w:t>
            </w:r>
          </w:p>
        </w:tc>
        <w:tc>
          <w:tcPr>
            <w:tcW w:w="2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6 071 000,00</w:t>
            </w:r>
          </w:p>
        </w:tc>
      </w:tr>
      <w:tr w:rsidR="00742EDD" w:rsidTr="00742EDD">
        <w:trPr>
          <w:trHeight w:val="197"/>
        </w:trPr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6 071 000,00</w:t>
            </w:r>
          </w:p>
        </w:tc>
      </w:tr>
      <w:tr w:rsidR="00742EDD" w:rsidTr="00742EDD">
        <w:trPr>
          <w:trHeight w:val="197"/>
        </w:trPr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Профицит/Дефицит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42EDD" w:rsidTr="00742EDD">
        <w:trPr>
          <w:trHeight w:val="197"/>
        </w:trPr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Остатки на 01.01.17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42EDD" w:rsidTr="00742EDD">
        <w:trPr>
          <w:trHeight w:val="197"/>
        </w:trPr>
        <w:tc>
          <w:tcPr>
            <w:tcW w:w="6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lastRenderedPageBreak/>
              <w:t>Погашение бюджетного кредита районному бюджету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42EDD" w:rsidTr="00742EDD">
        <w:trPr>
          <w:trHeight w:val="197"/>
        </w:trPr>
        <w:tc>
          <w:tcPr>
            <w:tcW w:w="4265" w:type="dxa"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</w:rPr>
            </w:pPr>
          </w:p>
        </w:tc>
        <w:tc>
          <w:tcPr>
            <w:tcW w:w="2498" w:type="dxa"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</w:rPr>
            </w:pPr>
          </w:p>
        </w:tc>
        <w:tc>
          <w:tcPr>
            <w:tcW w:w="2309" w:type="dxa"/>
          </w:tcPr>
          <w:p w:rsidR="00742EDD" w:rsidRDefault="00742ED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</w:rPr>
            </w:pPr>
          </w:p>
        </w:tc>
      </w:tr>
    </w:tbl>
    <w:p w:rsidR="00742EDD" w:rsidRDefault="00742EDD" w:rsidP="00742EDD">
      <w:pPr>
        <w:widowControl/>
        <w:suppressAutoHyphens w:val="0"/>
        <w:spacing w:after="200" w:line="276" w:lineRule="auto"/>
        <w:rPr>
          <w:b/>
          <w:sz w:val="26"/>
          <w:szCs w:val="26"/>
          <w:lang w:eastAsia="ar-SA"/>
        </w:rPr>
      </w:pPr>
    </w:p>
    <w:p w:rsidR="00742EDD" w:rsidRDefault="00742EDD" w:rsidP="00742EDD">
      <w:pPr>
        <w:jc w:val="both"/>
        <w:rPr>
          <w:b/>
          <w:sz w:val="26"/>
          <w:szCs w:val="26"/>
          <w:lang w:eastAsia="ar-SA"/>
        </w:rPr>
      </w:pPr>
    </w:p>
    <w:p w:rsidR="00742EDD" w:rsidRDefault="00742EDD" w:rsidP="00742EDD">
      <w:pPr>
        <w:widowControl/>
        <w:suppressAutoHyphens w:val="0"/>
        <w:spacing w:after="200" w:line="276" w:lineRule="auto"/>
        <w:rPr>
          <w:b/>
          <w:sz w:val="26"/>
          <w:szCs w:val="26"/>
          <w:lang w:eastAsia="ar-SA"/>
        </w:rPr>
      </w:pPr>
      <w:r>
        <w:rPr>
          <w:b/>
          <w:sz w:val="26"/>
          <w:szCs w:val="26"/>
          <w:lang w:eastAsia="ar-SA"/>
        </w:rPr>
        <w:br w:type="page"/>
      </w:r>
    </w:p>
    <w:p w:rsidR="00742EDD" w:rsidRDefault="00742EDD" w:rsidP="00742EDD">
      <w:pPr>
        <w:jc w:val="both"/>
        <w:rPr>
          <w:b/>
          <w:sz w:val="26"/>
          <w:szCs w:val="26"/>
          <w:lang w:eastAsia="ar-SA"/>
        </w:rPr>
      </w:pPr>
    </w:p>
    <w:p w:rsidR="00911BF4" w:rsidRDefault="00911BF4">
      <w:bookmarkStart w:id="7" w:name="_GoBack"/>
      <w:bookmarkEnd w:id="7"/>
    </w:p>
    <w:sectPr w:rsidR="0091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arrow">
    <w:altName w:val="Arial Narrow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EDD"/>
    <w:rsid w:val="00052F8E"/>
    <w:rsid w:val="00074BE7"/>
    <w:rsid w:val="0007528B"/>
    <w:rsid w:val="00086EEB"/>
    <w:rsid w:val="00087B8D"/>
    <w:rsid w:val="00097B36"/>
    <w:rsid w:val="000C7B9E"/>
    <w:rsid w:val="000D35B7"/>
    <w:rsid w:val="000E1761"/>
    <w:rsid w:val="000E57E2"/>
    <w:rsid w:val="000F6A72"/>
    <w:rsid w:val="001340B9"/>
    <w:rsid w:val="0013424D"/>
    <w:rsid w:val="00163641"/>
    <w:rsid w:val="00170E45"/>
    <w:rsid w:val="001C6AF1"/>
    <w:rsid w:val="001F57EC"/>
    <w:rsid w:val="00210F2D"/>
    <w:rsid w:val="0021449D"/>
    <w:rsid w:val="0023190D"/>
    <w:rsid w:val="002461AB"/>
    <w:rsid w:val="002923C7"/>
    <w:rsid w:val="0029305C"/>
    <w:rsid w:val="0029470E"/>
    <w:rsid w:val="00297201"/>
    <w:rsid w:val="00297DAA"/>
    <w:rsid w:val="00297FC6"/>
    <w:rsid w:val="002A2DC3"/>
    <w:rsid w:val="002B6368"/>
    <w:rsid w:val="002B6F05"/>
    <w:rsid w:val="002C6DEB"/>
    <w:rsid w:val="002D26C8"/>
    <w:rsid w:val="002D772E"/>
    <w:rsid w:val="002E6CD1"/>
    <w:rsid w:val="00300815"/>
    <w:rsid w:val="00311C6D"/>
    <w:rsid w:val="00332522"/>
    <w:rsid w:val="00363799"/>
    <w:rsid w:val="00383B27"/>
    <w:rsid w:val="003842E2"/>
    <w:rsid w:val="00384612"/>
    <w:rsid w:val="00394015"/>
    <w:rsid w:val="003D1AD1"/>
    <w:rsid w:val="003F1F09"/>
    <w:rsid w:val="004108EE"/>
    <w:rsid w:val="0041215B"/>
    <w:rsid w:val="00432DDF"/>
    <w:rsid w:val="004510B3"/>
    <w:rsid w:val="004A31A8"/>
    <w:rsid w:val="004D0149"/>
    <w:rsid w:val="004D5113"/>
    <w:rsid w:val="0050161E"/>
    <w:rsid w:val="00506EF7"/>
    <w:rsid w:val="00514726"/>
    <w:rsid w:val="00517EF1"/>
    <w:rsid w:val="00527881"/>
    <w:rsid w:val="00541B85"/>
    <w:rsid w:val="00545069"/>
    <w:rsid w:val="005B66D9"/>
    <w:rsid w:val="005D5640"/>
    <w:rsid w:val="005F1F54"/>
    <w:rsid w:val="00633BAA"/>
    <w:rsid w:val="00641160"/>
    <w:rsid w:val="00680922"/>
    <w:rsid w:val="0069708B"/>
    <w:rsid w:val="006C6E61"/>
    <w:rsid w:val="006D0045"/>
    <w:rsid w:val="0070587D"/>
    <w:rsid w:val="00710BC2"/>
    <w:rsid w:val="00721570"/>
    <w:rsid w:val="007355BD"/>
    <w:rsid w:val="0073684D"/>
    <w:rsid w:val="00742EDD"/>
    <w:rsid w:val="007704E7"/>
    <w:rsid w:val="00786A44"/>
    <w:rsid w:val="007919FC"/>
    <w:rsid w:val="0079247A"/>
    <w:rsid w:val="007B2A92"/>
    <w:rsid w:val="007B4583"/>
    <w:rsid w:val="007B7559"/>
    <w:rsid w:val="007F27CA"/>
    <w:rsid w:val="007F4DE5"/>
    <w:rsid w:val="00833CA4"/>
    <w:rsid w:val="00846A02"/>
    <w:rsid w:val="00877E74"/>
    <w:rsid w:val="00882900"/>
    <w:rsid w:val="008B089E"/>
    <w:rsid w:val="008C360F"/>
    <w:rsid w:val="008E1132"/>
    <w:rsid w:val="008E7C55"/>
    <w:rsid w:val="008F4814"/>
    <w:rsid w:val="008F69AE"/>
    <w:rsid w:val="00904871"/>
    <w:rsid w:val="00911BF4"/>
    <w:rsid w:val="009174AF"/>
    <w:rsid w:val="0093517E"/>
    <w:rsid w:val="00952087"/>
    <w:rsid w:val="00952F40"/>
    <w:rsid w:val="009620C7"/>
    <w:rsid w:val="009739F2"/>
    <w:rsid w:val="00977AE2"/>
    <w:rsid w:val="009804AF"/>
    <w:rsid w:val="00981CDF"/>
    <w:rsid w:val="009C14EA"/>
    <w:rsid w:val="009D477F"/>
    <w:rsid w:val="009F348B"/>
    <w:rsid w:val="009F5C73"/>
    <w:rsid w:val="00A02C2D"/>
    <w:rsid w:val="00A101A7"/>
    <w:rsid w:val="00A14EE6"/>
    <w:rsid w:val="00A227AA"/>
    <w:rsid w:val="00A239CD"/>
    <w:rsid w:val="00A45394"/>
    <w:rsid w:val="00A47F39"/>
    <w:rsid w:val="00A565A9"/>
    <w:rsid w:val="00AC4AEE"/>
    <w:rsid w:val="00AF5480"/>
    <w:rsid w:val="00AF7A4C"/>
    <w:rsid w:val="00B02558"/>
    <w:rsid w:val="00B04D75"/>
    <w:rsid w:val="00B129D2"/>
    <w:rsid w:val="00B158D0"/>
    <w:rsid w:val="00B1638E"/>
    <w:rsid w:val="00B346ED"/>
    <w:rsid w:val="00B4323B"/>
    <w:rsid w:val="00B43ED6"/>
    <w:rsid w:val="00B454A7"/>
    <w:rsid w:val="00B650F1"/>
    <w:rsid w:val="00B7414B"/>
    <w:rsid w:val="00B97B4A"/>
    <w:rsid w:val="00BB7940"/>
    <w:rsid w:val="00BD4959"/>
    <w:rsid w:val="00BE6CBA"/>
    <w:rsid w:val="00C13104"/>
    <w:rsid w:val="00C211AA"/>
    <w:rsid w:val="00C23150"/>
    <w:rsid w:val="00C41E2E"/>
    <w:rsid w:val="00C45BE3"/>
    <w:rsid w:val="00C55651"/>
    <w:rsid w:val="00C67531"/>
    <w:rsid w:val="00C67A87"/>
    <w:rsid w:val="00C8011A"/>
    <w:rsid w:val="00CB72C7"/>
    <w:rsid w:val="00CC4CFE"/>
    <w:rsid w:val="00CD5E62"/>
    <w:rsid w:val="00D06714"/>
    <w:rsid w:val="00D06BEA"/>
    <w:rsid w:val="00D257AE"/>
    <w:rsid w:val="00D40608"/>
    <w:rsid w:val="00D63FAE"/>
    <w:rsid w:val="00DA2AD4"/>
    <w:rsid w:val="00DA56D2"/>
    <w:rsid w:val="00DB4BCC"/>
    <w:rsid w:val="00DC49E7"/>
    <w:rsid w:val="00DD7D8D"/>
    <w:rsid w:val="00DF248E"/>
    <w:rsid w:val="00E14599"/>
    <w:rsid w:val="00E25FDB"/>
    <w:rsid w:val="00E3169A"/>
    <w:rsid w:val="00E3214D"/>
    <w:rsid w:val="00E47AEF"/>
    <w:rsid w:val="00E564E7"/>
    <w:rsid w:val="00E57A27"/>
    <w:rsid w:val="00E82CA8"/>
    <w:rsid w:val="00E869D2"/>
    <w:rsid w:val="00E92C01"/>
    <w:rsid w:val="00EA0CDE"/>
    <w:rsid w:val="00EA4E79"/>
    <w:rsid w:val="00ED343E"/>
    <w:rsid w:val="00ED5151"/>
    <w:rsid w:val="00EF6299"/>
    <w:rsid w:val="00F03847"/>
    <w:rsid w:val="00F042BC"/>
    <w:rsid w:val="00F34237"/>
    <w:rsid w:val="00F7314C"/>
    <w:rsid w:val="00FA3580"/>
    <w:rsid w:val="00FB452B"/>
    <w:rsid w:val="00FE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ED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2ED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2EDD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2E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ED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7">
    <w:name w:val="xl67"/>
    <w:basedOn w:val="a"/>
    <w:rsid w:val="00742EDD"/>
    <w:pPr>
      <w:widowControl/>
      <w:suppressAutoHyphens w:val="0"/>
      <w:spacing w:before="100" w:beforeAutospacing="1" w:after="100" w:afterAutospacing="1"/>
    </w:pPr>
    <w:rPr>
      <w:rFonts w:ascii="Helv" w:hAnsi="Helv"/>
      <w:szCs w:val="24"/>
    </w:rPr>
  </w:style>
  <w:style w:type="paragraph" w:customStyle="1" w:styleId="xl68">
    <w:name w:val="xl68"/>
    <w:basedOn w:val="a"/>
    <w:rsid w:val="00742EDD"/>
    <w:pPr>
      <w:widowControl/>
      <w:suppressAutoHyphens w:val="0"/>
      <w:spacing w:before="100" w:beforeAutospacing="1" w:after="100" w:afterAutospacing="1"/>
      <w:jc w:val="center"/>
    </w:pPr>
    <w:rPr>
      <w:rFonts w:ascii="Helv" w:hAnsi="Helv"/>
      <w:szCs w:val="24"/>
    </w:rPr>
  </w:style>
  <w:style w:type="paragraph" w:customStyle="1" w:styleId="xl69">
    <w:name w:val="xl69"/>
    <w:basedOn w:val="a"/>
    <w:rsid w:val="00742EDD"/>
    <w:pPr>
      <w:widowControl/>
      <w:shd w:val="clear" w:color="auto" w:fill="FFFFFF"/>
      <w:suppressAutoHyphens w:val="0"/>
      <w:spacing w:before="100" w:beforeAutospacing="1" w:after="100" w:afterAutospacing="1"/>
      <w:jc w:val="center"/>
    </w:pPr>
    <w:rPr>
      <w:rFonts w:ascii="Helv" w:hAnsi="Helv"/>
      <w:szCs w:val="24"/>
    </w:rPr>
  </w:style>
  <w:style w:type="paragraph" w:customStyle="1" w:styleId="xl70">
    <w:name w:val="xl70"/>
    <w:basedOn w:val="a"/>
    <w:rsid w:val="00742EDD"/>
    <w:pPr>
      <w:widowControl/>
      <w:shd w:val="clear" w:color="auto" w:fill="FFFFFF"/>
      <w:suppressAutoHyphens w:val="0"/>
      <w:spacing w:before="100" w:beforeAutospacing="1" w:after="100" w:afterAutospacing="1"/>
    </w:pPr>
    <w:rPr>
      <w:rFonts w:ascii="Helv" w:hAnsi="Helv"/>
      <w:szCs w:val="24"/>
    </w:rPr>
  </w:style>
  <w:style w:type="paragraph" w:customStyle="1" w:styleId="xl72">
    <w:name w:val="xl72"/>
    <w:basedOn w:val="a"/>
    <w:rsid w:val="00742EDD"/>
    <w:pPr>
      <w:widowControl/>
      <w:suppressAutoHyphens w:val="0"/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a"/>
    <w:rsid w:val="00742EDD"/>
    <w:pPr>
      <w:widowControl/>
      <w:shd w:val="clear" w:color="auto" w:fill="FFCC99"/>
      <w:suppressAutoHyphens w:val="0"/>
      <w:spacing w:before="100" w:beforeAutospacing="1" w:after="100" w:afterAutospacing="1"/>
    </w:pPr>
    <w:rPr>
      <w:rFonts w:ascii="Helv" w:hAnsi="Helv"/>
      <w:szCs w:val="24"/>
    </w:rPr>
  </w:style>
  <w:style w:type="paragraph" w:customStyle="1" w:styleId="xl74">
    <w:name w:val="xl74"/>
    <w:basedOn w:val="a"/>
    <w:rsid w:val="00742EDD"/>
    <w:pPr>
      <w:widowControl/>
      <w:shd w:val="clear" w:color="auto" w:fill="CCFFFF"/>
      <w:suppressAutoHyphens w:val="0"/>
      <w:spacing w:before="100" w:beforeAutospacing="1" w:after="100" w:afterAutospacing="1"/>
    </w:pPr>
    <w:rPr>
      <w:rFonts w:ascii="Helv" w:hAnsi="Helv"/>
      <w:szCs w:val="24"/>
    </w:rPr>
  </w:style>
  <w:style w:type="paragraph" w:customStyle="1" w:styleId="xl75">
    <w:name w:val="xl75"/>
    <w:basedOn w:val="a"/>
    <w:rsid w:val="00742EDD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a"/>
    <w:rsid w:val="00742EDD"/>
    <w:pPr>
      <w:widowControl/>
      <w:suppressAutoHyphens w:val="0"/>
      <w:spacing w:before="100" w:beforeAutospacing="1" w:after="100" w:afterAutospacing="1"/>
    </w:pPr>
    <w:rPr>
      <w:rFonts w:ascii="Helv" w:hAnsi="Helv"/>
      <w:szCs w:val="24"/>
    </w:rPr>
  </w:style>
  <w:style w:type="paragraph" w:customStyle="1" w:styleId="xl77">
    <w:name w:val="xl77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uppressAutoHyphens w:val="0"/>
      <w:spacing w:before="100" w:beforeAutospacing="1" w:after="100" w:afterAutospacing="1"/>
    </w:pPr>
    <w:rPr>
      <w:b/>
      <w:bCs/>
      <w:szCs w:val="24"/>
    </w:rPr>
  </w:style>
  <w:style w:type="paragraph" w:customStyle="1" w:styleId="xl78">
    <w:name w:val="xl78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uppressAutoHyphens w:val="0"/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a"/>
    <w:rsid w:val="00742EDD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80">
    <w:name w:val="xl80"/>
    <w:basedOn w:val="a"/>
    <w:rsid w:val="00742EDD"/>
    <w:pPr>
      <w:widowControl/>
      <w:shd w:val="clear" w:color="auto" w:fill="CCFFFF"/>
      <w:suppressAutoHyphens w:val="0"/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Cs w:val="24"/>
    </w:rPr>
  </w:style>
  <w:style w:type="paragraph" w:customStyle="1" w:styleId="xl82">
    <w:name w:val="xl82"/>
    <w:basedOn w:val="a"/>
    <w:rsid w:val="00742EDD"/>
    <w:pPr>
      <w:widowControl/>
      <w:shd w:val="clear" w:color="auto" w:fill="FFFFFF"/>
      <w:suppressAutoHyphens w:val="0"/>
      <w:spacing w:before="100" w:beforeAutospacing="1" w:after="100" w:afterAutospacing="1"/>
    </w:pPr>
    <w:rPr>
      <w:szCs w:val="24"/>
    </w:rPr>
  </w:style>
  <w:style w:type="paragraph" w:customStyle="1" w:styleId="xl83">
    <w:name w:val="xl83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Cs w:val="24"/>
    </w:rPr>
  </w:style>
  <w:style w:type="paragraph" w:customStyle="1" w:styleId="xl84">
    <w:name w:val="xl84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Cs w:val="24"/>
    </w:rPr>
  </w:style>
  <w:style w:type="paragraph" w:customStyle="1" w:styleId="xl85">
    <w:name w:val="xl85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Cs w:val="24"/>
    </w:rPr>
  </w:style>
  <w:style w:type="paragraph" w:customStyle="1" w:styleId="xl86">
    <w:name w:val="xl86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87">
    <w:name w:val="xl87"/>
    <w:basedOn w:val="a"/>
    <w:rsid w:val="00742EDD"/>
    <w:pPr>
      <w:widowControl/>
      <w:shd w:val="clear" w:color="auto" w:fill="FFFFFF"/>
      <w:suppressAutoHyphens w:val="0"/>
      <w:spacing w:before="100" w:beforeAutospacing="1" w:after="100" w:afterAutospacing="1"/>
    </w:pPr>
    <w:rPr>
      <w:rFonts w:ascii="Helv" w:hAnsi="Helv"/>
      <w:szCs w:val="24"/>
    </w:rPr>
  </w:style>
  <w:style w:type="paragraph" w:customStyle="1" w:styleId="xl88">
    <w:name w:val="xl88"/>
    <w:basedOn w:val="a"/>
    <w:rsid w:val="00742EDD"/>
    <w:pPr>
      <w:widowControl/>
      <w:suppressAutoHyphens w:val="0"/>
      <w:spacing w:before="100" w:beforeAutospacing="1" w:after="100" w:afterAutospacing="1"/>
      <w:jc w:val="right"/>
    </w:pPr>
    <w:rPr>
      <w:szCs w:val="24"/>
    </w:rPr>
  </w:style>
  <w:style w:type="paragraph" w:customStyle="1" w:styleId="xl89">
    <w:name w:val="xl89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1">
    <w:name w:val="xl91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</w:pPr>
    <w:rPr>
      <w:sz w:val="18"/>
      <w:szCs w:val="18"/>
    </w:rPr>
  </w:style>
  <w:style w:type="paragraph" w:customStyle="1" w:styleId="xl92">
    <w:name w:val="xl92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4">
    <w:name w:val="xl94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</w:pPr>
    <w:rPr>
      <w:sz w:val="18"/>
      <w:szCs w:val="18"/>
    </w:rPr>
  </w:style>
  <w:style w:type="paragraph" w:customStyle="1" w:styleId="xl95">
    <w:name w:val="xl95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uppressAutoHyphens w:val="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8">
    <w:name w:val="xl98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uppressAutoHyphens w:val="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9">
    <w:name w:val="xl99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18"/>
      <w:szCs w:val="18"/>
    </w:rPr>
  </w:style>
  <w:style w:type="paragraph" w:customStyle="1" w:styleId="xl100">
    <w:name w:val="xl100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a"/>
    <w:rsid w:val="00742EDD"/>
    <w:pPr>
      <w:widowControl/>
      <w:suppressAutoHyphens w:val="0"/>
      <w:spacing w:before="100" w:beforeAutospacing="1" w:after="100" w:afterAutospacing="1"/>
    </w:pPr>
    <w:rPr>
      <w:rFonts w:ascii="Helv" w:hAnsi="Helv"/>
      <w:sz w:val="22"/>
      <w:szCs w:val="22"/>
    </w:rPr>
  </w:style>
  <w:style w:type="paragraph" w:customStyle="1" w:styleId="xl102">
    <w:name w:val="xl102"/>
    <w:basedOn w:val="a"/>
    <w:rsid w:val="00742EDD"/>
    <w:pPr>
      <w:widowControl/>
      <w:suppressAutoHyphens w:val="0"/>
      <w:spacing w:before="100" w:beforeAutospacing="1" w:after="100" w:afterAutospacing="1"/>
      <w:jc w:val="center"/>
    </w:pPr>
    <w:rPr>
      <w:rFonts w:ascii="Helv" w:hAnsi="Helv"/>
      <w:sz w:val="22"/>
      <w:szCs w:val="22"/>
    </w:rPr>
  </w:style>
  <w:style w:type="paragraph" w:customStyle="1" w:styleId="xl103">
    <w:name w:val="xl103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04">
    <w:name w:val="xl104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05">
    <w:name w:val="xl105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06">
    <w:name w:val="xl106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uppressAutoHyphens w:val="0"/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paragraph" w:customStyle="1" w:styleId="xl107">
    <w:name w:val="xl107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08">
    <w:name w:val="xl108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uppressAutoHyphens w:val="0"/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09">
    <w:name w:val="xl109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10">
    <w:name w:val="xl110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11">
    <w:name w:val="xl111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12">
    <w:name w:val="xl112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13">
    <w:name w:val="xl113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14">
    <w:name w:val="xl114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15">
    <w:name w:val="xl115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16">
    <w:name w:val="xl116"/>
    <w:basedOn w:val="a"/>
    <w:rsid w:val="00742EDD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117">
    <w:name w:val="xl117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742EDD"/>
    <w:pPr>
      <w:widowControl/>
      <w:pBdr>
        <w:top w:val="single" w:sz="8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119">
    <w:name w:val="xl119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uppressAutoHyphens w:val="0"/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20">
    <w:name w:val="xl120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uppressAutoHyphens w:val="0"/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21">
    <w:name w:val="xl121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uppressAutoHyphens w:val="0"/>
      <w:spacing w:before="100" w:beforeAutospacing="1" w:after="100" w:afterAutospacing="1"/>
    </w:pPr>
    <w:rPr>
      <w:sz w:val="18"/>
      <w:szCs w:val="18"/>
    </w:rPr>
  </w:style>
  <w:style w:type="paragraph" w:customStyle="1" w:styleId="xl122">
    <w:name w:val="xl122"/>
    <w:basedOn w:val="a"/>
    <w:rsid w:val="00742EDD"/>
    <w:pPr>
      <w:widowControl/>
      <w:shd w:val="clear" w:color="auto" w:fill="CCFFFF"/>
      <w:suppressAutoHyphens w:val="0"/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23">
    <w:name w:val="xl123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Cs w:val="24"/>
    </w:rPr>
  </w:style>
  <w:style w:type="paragraph" w:customStyle="1" w:styleId="xl124">
    <w:name w:val="xl124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</w:rPr>
  </w:style>
  <w:style w:type="paragraph" w:customStyle="1" w:styleId="xl125">
    <w:name w:val="xl125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uppressAutoHyphens w:val="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6">
    <w:name w:val="xl126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szCs w:val="24"/>
    </w:rPr>
  </w:style>
  <w:style w:type="paragraph" w:customStyle="1" w:styleId="xl128">
    <w:name w:val="xl128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szCs w:val="24"/>
    </w:rPr>
  </w:style>
  <w:style w:type="paragraph" w:customStyle="1" w:styleId="xl129">
    <w:name w:val="xl129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Cs w:val="24"/>
    </w:rPr>
  </w:style>
  <w:style w:type="paragraph" w:customStyle="1" w:styleId="xl130">
    <w:name w:val="xl130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31">
    <w:name w:val="xl131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32">
    <w:name w:val="xl132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00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33">
    <w:name w:val="xl133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34">
    <w:name w:val="xl134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uppressAutoHyphens w:val="0"/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135">
    <w:name w:val="xl135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136">
    <w:name w:val="xl136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uppressAutoHyphens w:val="0"/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39">
    <w:name w:val="xl139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uppressAutoHyphens w:val="0"/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00"/>
      <w:suppressAutoHyphens w:val="0"/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uppressAutoHyphens w:val="0"/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44">
    <w:name w:val="xl144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45">
    <w:name w:val="xl145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46">
    <w:name w:val="xl146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7">
    <w:name w:val="xl147"/>
    <w:basedOn w:val="a"/>
    <w:rsid w:val="00742EDD"/>
    <w:pPr>
      <w:widowControl/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148">
    <w:name w:val="xl148"/>
    <w:basedOn w:val="a"/>
    <w:rsid w:val="00742EDD"/>
    <w:pPr>
      <w:widowControl/>
      <w:suppressAutoHyphens w:val="0"/>
      <w:spacing w:before="100" w:beforeAutospacing="1" w:after="100" w:afterAutospacing="1"/>
      <w:jc w:val="right"/>
    </w:pPr>
    <w:rPr>
      <w:szCs w:val="24"/>
    </w:rPr>
  </w:style>
  <w:style w:type="paragraph" w:customStyle="1" w:styleId="xl149">
    <w:name w:val="xl149"/>
    <w:basedOn w:val="a"/>
    <w:rsid w:val="00742EDD"/>
    <w:pPr>
      <w:widowControl/>
      <w:suppressAutoHyphens w:val="0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50">
    <w:name w:val="xl150"/>
    <w:basedOn w:val="a"/>
    <w:rsid w:val="00742EDD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151">
    <w:name w:val="xl151"/>
    <w:basedOn w:val="a"/>
    <w:rsid w:val="00742EDD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152">
    <w:name w:val="xl152"/>
    <w:basedOn w:val="a"/>
    <w:rsid w:val="00742EDD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71">
    <w:name w:val="xl71"/>
    <w:basedOn w:val="a"/>
    <w:rsid w:val="00742EDD"/>
    <w:pPr>
      <w:widowControl/>
      <w:suppressAutoHyphens w:val="0"/>
      <w:spacing w:before="100" w:beforeAutospacing="1" w:after="100" w:afterAutospacing="1"/>
      <w:jc w:val="center"/>
    </w:pPr>
    <w:rPr>
      <w:rFonts w:ascii="Helv" w:hAnsi="Helv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ED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2ED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2EDD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2E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ED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7">
    <w:name w:val="xl67"/>
    <w:basedOn w:val="a"/>
    <w:rsid w:val="00742EDD"/>
    <w:pPr>
      <w:widowControl/>
      <w:suppressAutoHyphens w:val="0"/>
      <w:spacing w:before="100" w:beforeAutospacing="1" w:after="100" w:afterAutospacing="1"/>
    </w:pPr>
    <w:rPr>
      <w:rFonts w:ascii="Helv" w:hAnsi="Helv"/>
      <w:szCs w:val="24"/>
    </w:rPr>
  </w:style>
  <w:style w:type="paragraph" w:customStyle="1" w:styleId="xl68">
    <w:name w:val="xl68"/>
    <w:basedOn w:val="a"/>
    <w:rsid w:val="00742EDD"/>
    <w:pPr>
      <w:widowControl/>
      <w:suppressAutoHyphens w:val="0"/>
      <w:spacing w:before="100" w:beforeAutospacing="1" w:after="100" w:afterAutospacing="1"/>
      <w:jc w:val="center"/>
    </w:pPr>
    <w:rPr>
      <w:rFonts w:ascii="Helv" w:hAnsi="Helv"/>
      <w:szCs w:val="24"/>
    </w:rPr>
  </w:style>
  <w:style w:type="paragraph" w:customStyle="1" w:styleId="xl69">
    <w:name w:val="xl69"/>
    <w:basedOn w:val="a"/>
    <w:rsid w:val="00742EDD"/>
    <w:pPr>
      <w:widowControl/>
      <w:shd w:val="clear" w:color="auto" w:fill="FFFFFF"/>
      <w:suppressAutoHyphens w:val="0"/>
      <w:spacing w:before="100" w:beforeAutospacing="1" w:after="100" w:afterAutospacing="1"/>
      <w:jc w:val="center"/>
    </w:pPr>
    <w:rPr>
      <w:rFonts w:ascii="Helv" w:hAnsi="Helv"/>
      <w:szCs w:val="24"/>
    </w:rPr>
  </w:style>
  <w:style w:type="paragraph" w:customStyle="1" w:styleId="xl70">
    <w:name w:val="xl70"/>
    <w:basedOn w:val="a"/>
    <w:rsid w:val="00742EDD"/>
    <w:pPr>
      <w:widowControl/>
      <w:shd w:val="clear" w:color="auto" w:fill="FFFFFF"/>
      <w:suppressAutoHyphens w:val="0"/>
      <w:spacing w:before="100" w:beforeAutospacing="1" w:after="100" w:afterAutospacing="1"/>
    </w:pPr>
    <w:rPr>
      <w:rFonts w:ascii="Helv" w:hAnsi="Helv"/>
      <w:szCs w:val="24"/>
    </w:rPr>
  </w:style>
  <w:style w:type="paragraph" w:customStyle="1" w:styleId="xl72">
    <w:name w:val="xl72"/>
    <w:basedOn w:val="a"/>
    <w:rsid w:val="00742EDD"/>
    <w:pPr>
      <w:widowControl/>
      <w:suppressAutoHyphens w:val="0"/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a"/>
    <w:rsid w:val="00742EDD"/>
    <w:pPr>
      <w:widowControl/>
      <w:shd w:val="clear" w:color="auto" w:fill="FFCC99"/>
      <w:suppressAutoHyphens w:val="0"/>
      <w:spacing w:before="100" w:beforeAutospacing="1" w:after="100" w:afterAutospacing="1"/>
    </w:pPr>
    <w:rPr>
      <w:rFonts w:ascii="Helv" w:hAnsi="Helv"/>
      <w:szCs w:val="24"/>
    </w:rPr>
  </w:style>
  <w:style w:type="paragraph" w:customStyle="1" w:styleId="xl74">
    <w:name w:val="xl74"/>
    <w:basedOn w:val="a"/>
    <w:rsid w:val="00742EDD"/>
    <w:pPr>
      <w:widowControl/>
      <w:shd w:val="clear" w:color="auto" w:fill="CCFFFF"/>
      <w:suppressAutoHyphens w:val="0"/>
      <w:spacing w:before="100" w:beforeAutospacing="1" w:after="100" w:afterAutospacing="1"/>
    </w:pPr>
    <w:rPr>
      <w:rFonts w:ascii="Helv" w:hAnsi="Helv"/>
      <w:szCs w:val="24"/>
    </w:rPr>
  </w:style>
  <w:style w:type="paragraph" w:customStyle="1" w:styleId="xl75">
    <w:name w:val="xl75"/>
    <w:basedOn w:val="a"/>
    <w:rsid w:val="00742EDD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a"/>
    <w:rsid w:val="00742EDD"/>
    <w:pPr>
      <w:widowControl/>
      <w:suppressAutoHyphens w:val="0"/>
      <w:spacing w:before="100" w:beforeAutospacing="1" w:after="100" w:afterAutospacing="1"/>
    </w:pPr>
    <w:rPr>
      <w:rFonts w:ascii="Helv" w:hAnsi="Helv"/>
      <w:szCs w:val="24"/>
    </w:rPr>
  </w:style>
  <w:style w:type="paragraph" w:customStyle="1" w:styleId="xl77">
    <w:name w:val="xl77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uppressAutoHyphens w:val="0"/>
      <w:spacing w:before="100" w:beforeAutospacing="1" w:after="100" w:afterAutospacing="1"/>
    </w:pPr>
    <w:rPr>
      <w:b/>
      <w:bCs/>
      <w:szCs w:val="24"/>
    </w:rPr>
  </w:style>
  <w:style w:type="paragraph" w:customStyle="1" w:styleId="xl78">
    <w:name w:val="xl78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uppressAutoHyphens w:val="0"/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a"/>
    <w:rsid w:val="00742EDD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80">
    <w:name w:val="xl80"/>
    <w:basedOn w:val="a"/>
    <w:rsid w:val="00742EDD"/>
    <w:pPr>
      <w:widowControl/>
      <w:shd w:val="clear" w:color="auto" w:fill="CCFFFF"/>
      <w:suppressAutoHyphens w:val="0"/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Cs w:val="24"/>
    </w:rPr>
  </w:style>
  <w:style w:type="paragraph" w:customStyle="1" w:styleId="xl82">
    <w:name w:val="xl82"/>
    <w:basedOn w:val="a"/>
    <w:rsid w:val="00742EDD"/>
    <w:pPr>
      <w:widowControl/>
      <w:shd w:val="clear" w:color="auto" w:fill="FFFFFF"/>
      <w:suppressAutoHyphens w:val="0"/>
      <w:spacing w:before="100" w:beforeAutospacing="1" w:after="100" w:afterAutospacing="1"/>
    </w:pPr>
    <w:rPr>
      <w:szCs w:val="24"/>
    </w:rPr>
  </w:style>
  <w:style w:type="paragraph" w:customStyle="1" w:styleId="xl83">
    <w:name w:val="xl83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Cs w:val="24"/>
    </w:rPr>
  </w:style>
  <w:style w:type="paragraph" w:customStyle="1" w:styleId="xl84">
    <w:name w:val="xl84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Cs w:val="24"/>
    </w:rPr>
  </w:style>
  <w:style w:type="paragraph" w:customStyle="1" w:styleId="xl85">
    <w:name w:val="xl85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Cs w:val="24"/>
    </w:rPr>
  </w:style>
  <w:style w:type="paragraph" w:customStyle="1" w:styleId="xl86">
    <w:name w:val="xl86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87">
    <w:name w:val="xl87"/>
    <w:basedOn w:val="a"/>
    <w:rsid w:val="00742EDD"/>
    <w:pPr>
      <w:widowControl/>
      <w:shd w:val="clear" w:color="auto" w:fill="FFFFFF"/>
      <w:suppressAutoHyphens w:val="0"/>
      <w:spacing w:before="100" w:beforeAutospacing="1" w:after="100" w:afterAutospacing="1"/>
    </w:pPr>
    <w:rPr>
      <w:rFonts w:ascii="Helv" w:hAnsi="Helv"/>
      <w:szCs w:val="24"/>
    </w:rPr>
  </w:style>
  <w:style w:type="paragraph" w:customStyle="1" w:styleId="xl88">
    <w:name w:val="xl88"/>
    <w:basedOn w:val="a"/>
    <w:rsid w:val="00742EDD"/>
    <w:pPr>
      <w:widowControl/>
      <w:suppressAutoHyphens w:val="0"/>
      <w:spacing w:before="100" w:beforeAutospacing="1" w:after="100" w:afterAutospacing="1"/>
      <w:jc w:val="right"/>
    </w:pPr>
    <w:rPr>
      <w:szCs w:val="24"/>
    </w:rPr>
  </w:style>
  <w:style w:type="paragraph" w:customStyle="1" w:styleId="xl89">
    <w:name w:val="xl89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1">
    <w:name w:val="xl91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</w:pPr>
    <w:rPr>
      <w:sz w:val="18"/>
      <w:szCs w:val="18"/>
    </w:rPr>
  </w:style>
  <w:style w:type="paragraph" w:customStyle="1" w:styleId="xl92">
    <w:name w:val="xl92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4">
    <w:name w:val="xl94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</w:pPr>
    <w:rPr>
      <w:sz w:val="18"/>
      <w:szCs w:val="18"/>
    </w:rPr>
  </w:style>
  <w:style w:type="paragraph" w:customStyle="1" w:styleId="xl95">
    <w:name w:val="xl95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uppressAutoHyphens w:val="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8">
    <w:name w:val="xl98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uppressAutoHyphens w:val="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9">
    <w:name w:val="xl99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18"/>
      <w:szCs w:val="18"/>
    </w:rPr>
  </w:style>
  <w:style w:type="paragraph" w:customStyle="1" w:styleId="xl100">
    <w:name w:val="xl100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a"/>
    <w:rsid w:val="00742EDD"/>
    <w:pPr>
      <w:widowControl/>
      <w:suppressAutoHyphens w:val="0"/>
      <w:spacing w:before="100" w:beforeAutospacing="1" w:after="100" w:afterAutospacing="1"/>
    </w:pPr>
    <w:rPr>
      <w:rFonts w:ascii="Helv" w:hAnsi="Helv"/>
      <w:sz w:val="22"/>
      <w:szCs w:val="22"/>
    </w:rPr>
  </w:style>
  <w:style w:type="paragraph" w:customStyle="1" w:styleId="xl102">
    <w:name w:val="xl102"/>
    <w:basedOn w:val="a"/>
    <w:rsid w:val="00742EDD"/>
    <w:pPr>
      <w:widowControl/>
      <w:suppressAutoHyphens w:val="0"/>
      <w:spacing w:before="100" w:beforeAutospacing="1" w:after="100" w:afterAutospacing="1"/>
      <w:jc w:val="center"/>
    </w:pPr>
    <w:rPr>
      <w:rFonts w:ascii="Helv" w:hAnsi="Helv"/>
      <w:sz w:val="22"/>
      <w:szCs w:val="22"/>
    </w:rPr>
  </w:style>
  <w:style w:type="paragraph" w:customStyle="1" w:styleId="xl103">
    <w:name w:val="xl103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04">
    <w:name w:val="xl104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05">
    <w:name w:val="xl105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06">
    <w:name w:val="xl106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uppressAutoHyphens w:val="0"/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paragraph" w:customStyle="1" w:styleId="xl107">
    <w:name w:val="xl107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08">
    <w:name w:val="xl108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uppressAutoHyphens w:val="0"/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09">
    <w:name w:val="xl109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10">
    <w:name w:val="xl110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11">
    <w:name w:val="xl111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12">
    <w:name w:val="xl112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13">
    <w:name w:val="xl113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14">
    <w:name w:val="xl114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15">
    <w:name w:val="xl115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16">
    <w:name w:val="xl116"/>
    <w:basedOn w:val="a"/>
    <w:rsid w:val="00742EDD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117">
    <w:name w:val="xl117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742EDD"/>
    <w:pPr>
      <w:widowControl/>
      <w:pBdr>
        <w:top w:val="single" w:sz="8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119">
    <w:name w:val="xl119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uppressAutoHyphens w:val="0"/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20">
    <w:name w:val="xl120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uppressAutoHyphens w:val="0"/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21">
    <w:name w:val="xl121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uppressAutoHyphens w:val="0"/>
      <w:spacing w:before="100" w:beforeAutospacing="1" w:after="100" w:afterAutospacing="1"/>
    </w:pPr>
    <w:rPr>
      <w:sz w:val="18"/>
      <w:szCs w:val="18"/>
    </w:rPr>
  </w:style>
  <w:style w:type="paragraph" w:customStyle="1" w:styleId="xl122">
    <w:name w:val="xl122"/>
    <w:basedOn w:val="a"/>
    <w:rsid w:val="00742EDD"/>
    <w:pPr>
      <w:widowControl/>
      <w:shd w:val="clear" w:color="auto" w:fill="CCFFFF"/>
      <w:suppressAutoHyphens w:val="0"/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23">
    <w:name w:val="xl123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Cs w:val="24"/>
    </w:rPr>
  </w:style>
  <w:style w:type="paragraph" w:customStyle="1" w:styleId="xl124">
    <w:name w:val="xl124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</w:rPr>
  </w:style>
  <w:style w:type="paragraph" w:customStyle="1" w:styleId="xl125">
    <w:name w:val="xl125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uppressAutoHyphens w:val="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6">
    <w:name w:val="xl126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szCs w:val="24"/>
    </w:rPr>
  </w:style>
  <w:style w:type="paragraph" w:customStyle="1" w:styleId="xl128">
    <w:name w:val="xl128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szCs w:val="24"/>
    </w:rPr>
  </w:style>
  <w:style w:type="paragraph" w:customStyle="1" w:styleId="xl129">
    <w:name w:val="xl129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Cs w:val="24"/>
    </w:rPr>
  </w:style>
  <w:style w:type="paragraph" w:customStyle="1" w:styleId="xl130">
    <w:name w:val="xl130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31">
    <w:name w:val="xl131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32">
    <w:name w:val="xl132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00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33">
    <w:name w:val="xl133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34">
    <w:name w:val="xl134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uppressAutoHyphens w:val="0"/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135">
    <w:name w:val="xl135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136">
    <w:name w:val="xl136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uppressAutoHyphens w:val="0"/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39">
    <w:name w:val="xl139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uppressAutoHyphens w:val="0"/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00"/>
      <w:suppressAutoHyphens w:val="0"/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uppressAutoHyphens w:val="0"/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44">
    <w:name w:val="xl144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45">
    <w:name w:val="xl145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46">
    <w:name w:val="xl146"/>
    <w:basedOn w:val="a"/>
    <w:rsid w:val="00742E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7">
    <w:name w:val="xl147"/>
    <w:basedOn w:val="a"/>
    <w:rsid w:val="00742EDD"/>
    <w:pPr>
      <w:widowControl/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148">
    <w:name w:val="xl148"/>
    <w:basedOn w:val="a"/>
    <w:rsid w:val="00742EDD"/>
    <w:pPr>
      <w:widowControl/>
      <w:suppressAutoHyphens w:val="0"/>
      <w:spacing w:before="100" w:beforeAutospacing="1" w:after="100" w:afterAutospacing="1"/>
      <w:jc w:val="right"/>
    </w:pPr>
    <w:rPr>
      <w:szCs w:val="24"/>
    </w:rPr>
  </w:style>
  <w:style w:type="paragraph" w:customStyle="1" w:styleId="xl149">
    <w:name w:val="xl149"/>
    <w:basedOn w:val="a"/>
    <w:rsid w:val="00742EDD"/>
    <w:pPr>
      <w:widowControl/>
      <w:suppressAutoHyphens w:val="0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50">
    <w:name w:val="xl150"/>
    <w:basedOn w:val="a"/>
    <w:rsid w:val="00742EDD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151">
    <w:name w:val="xl151"/>
    <w:basedOn w:val="a"/>
    <w:rsid w:val="00742EDD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152">
    <w:name w:val="xl152"/>
    <w:basedOn w:val="a"/>
    <w:rsid w:val="00742EDD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71">
    <w:name w:val="xl71"/>
    <w:basedOn w:val="a"/>
    <w:rsid w:val="00742EDD"/>
    <w:pPr>
      <w:widowControl/>
      <w:suppressAutoHyphens w:val="0"/>
      <w:spacing w:before="100" w:beforeAutospacing="1" w:after="100" w:afterAutospacing="1"/>
      <w:jc w:val="center"/>
    </w:pPr>
    <w:rPr>
      <w:rFonts w:ascii="Helv" w:hAnsi="Helv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7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3753</Words>
  <Characters>21398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2018-07-18T14:54:00Z</dcterms:created>
  <dcterms:modified xsi:type="dcterms:W3CDTF">2018-07-18T14:55:00Z</dcterms:modified>
</cp:coreProperties>
</file>