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C3" w:rsidRDefault="00F922C3"/>
    <w:p w:rsidR="00F922C3" w:rsidRDefault="00F922C3" w:rsidP="00F922C3">
      <w:pPr>
        <w:tabs>
          <w:tab w:val="left" w:pos="2655"/>
        </w:tabs>
        <w:jc w:val="center"/>
        <w:rPr>
          <w:rFonts w:ascii="Times New Roman" w:hAnsi="Times New Roman"/>
          <w:b/>
          <w:sz w:val="28"/>
          <w:szCs w:val="28"/>
        </w:rPr>
      </w:pPr>
      <w:r>
        <w:rPr>
          <w:rFonts w:ascii="Times New Roman" w:hAnsi="Times New Roman"/>
          <w:b/>
          <w:sz w:val="28"/>
          <w:szCs w:val="28"/>
        </w:rPr>
        <w:t>СОВЕТ ДЕПУТАТОВ ПАЛАЕВСКОГО СЕЛЬСКОГО ПОСЕЛЕНИЯ</w:t>
      </w:r>
    </w:p>
    <w:p w:rsidR="00F922C3" w:rsidRDefault="00F922C3" w:rsidP="00F922C3">
      <w:pPr>
        <w:tabs>
          <w:tab w:val="left" w:pos="2655"/>
        </w:tabs>
        <w:jc w:val="center"/>
        <w:rPr>
          <w:rFonts w:ascii="Times New Roman" w:hAnsi="Times New Roman"/>
          <w:b/>
          <w:sz w:val="28"/>
          <w:szCs w:val="28"/>
        </w:rPr>
      </w:pPr>
      <w:r>
        <w:rPr>
          <w:rFonts w:ascii="Times New Roman" w:hAnsi="Times New Roman"/>
          <w:b/>
          <w:sz w:val="28"/>
          <w:szCs w:val="28"/>
        </w:rPr>
        <w:t xml:space="preserve">РУЗАЕВСКОГО МУНИЦИПАЛЬНОГО РАЙОНА </w:t>
      </w:r>
    </w:p>
    <w:p w:rsidR="00F922C3" w:rsidRDefault="00F922C3" w:rsidP="00F922C3">
      <w:pPr>
        <w:tabs>
          <w:tab w:val="left" w:pos="2655"/>
        </w:tabs>
        <w:jc w:val="center"/>
        <w:rPr>
          <w:rFonts w:ascii="Arial" w:hAnsi="Arial"/>
        </w:rPr>
      </w:pPr>
      <w:r>
        <w:rPr>
          <w:rFonts w:ascii="Times New Roman" w:hAnsi="Times New Roman"/>
          <w:b/>
          <w:sz w:val="28"/>
          <w:szCs w:val="28"/>
        </w:rPr>
        <w:t>РЕСПУБЛИКИ МОРДОВИЯ</w:t>
      </w:r>
    </w:p>
    <w:p w:rsidR="00F922C3" w:rsidRDefault="00F922C3" w:rsidP="00F922C3">
      <w:pPr>
        <w:tabs>
          <w:tab w:val="left" w:pos="2055"/>
        </w:tabs>
        <w:jc w:val="center"/>
        <w:rPr>
          <w:rFonts w:ascii="Times New Roman" w:hAnsi="Times New Roman"/>
          <w:b/>
          <w:sz w:val="28"/>
          <w:szCs w:val="28"/>
        </w:rPr>
      </w:pPr>
    </w:p>
    <w:p w:rsidR="00F922C3" w:rsidRDefault="00F922C3" w:rsidP="00F922C3">
      <w:pPr>
        <w:tabs>
          <w:tab w:val="left" w:pos="2055"/>
        </w:tabs>
        <w:rPr>
          <w:rFonts w:ascii="Times New Roman" w:hAnsi="Times New Roman"/>
          <w:b/>
          <w:sz w:val="28"/>
          <w:szCs w:val="28"/>
        </w:rPr>
      </w:pPr>
    </w:p>
    <w:p w:rsidR="00F922C3" w:rsidRDefault="00F922C3" w:rsidP="00F922C3">
      <w:pPr>
        <w:tabs>
          <w:tab w:val="left" w:pos="2055"/>
        </w:tabs>
        <w:rPr>
          <w:rFonts w:ascii="Times New Roman" w:hAnsi="Times New Roman"/>
          <w:b/>
          <w:sz w:val="40"/>
          <w:szCs w:val="40"/>
        </w:rPr>
      </w:pPr>
      <w:r>
        <w:rPr>
          <w:rFonts w:ascii="Times New Roman" w:hAnsi="Times New Roman"/>
          <w:b/>
          <w:sz w:val="28"/>
          <w:szCs w:val="28"/>
        </w:rPr>
        <w:t xml:space="preserve">                                                       </w:t>
      </w:r>
      <w:r>
        <w:rPr>
          <w:rFonts w:ascii="Times New Roman" w:hAnsi="Times New Roman"/>
          <w:b/>
          <w:sz w:val="40"/>
          <w:szCs w:val="40"/>
        </w:rPr>
        <w:t xml:space="preserve">Решение  </w:t>
      </w:r>
    </w:p>
    <w:p w:rsidR="00F922C3" w:rsidRDefault="00F922C3" w:rsidP="00F922C3">
      <w:pPr>
        <w:tabs>
          <w:tab w:val="left" w:pos="2055"/>
        </w:tabs>
        <w:rPr>
          <w:rFonts w:ascii="Times New Roman" w:hAnsi="Times New Roman"/>
          <w:b/>
          <w:sz w:val="40"/>
          <w:szCs w:val="40"/>
        </w:rPr>
      </w:pPr>
      <w:r>
        <w:rPr>
          <w:rFonts w:ascii="Times New Roman" w:hAnsi="Times New Roman"/>
          <w:b/>
          <w:sz w:val="40"/>
          <w:szCs w:val="40"/>
        </w:rPr>
        <w:t xml:space="preserve">                </w:t>
      </w:r>
    </w:p>
    <w:p w:rsidR="00F922C3" w:rsidRDefault="00F922C3" w:rsidP="00F922C3">
      <w:pPr>
        <w:tabs>
          <w:tab w:val="left" w:pos="2055"/>
        </w:tabs>
        <w:rPr>
          <w:rFonts w:ascii="Times New Roman" w:hAnsi="Times New Roman"/>
          <w:b/>
          <w:sz w:val="40"/>
          <w:szCs w:val="40"/>
        </w:rPr>
      </w:pPr>
      <w:r>
        <w:rPr>
          <w:b/>
        </w:rPr>
        <w:t xml:space="preserve"> от   13  сентября  2017 года                                              № 14/52</w:t>
      </w:r>
    </w:p>
    <w:p w:rsidR="00F922C3" w:rsidRDefault="00F922C3" w:rsidP="00F922C3">
      <w:pPr>
        <w:tabs>
          <w:tab w:val="left" w:pos="2430"/>
          <w:tab w:val="center" w:pos="4677"/>
        </w:tabs>
        <w:rPr>
          <w:rFonts w:ascii="Arial" w:hAnsi="Arial"/>
          <w:b/>
        </w:rPr>
      </w:pPr>
    </w:p>
    <w:p w:rsidR="00F922C3" w:rsidRDefault="00F922C3" w:rsidP="00F922C3"/>
    <w:p w:rsidR="00F922C3" w:rsidRDefault="00F922C3" w:rsidP="00F922C3"/>
    <w:p w:rsidR="00F922C3" w:rsidRDefault="00F922C3" w:rsidP="00F922C3"/>
    <w:p w:rsidR="00F922C3" w:rsidRDefault="00F922C3" w:rsidP="00F922C3">
      <w:pPr>
        <w:jc w:val="center"/>
        <w:rPr>
          <w:rFonts w:ascii="Times New Roman" w:hAnsi="Times New Roman"/>
          <w:b/>
          <w:sz w:val="24"/>
          <w:szCs w:val="24"/>
        </w:rPr>
      </w:pPr>
      <w:r>
        <w:rPr>
          <w:rFonts w:ascii="Times New Roman" w:hAnsi="Times New Roman"/>
          <w:b/>
          <w:sz w:val="24"/>
          <w:szCs w:val="24"/>
        </w:rPr>
        <w:t>О вынесении на публичные слушания проекта решения Совета депутатов Палае</w:t>
      </w:r>
      <w:r>
        <w:rPr>
          <w:rFonts w:ascii="Times New Roman" w:hAnsi="Times New Roman"/>
          <w:b/>
          <w:sz w:val="24"/>
          <w:szCs w:val="24"/>
        </w:rPr>
        <w:t>в</w:t>
      </w:r>
      <w:r>
        <w:rPr>
          <w:rFonts w:ascii="Times New Roman" w:hAnsi="Times New Roman"/>
          <w:b/>
          <w:sz w:val="24"/>
          <w:szCs w:val="24"/>
        </w:rPr>
        <w:t>ского сельского поселения «Об утверждении Программы комплексного развития системы коммунальной инфраструктуры Палаевского сельского поселения Рузае</w:t>
      </w:r>
      <w:r>
        <w:rPr>
          <w:rFonts w:ascii="Times New Roman" w:hAnsi="Times New Roman"/>
          <w:b/>
          <w:sz w:val="24"/>
          <w:szCs w:val="24"/>
        </w:rPr>
        <w:t>в</w:t>
      </w:r>
      <w:r>
        <w:rPr>
          <w:rFonts w:ascii="Times New Roman" w:hAnsi="Times New Roman"/>
          <w:b/>
          <w:sz w:val="24"/>
          <w:szCs w:val="24"/>
        </w:rPr>
        <w:t xml:space="preserve">ского муниципального района Республики Мордовия на 2018-2028гг» </w:t>
      </w:r>
    </w:p>
    <w:p w:rsidR="00F922C3" w:rsidRDefault="00F922C3" w:rsidP="00F922C3">
      <w:pPr>
        <w:pStyle w:val="1"/>
        <w:ind w:firstLine="720"/>
        <w:jc w:val="both"/>
        <w:rPr>
          <w:rFonts w:ascii="Times New Roman" w:hAnsi="Times New Roman"/>
          <w:b w:val="0"/>
          <w:sz w:val="24"/>
          <w:szCs w:val="24"/>
        </w:rPr>
      </w:pPr>
      <w:r>
        <w:rPr>
          <w:rFonts w:ascii="Times New Roman" w:hAnsi="Times New Roman"/>
          <w:b w:val="0"/>
          <w:sz w:val="24"/>
          <w:szCs w:val="24"/>
        </w:rPr>
        <w:t>В соответствии  с решением Совета депутатов Палаевского сельского поселения от 14.11.2005г № 46 «Об утверждении Положения о порядке проведения публичных слуш</w:t>
      </w:r>
      <w:r>
        <w:rPr>
          <w:rFonts w:ascii="Times New Roman" w:hAnsi="Times New Roman"/>
          <w:b w:val="0"/>
          <w:sz w:val="24"/>
          <w:szCs w:val="24"/>
        </w:rPr>
        <w:t>а</w:t>
      </w:r>
      <w:r>
        <w:rPr>
          <w:rFonts w:ascii="Times New Roman" w:hAnsi="Times New Roman"/>
          <w:b w:val="0"/>
          <w:sz w:val="24"/>
          <w:szCs w:val="24"/>
        </w:rPr>
        <w:t>ний на территории Палаевского сельского поселения», Устава Палаевского сельского п</w:t>
      </w:r>
      <w:r>
        <w:rPr>
          <w:rFonts w:ascii="Times New Roman" w:hAnsi="Times New Roman"/>
          <w:b w:val="0"/>
          <w:sz w:val="24"/>
          <w:szCs w:val="24"/>
        </w:rPr>
        <w:t>о</w:t>
      </w:r>
      <w:r>
        <w:rPr>
          <w:rFonts w:ascii="Times New Roman" w:hAnsi="Times New Roman"/>
          <w:b w:val="0"/>
          <w:sz w:val="24"/>
          <w:szCs w:val="24"/>
        </w:rPr>
        <w:t xml:space="preserve">селения Рузаевского муниципального района, </w:t>
      </w:r>
    </w:p>
    <w:p w:rsidR="00F922C3" w:rsidRDefault="00F922C3" w:rsidP="00F922C3">
      <w:pPr>
        <w:rPr>
          <w:rFonts w:ascii="Arial" w:hAnsi="Arial"/>
        </w:rPr>
      </w:pPr>
    </w:p>
    <w:p w:rsidR="00F922C3" w:rsidRDefault="00F922C3" w:rsidP="00F922C3">
      <w:pPr>
        <w:pStyle w:val="af2"/>
        <w:jc w:val="center"/>
        <w:rPr>
          <w:b/>
          <w:szCs w:val="28"/>
        </w:rPr>
      </w:pPr>
      <w:r>
        <w:rPr>
          <w:b/>
          <w:szCs w:val="28"/>
        </w:rPr>
        <w:t>Совет депутатов Палаевского сельского поселения</w:t>
      </w:r>
    </w:p>
    <w:p w:rsidR="00F922C3" w:rsidRDefault="00F922C3" w:rsidP="00F922C3">
      <w:pPr>
        <w:pStyle w:val="af2"/>
        <w:jc w:val="center"/>
        <w:rPr>
          <w:b/>
          <w:sz w:val="24"/>
          <w:szCs w:val="24"/>
        </w:rPr>
      </w:pPr>
      <w:r>
        <w:rPr>
          <w:b/>
          <w:szCs w:val="28"/>
        </w:rPr>
        <w:t>РЕШИЛ</w:t>
      </w:r>
      <w:r>
        <w:rPr>
          <w:b/>
          <w:sz w:val="24"/>
          <w:szCs w:val="24"/>
        </w:rPr>
        <w:t>:</w:t>
      </w:r>
    </w:p>
    <w:p w:rsidR="00F922C3" w:rsidRDefault="00F922C3" w:rsidP="00F922C3">
      <w:pPr>
        <w:pStyle w:val="af2"/>
        <w:jc w:val="both"/>
        <w:rPr>
          <w:szCs w:val="28"/>
        </w:rPr>
      </w:pPr>
      <w:r>
        <w:rPr>
          <w:sz w:val="24"/>
          <w:szCs w:val="24"/>
        </w:rPr>
        <w:t xml:space="preserve"> </w:t>
      </w:r>
      <w:r>
        <w:t>1. Опубликовать и вынести на публичные слушания проект решения Совета депутатов Палаевского сельского поселения «Об утверждении Пр</w:t>
      </w:r>
      <w:r>
        <w:t>о</w:t>
      </w:r>
      <w:r>
        <w:t>граммы комплексного развития системы коммунальной инфраструктуры П</w:t>
      </w:r>
      <w:r>
        <w:t>а</w:t>
      </w:r>
      <w:r>
        <w:t>лаевского сельского поселения Рузаевского муниципального района Респу</w:t>
      </w:r>
      <w:r>
        <w:t>б</w:t>
      </w:r>
      <w:r>
        <w:t>лики Мордовия на 2018-2028гг», внесенный в порядке инициативы Совета депутатов Палаевского</w:t>
      </w:r>
      <w:r>
        <w:rPr>
          <w:szCs w:val="28"/>
        </w:rPr>
        <w:t xml:space="preserve"> сельского поселения (приложение 1).</w:t>
      </w:r>
    </w:p>
    <w:p w:rsidR="00F922C3" w:rsidRDefault="00F922C3" w:rsidP="00F922C3">
      <w:pPr>
        <w:pStyle w:val="af2"/>
        <w:ind w:firstLine="900"/>
        <w:jc w:val="both"/>
        <w:rPr>
          <w:szCs w:val="28"/>
        </w:rPr>
      </w:pPr>
      <w:r>
        <w:rPr>
          <w:szCs w:val="28"/>
        </w:rPr>
        <w:t xml:space="preserve">2. Определить, что место и время проведения публичных слушаний </w:t>
      </w:r>
    </w:p>
    <w:p w:rsidR="00F922C3" w:rsidRDefault="00F922C3" w:rsidP="00F922C3">
      <w:pPr>
        <w:pStyle w:val="af2"/>
        <w:ind w:firstLine="0"/>
        <w:jc w:val="both"/>
        <w:rPr>
          <w:szCs w:val="28"/>
        </w:rPr>
      </w:pPr>
      <w:r>
        <w:rPr>
          <w:szCs w:val="28"/>
        </w:rPr>
        <w:t>устанавливается в соответствии с графиком (приложение 2).</w:t>
      </w:r>
    </w:p>
    <w:p w:rsidR="00F922C3" w:rsidRDefault="00F922C3" w:rsidP="00F922C3">
      <w:pPr>
        <w:pStyle w:val="af2"/>
        <w:ind w:firstLine="900"/>
        <w:jc w:val="both"/>
        <w:rPr>
          <w:szCs w:val="28"/>
        </w:rPr>
      </w:pPr>
      <w:r>
        <w:rPr>
          <w:szCs w:val="28"/>
        </w:rPr>
        <w:t>3. Установить, что организация и проведение публичных слушаний</w:t>
      </w:r>
    </w:p>
    <w:p w:rsidR="00F922C3" w:rsidRDefault="00F922C3" w:rsidP="00F922C3">
      <w:pPr>
        <w:pStyle w:val="af2"/>
        <w:ind w:firstLine="0"/>
        <w:jc w:val="both"/>
        <w:rPr>
          <w:szCs w:val="28"/>
        </w:rPr>
      </w:pPr>
      <w:r>
        <w:rPr>
          <w:szCs w:val="28"/>
        </w:rPr>
        <w:t>осуществляется рабочей группой (приложение 3).</w:t>
      </w:r>
    </w:p>
    <w:p w:rsidR="00F922C3" w:rsidRDefault="00F922C3" w:rsidP="00F922C3">
      <w:pPr>
        <w:rPr>
          <w:rFonts w:ascii="Times New Roman" w:hAnsi="Times New Roman"/>
          <w:b/>
          <w:sz w:val="28"/>
          <w:szCs w:val="28"/>
        </w:rPr>
      </w:pPr>
      <w:r>
        <w:rPr>
          <w:rFonts w:ascii="Times New Roman" w:hAnsi="Times New Roman"/>
          <w:sz w:val="28"/>
          <w:szCs w:val="28"/>
        </w:rPr>
        <w:lastRenderedPageBreak/>
        <w:t>4. Предложения по проекту решения Совета депутатов Палаевского сельск</w:t>
      </w:r>
      <w:r>
        <w:rPr>
          <w:rFonts w:ascii="Times New Roman" w:hAnsi="Times New Roman"/>
          <w:sz w:val="28"/>
          <w:szCs w:val="28"/>
        </w:rPr>
        <w:t>о</w:t>
      </w:r>
      <w:r>
        <w:rPr>
          <w:rFonts w:ascii="Times New Roman" w:hAnsi="Times New Roman"/>
          <w:sz w:val="28"/>
          <w:szCs w:val="28"/>
        </w:rPr>
        <w:t>го поселения «Об утверждении Программы комплексного развития системы коммунальной инфраструктуры Палаевского сельского поселения Рузаевск</w:t>
      </w:r>
      <w:r>
        <w:rPr>
          <w:rFonts w:ascii="Times New Roman" w:hAnsi="Times New Roman"/>
          <w:sz w:val="28"/>
          <w:szCs w:val="28"/>
        </w:rPr>
        <w:t>о</w:t>
      </w:r>
      <w:r>
        <w:rPr>
          <w:rFonts w:ascii="Times New Roman" w:hAnsi="Times New Roman"/>
          <w:sz w:val="28"/>
          <w:szCs w:val="28"/>
        </w:rPr>
        <w:t>го муниципального района Республики Мордовия на2018-2028гг»</w:t>
      </w:r>
      <w:r>
        <w:rPr>
          <w:rFonts w:ascii="Times New Roman" w:hAnsi="Times New Roman"/>
          <w:i/>
          <w:sz w:val="28"/>
          <w:szCs w:val="28"/>
        </w:rPr>
        <w:t xml:space="preserve">  </w:t>
      </w:r>
      <w:r>
        <w:rPr>
          <w:rFonts w:ascii="Times New Roman" w:hAnsi="Times New Roman"/>
          <w:sz w:val="28"/>
          <w:szCs w:val="28"/>
        </w:rPr>
        <w:t>приним</w:t>
      </w:r>
      <w:r>
        <w:rPr>
          <w:rFonts w:ascii="Times New Roman" w:hAnsi="Times New Roman"/>
          <w:sz w:val="28"/>
          <w:szCs w:val="28"/>
        </w:rPr>
        <w:t>а</w:t>
      </w:r>
      <w:r>
        <w:rPr>
          <w:rFonts w:ascii="Times New Roman" w:hAnsi="Times New Roman"/>
          <w:sz w:val="28"/>
          <w:szCs w:val="28"/>
        </w:rPr>
        <w:t>ются рабочей группой по 28 сентября  2017 года</w:t>
      </w:r>
    </w:p>
    <w:p w:rsidR="00F922C3" w:rsidRDefault="00F922C3" w:rsidP="00F922C3">
      <w:pPr>
        <w:rPr>
          <w:rFonts w:ascii="Times New Roman" w:hAnsi="Times New Roman"/>
          <w:b/>
          <w:sz w:val="28"/>
          <w:szCs w:val="28"/>
        </w:rPr>
      </w:pPr>
      <w:r>
        <w:rPr>
          <w:rFonts w:ascii="Times New Roman" w:hAnsi="Times New Roman"/>
          <w:sz w:val="28"/>
          <w:szCs w:val="28"/>
        </w:rPr>
        <w:t xml:space="preserve"> включительно в соответствии с прилагаемой формой внесения предложений по проекту решения Совета депутатов Палаевского сельского поселения «Об утверждении Программы комплексного развития системы коммунальной инфраструктуры Палаевского сельского поселения Рузаевского муниципал</w:t>
      </w:r>
      <w:r>
        <w:rPr>
          <w:rFonts w:ascii="Times New Roman" w:hAnsi="Times New Roman"/>
          <w:sz w:val="28"/>
          <w:szCs w:val="28"/>
        </w:rPr>
        <w:t>ь</w:t>
      </w:r>
      <w:r>
        <w:rPr>
          <w:rFonts w:ascii="Times New Roman" w:hAnsi="Times New Roman"/>
          <w:sz w:val="28"/>
          <w:szCs w:val="28"/>
        </w:rPr>
        <w:t xml:space="preserve">ного района Республики Мордовия на 2018-2028гг» </w:t>
      </w:r>
    </w:p>
    <w:p w:rsidR="00F922C3" w:rsidRDefault="00F922C3" w:rsidP="00F922C3">
      <w:pPr>
        <w:pStyle w:val="af2"/>
        <w:ind w:firstLine="900"/>
        <w:jc w:val="both"/>
        <w:rPr>
          <w:szCs w:val="28"/>
        </w:rPr>
      </w:pPr>
    </w:p>
    <w:p w:rsidR="00F922C3" w:rsidRDefault="00F922C3" w:rsidP="00F922C3">
      <w:pPr>
        <w:pStyle w:val="af2"/>
        <w:ind w:firstLine="900"/>
        <w:jc w:val="both"/>
        <w:rPr>
          <w:szCs w:val="28"/>
        </w:rPr>
      </w:pPr>
      <w:r>
        <w:rPr>
          <w:szCs w:val="28"/>
        </w:rPr>
        <w:t>по адресу: с. Палаевка, ул.Садовая, д.17 (тел. 51-3-40)</w:t>
      </w:r>
    </w:p>
    <w:p w:rsidR="00F922C3" w:rsidRDefault="00F922C3" w:rsidP="00F922C3">
      <w:pPr>
        <w:pStyle w:val="af2"/>
        <w:ind w:firstLine="900"/>
        <w:jc w:val="both"/>
        <w:rPr>
          <w:szCs w:val="28"/>
        </w:rPr>
      </w:pPr>
      <w:r>
        <w:rPr>
          <w:szCs w:val="28"/>
        </w:rPr>
        <w:t>21) с 8.00 до 17.00, кроме субботы и воскресенья.</w:t>
      </w:r>
    </w:p>
    <w:p w:rsidR="00F922C3" w:rsidRDefault="00F922C3" w:rsidP="00F922C3">
      <w:pPr>
        <w:pStyle w:val="af2"/>
        <w:ind w:firstLine="900"/>
        <w:jc w:val="both"/>
        <w:rPr>
          <w:szCs w:val="28"/>
        </w:rPr>
      </w:pPr>
      <w:r>
        <w:t>5. Обсуждение проекта решения Совета депутатов Палаевского сел</w:t>
      </w:r>
      <w:r>
        <w:t>ь</w:t>
      </w:r>
      <w:r>
        <w:t>ского поселения «Об утверждении Программы комплексного развития си</w:t>
      </w:r>
      <w:r>
        <w:t>с</w:t>
      </w:r>
      <w:r>
        <w:t>темы коммунальной инфраструктуры Палаевского сельского поселения Руз</w:t>
      </w:r>
      <w:r>
        <w:t>а</w:t>
      </w:r>
      <w:r>
        <w:t xml:space="preserve">евского муниципального района Республики Мордовия на 2018-2028гг» </w:t>
      </w:r>
      <w:r>
        <w:rPr>
          <w:szCs w:val="28"/>
        </w:rPr>
        <w:t>ос</w:t>
      </w:r>
      <w:r>
        <w:rPr>
          <w:szCs w:val="28"/>
        </w:rPr>
        <w:t>у</w:t>
      </w:r>
      <w:r>
        <w:rPr>
          <w:szCs w:val="28"/>
        </w:rPr>
        <w:t>ществляется в порядке, установленном Положением о порядке проведения публичных слушаний.</w:t>
      </w:r>
    </w:p>
    <w:p w:rsidR="00F922C3" w:rsidRDefault="00F922C3" w:rsidP="00F922C3">
      <w:pPr>
        <w:pStyle w:val="af2"/>
        <w:ind w:firstLine="900"/>
        <w:jc w:val="both"/>
        <w:rPr>
          <w:szCs w:val="28"/>
        </w:rPr>
      </w:pPr>
      <w:r>
        <w:rPr>
          <w:szCs w:val="28"/>
        </w:rPr>
        <w:t>6. Настоящее решение вступает в силу со дня его обнародования в</w:t>
      </w:r>
    </w:p>
    <w:p w:rsidR="00F922C3" w:rsidRDefault="00F922C3" w:rsidP="00F922C3">
      <w:pPr>
        <w:pStyle w:val="af2"/>
        <w:ind w:firstLine="900"/>
        <w:jc w:val="both"/>
        <w:rPr>
          <w:szCs w:val="28"/>
        </w:rPr>
      </w:pPr>
      <w:r>
        <w:rPr>
          <w:szCs w:val="28"/>
        </w:rPr>
        <w:t xml:space="preserve"> информационном бюллетене.</w:t>
      </w:r>
    </w:p>
    <w:p w:rsidR="00F922C3" w:rsidRDefault="00F922C3" w:rsidP="00F922C3">
      <w:pPr>
        <w:pStyle w:val="af2"/>
        <w:ind w:firstLine="900"/>
        <w:jc w:val="both"/>
        <w:rPr>
          <w:szCs w:val="28"/>
        </w:rPr>
      </w:pPr>
    </w:p>
    <w:p w:rsidR="00F922C3" w:rsidRDefault="00F922C3" w:rsidP="00F922C3">
      <w:pPr>
        <w:pStyle w:val="af2"/>
        <w:ind w:left="360" w:firstLine="0"/>
        <w:jc w:val="both"/>
        <w:rPr>
          <w:szCs w:val="28"/>
        </w:rPr>
      </w:pPr>
    </w:p>
    <w:p w:rsidR="00F922C3" w:rsidRDefault="00F922C3" w:rsidP="00F922C3">
      <w:pPr>
        <w:pStyle w:val="af2"/>
        <w:ind w:left="360" w:firstLine="0"/>
        <w:jc w:val="both"/>
        <w:rPr>
          <w:szCs w:val="28"/>
        </w:rPr>
      </w:pPr>
      <w:r>
        <w:rPr>
          <w:szCs w:val="28"/>
        </w:rPr>
        <w:t>Глава Палаевского</w:t>
      </w:r>
    </w:p>
    <w:p w:rsidR="00F922C3" w:rsidRDefault="00F922C3" w:rsidP="00F922C3">
      <w:pPr>
        <w:pStyle w:val="af2"/>
        <w:ind w:left="360" w:firstLine="0"/>
        <w:jc w:val="both"/>
        <w:rPr>
          <w:szCs w:val="28"/>
        </w:rPr>
      </w:pPr>
      <w:r>
        <w:rPr>
          <w:szCs w:val="28"/>
        </w:rPr>
        <w:t>сельского поселения:</w:t>
      </w:r>
      <w:r>
        <w:rPr>
          <w:szCs w:val="28"/>
        </w:rPr>
        <w:tab/>
      </w:r>
      <w:r>
        <w:rPr>
          <w:szCs w:val="28"/>
        </w:rPr>
        <w:tab/>
      </w:r>
      <w:r>
        <w:rPr>
          <w:szCs w:val="28"/>
        </w:rPr>
        <w:tab/>
        <w:t xml:space="preserve">                  К.Б.Кузнецова</w:t>
      </w:r>
    </w:p>
    <w:p w:rsidR="00F922C3" w:rsidRDefault="00F922C3" w:rsidP="00F922C3">
      <w:pPr>
        <w:tabs>
          <w:tab w:val="left" w:pos="400"/>
        </w:tabs>
      </w:pPr>
      <w:r>
        <w:tab/>
      </w:r>
    </w:p>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 w:rsidR="00F922C3" w:rsidRDefault="00F922C3" w:rsidP="00F922C3">
      <w:pPr>
        <w:ind w:left="4680"/>
      </w:pPr>
      <w:r>
        <w:lastRenderedPageBreak/>
        <w:t>Приложение 2</w:t>
      </w:r>
    </w:p>
    <w:p w:rsidR="00F922C3" w:rsidRDefault="00F922C3" w:rsidP="00F922C3">
      <w:pPr>
        <w:ind w:left="4680"/>
      </w:pPr>
      <w:r>
        <w:t xml:space="preserve">к решению Совета депутатов </w:t>
      </w:r>
    </w:p>
    <w:p w:rsidR="00F922C3" w:rsidRDefault="00F922C3" w:rsidP="00F922C3">
      <w:pPr>
        <w:ind w:left="4680"/>
      </w:pPr>
      <w:r>
        <w:t xml:space="preserve">Палаевского сельского поселения </w:t>
      </w:r>
    </w:p>
    <w:p w:rsidR="00F922C3" w:rsidRDefault="00F922C3" w:rsidP="00F922C3">
      <w:pPr>
        <w:ind w:left="4680"/>
      </w:pPr>
    </w:p>
    <w:p w:rsidR="00F922C3" w:rsidRDefault="00F922C3" w:rsidP="00F922C3">
      <w:pPr>
        <w:ind w:left="4680"/>
      </w:pPr>
      <w:r>
        <w:t>от 13.09.2017 года № 14/52</w:t>
      </w:r>
    </w:p>
    <w:p w:rsidR="00F922C3" w:rsidRDefault="00F922C3" w:rsidP="00F922C3">
      <w:pPr>
        <w:jc w:val="center"/>
        <w:rPr>
          <w:b/>
        </w:rPr>
      </w:pPr>
    </w:p>
    <w:p w:rsidR="00F922C3" w:rsidRDefault="00F922C3" w:rsidP="00F922C3">
      <w:pPr>
        <w:jc w:val="center"/>
        <w:rPr>
          <w:b/>
        </w:rPr>
      </w:pPr>
      <w:r>
        <w:rPr>
          <w:b/>
        </w:rPr>
        <w:t xml:space="preserve">График проведения публичных слушаний по проекту решения Совета депутатов Палаевского </w:t>
      </w:r>
    </w:p>
    <w:p w:rsidR="00F922C3" w:rsidRDefault="00F922C3" w:rsidP="00F922C3">
      <w:pPr>
        <w:jc w:val="center"/>
        <w:rPr>
          <w:b/>
        </w:rPr>
      </w:pPr>
      <w:r>
        <w:rPr>
          <w:b/>
        </w:rPr>
        <w:t>сельского поселения «Об утверждении Программы комплексного развития системы комм</w:t>
      </w:r>
      <w:r>
        <w:rPr>
          <w:b/>
        </w:rPr>
        <w:t>у</w:t>
      </w:r>
      <w:r>
        <w:rPr>
          <w:b/>
        </w:rPr>
        <w:t>нальной инфраструктуры Палаевского сельского поселения Рузаевского муниципального ра</w:t>
      </w:r>
      <w:r>
        <w:rPr>
          <w:b/>
        </w:rPr>
        <w:t>й</w:t>
      </w:r>
      <w:r>
        <w:rPr>
          <w:b/>
        </w:rPr>
        <w:t>она Республики Мордовия на 2018-2028гг».</w:t>
      </w:r>
    </w:p>
    <w:p w:rsidR="00F922C3" w:rsidRDefault="00F922C3" w:rsidP="00F922C3">
      <w:pPr>
        <w:jc w:val="center"/>
        <w:rPr>
          <w:b/>
        </w:rPr>
      </w:pPr>
    </w:p>
    <w:p w:rsidR="00F922C3" w:rsidRDefault="00F922C3" w:rsidP="00F922C3">
      <w:pPr>
        <w:jc w:val="center"/>
        <w:rPr>
          <w:b/>
        </w:rPr>
      </w:pPr>
    </w:p>
    <w:tbl>
      <w:tblPr>
        <w:tblW w:w="9660" w:type="dxa"/>
        <w:tblLook w:val="01E0"/>
      </w:tblPr>
      <w:tblGrid>
        <w:gridCol w:w="648"/>
        <w:gridCol w:w="2974"/>
        <w:gridCol w:w="2232"/>
        <w:gridCol w:w="3806"/>
      </w:tblGrid>
      <w:tr w:rsidR="00F922C3" w:rsidTr="00F922C3">
        <w:trPr>
          <w:trHeight w:val="555"/>
        </w:trPr>
        <w:tc>
          <w:tcPr>
            <w:tcW w:w="648"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w:t>
            </w:r>
          </w:p>
        </w:tc>
        <w:tc>
          <w:tcPr>
            <w:tcW w:w="2974"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Дата проведения публичных слушаний</w:t>
            </w:r>
          </w:p>
        </w:tc>
        <w:tc>
          <w:tcPr>
            <w:tcW w:w="2232"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Время пр</w:t>
            </w:r>
            <w:r>
              <w:t>о</w:t>
            </w:r>
            <w:r>
              <w:t>ведения публичных слушаний</w:t>
            </w:r>
          </w:p>
        </w:tc>
        <w:tc>
          <w:tcPr>
            <w:tcW w:w="3806"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Место проведения публичных слушаний</w:t>
            </w:r>
          </w:p>
        </w:tc>
      </w:tr>
      <w:tr w:rsidR="00F922C3" w:rsidTr="00F922C3">
        <w:trPr>
          <w:trHeight w:val="285"/>
        </w:trPr>
        <w:tc>
          <w:tcPr>
            <w:tcW w:w="648"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both"/>
              <w:rPr>
                <w:rFonts w:ascii="Arial" w:hAnsi="Arial"/>
              </w:rPr>
            </w:pPr>
            <w:r>
              <w:t>1</w:t>
            </w:r>
          </w:p>
        </w:tc>
        <w:tc>
          <w:tcPr>
            <w:tcW w:w="2974"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28.09.2017</w:t>
            </w:r>
          </w:p>
        </w:tc>
        <w:tc>
          <w:tcPr>
            <w:tcW w:w="2232"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15.00</w:t>
            </w:r>
          </w:p>
        </w:tc>
        <w:tc>
          <w:tcPr>
            <w:tcW w:w="3806" w:type="dxa"/>
            <w:tcBorders>
              <w:top w:val="single" w:sz="4" w:space="0" w:color="auto"/>
              <w:left w:val="single" w:sz="4" w:space="0" w:color="auto"/>
              <w:bottom w:val="single" w:sz="4" w:space="0" w:color="auto"/>
              <w:right w:val="single" w:sz="4" w:space="0" w:color="auto"/>
            </w:tcBorders>
            <w:vAlign w:val="center"/>
            <w:hideMark/>
          </w:tcPr>
          <w:p w:rsidR="00F922C3" w:rsidRDefault="00F922C3">
            <w:pPr>
              <w:widowControl w:val="0"/>
              <w:autoSpaceDE w:val="0"/>
              <w:autoSpaceDN w:val="0"/>
              <w:adjustRightInd w:val="0"/>
              <w:ind w:firstLine="720"/>
              <w:jc w:val="center"/>
              <w:rPr>
                <w:rFonts w:ascii="Arial" w:hAnsi="Arial"/>
              </w:rPr>
            </w:pPr>
            <w:r>
              <w:t>Палаевская ООШ</w:t>
            </w:r>
          </w:p>
        </w:tc>
      </w:tr>
      <w:tr w:rsidR="00F922C3" w:rsidTr="00F922C3">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both"/>
              <w:rPr>
                <w:rFonts w:ascii="Arial" w:hAnsi="Arial"/>
              </w:rPr>
            </w:pPr>
          </w:p>
        </w:tc>
        <w:tc>
          <w:tcPr>
            <w:tcW w:w="2974"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c>
          <w:tcPr>
            <w:tcW w:w="2232"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c>
          <w:tcPr>
            <w:tcW w:w="3806"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r>
      <w:tr w:rsidR="00F922C3" w:rsidTr="00F922C3">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both"/>
              <w:rPr>
                <w:rFonts w:ascii="Arial" w:hAnsi="Arial"/>
              </w:rPr>
            </w:pPr>
          </w:p>
        </w:tc>
        <w:tc>
          <w:tcPr>
            <w:tcW w:w="2974"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c>
          <w:tcPr>
            <w:tcW w:w="2232"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c>
          <w:tcPr>
            <w:tcW w:w="3806" w:type="dxa"/>
            <w:tcBorders>
              <w:top w:val="single" w:sz="4" w:space="0" w:color="auto"/>
              <w:left w:val="single" w:sz="4" w:space="0" w:color="auto"/>
              <w:bottom w:val="single" w:sz="4" w:space="0" w:color="auto"/>
              <w:right w:val="single" w:sz="4" w:space="0" w:color="auto"/>
            </w:tcBorders>
            <w:vAlign w:val="center"/>
          </w:tcPr>
          <w:p w:rsidR="00F922C3" w:rsidRDefault="00F922C3">
            <w:pPr>
              <w:widowControl w:val="0"/>
              <w:autoSpaceDE w:val="0"/>
              <w:autoSpaceDN w:val="0"/>
              <w:adjustRightInd w:val="0"/>
              <w:ind w:firstLine="720"/>
              <w:jc w:val="center"/>
              <w:rPr>
                <w:rFonts w:ascii="Arial" w:hAnsi="Arial"/>
              </w:rPr>
            </w:pPr>
          </w:p>
        </w:tc>
      </w:tr>
    </w:tbl>
    <w:p w:rsidR="00F922C3" w:rsidRDefault="00F922C3" w:rsidP="00F922C3">
      <w:pPr>
        <w:rPr>
          <w:rFonts w:ascii="Arial" w:hAnsi="Arial"/>
        </w:rPr>
      </w:pPr>
    </w:p>
    <w:p w:rsidR="00F922C3" w:rsidRDefault="00F922C3" w:rsidP="00F922C3"/>
    <w:p w:rsidR="00F922C3" w:rsidRDefault="00F922C3" w:rsidP="00F922C3">
      <w:pPr>
        <w:ind w:left="4680"/>
      </w:pPr>
    </w:p>
    <w:p w:rsidR="00F922C3" w:rsidRDefault="00F922C3" w:rsidP="00F922C3">
      <w:pPr>
        <w:ind w:left="4680"/>
      </w:pPr>
      <w:r>
        <w:t>Приложение 3</w:t>
      </w:r>
    </w:p>
    <w:p w:rsidR="00F922C3" w:rsidRDefault="00F922C3" w:rsidP="00F922C3">
      <w:pPr>
        <w:ind w:left="4680"/>
      </w:pPr>
      <w:r>
        <w:t>к решению Совета депутатов</w:t>
      </w:r>
    </w:p>
    <w:p w:rsidR="00F922C3" w:rsidRDefault="00F922C3" w:rsidP="00F922C3">
      <w:pPr>
        <w:ind w:left="4680"/>
      </w:pPr>
      <w:r>
        <w:t xml:space="preserve">Палаевского сельского поселения </w:t>
      </w:r>
    </w:p>
    <w:p w:rsidR="00F922C3" w:rsidRDefault="00F922C3" w:rsidP="00F922C3">
      <w:pPr>
        <w:ind w:left="4680"/>
      </w:pPr>
      <w:r>
        <w:t>от 13.09.2017 года № 14/52</w:t>
      </w:r>
    </w:p>
    <w:p w:rsidR="00F922C3" w:rsidRDefault="00F922C3" w:rsidP="00F922C3">
      <w:pPr>
        <w:ind w:left="4680"/>
      </w:pPr>
    </w:p>
    <w:p w:rsidR="00F922C3" w:rsidRDefault="00F922C3" w:rsidP="00F922C3">
      <w:pPr>
        <w:ind w:left="4680"/>
      </w:pPr>
    </w:p>
    <w:p w:rsidR="00F922C3" w:rsidRDefault="00F922C3" w:rsidP="00F922C3">
      <w:pPr>
        <w:jc w:val="center"/>
        <w:rPr>
          <w:b/>
        </w:rPr>
      </w:pPr>
      <w:r>
        <w:rPr>
          <w:b/>
        </w:rPr>
        <w:t>Рабочая группа по организации и проведению публичных слушаний по проекту решения Совета депутатов Палаевского сельского поселения «Об утверждении Программы комплексного ра</w:t>
      </w:r>
      <w:r>
        <w:rPr>
          <w:b/>
        </w:rPr>
        <w:t>з</w:t>
      </w:r>
      <w:r>
        <w:rPr>
          <w:b/>
        </w:rPr>
        <w:t>вития системы коммунальной инфраструктуры Палаевского сельского поселения Рузаевского муниципального района Республики Мордовия на 2018-2028гг».</w:t>
      </w:r>
    </w:p>
    <w:p w:rsidR="00F922C3" w:rsidRDefault="00F922C3" w:rsidP="00F922C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6039"/>
      </w:tblGrid>
      <w:tr w:rsidR="00F922C3" w:rsidTr="00F922C3">
        <w:trPr>
          <w:trHeight w:val="345"/>
        </w:trPr>
        <w:tc>
          <w:tcPr>
            <w:tcW w:w="3532"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center"/>
              <w:rPr>
                <w:rFonts w:ascii="Arial" w:hAnsi="Arial"/>
                <w:sz w:val="20"/>
                <w:szCs w:val="20"/>
              </w:rPr>
            </w:pPr>
            <w:r>
              <w:rPr>
                <w:sz w:val="20"/>
                <w:szCs w:val="20"/>
              </w:rPr>
              <w:t>Ф.И.О.</w:t>
            </w:r>
          </w:p>
        </w:tc>
        <w:tc>
          <w:tcPr>
            <w:tcW w:w="6039"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center"/>
              <w:rPr>
                <w:rFonts w:ascii="Arial" w:hAnsi="Arial"/>
                <w:sz w:val="20"/>
                <w:szCs w:val="20"/>
              </w:rPr>
            </w:pPr>
            <w:r>
              <w:rPr>
                <w:sz w:val="20"/>
                <w:szCs w:val="20"/>
              </w:rPr>
              <w:t>Должность</w:t>
            </w:r>
          </w:p>
        </w:tc>
      </w:tr>
      <w:tr w:rsidR="00F922C3" w:rsidTr="00F922C3">
        <w:trPr>
          <w:trHeight w:val="345"/>
        </w:trPr>
        <w:tc>
          <w:tcPr>
            <w:tcW w:w="3532"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1.Богдашкина Татьяна М</w:t>
            </w:r>
            <w:r>
              <w:rPr>
                <w:sz w:val="20"/>
                <w:szCs w:val="20"/>
              </w:rPr>
              <w:t>и</w:t>
            </w:r>
            <w:r>
              <w:rPr>
                <w:sz w:val="20"/>
                <w:szCs w:val="20"/>
              </w:rPr>
              <w:t>хайловна</w:t>
            </w:r>
          </w:p>
        </w:tc>
        <w:tc>
          <w:tcPr>
            <w:tcW w:w="6039"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Заместитель главы администрации Палаевского сельского поселения</w:t>
            </w:r>
          </w:p>
        </w:tc>
      </w:tr>
      <w:tr w:rsidR="00F922C3" w:rsidTr="00F922C3">
        <w:trPr>
          <w:trHeight w:val="270"/>
        </w:trPr>
        <w:tc>
          <w:tcPr>
            <w:tcW w:w="3532"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2.Рыбин Константин Павл</w:t>
            </w:r>
            <w:r>
              <w:rPr>
                <w:sz w:val="20"/>
                <w:szCs w:val="20"/>
              </w:rPr>
              <w:t>о</w:t>
            </w:r>
            <w:r>
              <w:rPr>
                <w:sz w:val="20"/>
                <w:szCs w:val="20"/>
              </w:rPr>
              <w:t>вич</w:t>
            </w:r>
          </w:p>
        </w:tc>
        <w:tc>
          <w:tcPr>
            <w:tcW w:w="6039"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Депутат Совета депутатов Палаевского сельского посел</w:t>
            </w:r>
            <w:r>
              <w:rPr>
                <w:sz w:val="20"/>
                <w:szCs w:val="20"/>
              </w:rPr>
              <w:t>е</w:t>
            </w:r>
            <w:r>
              <w:rPr>
                <w:sz w:val="20"/>
                <w:szCs w:val="20"/>
              </w:rPr>
              <w:t>ния, преподаватель</w:t>
            </w:r>
          </w:p>
        </w:tc>
      </w:tr>
      <w:tr w:rsidR="00F922C3" w:rsidTr="00F922C3">
        <w:trPr>
          <w:trHeight w:val="270"/>
        </w:trPr>
        <w:tc>
          <w:tcPr>
            <w:tcW w:w="3532"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3.Родионова Татьяна Васил</w:t>
            </w:r>
            <w:r>
              <w:rPr>
                <w:sz w:val="20"/>
                <w:szCs w:val="20"/>
              </w:rPr>
              <w:t>ь</w:t>
            </w:r>
            <w:r>
              <w:rPr>
                <w:sz w:val="20"/>
                <w:szCs w:val="20"/>
              </w:rPr>
              <w:t>евна</w:t>
            </w:r>
          </w:p>
        </w:tc>
        <w:tc>
          <w:tcPr>
            <w:tcW w:w="6039"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both"/>
              <w:rPr>
                <w:rFonts w:ascii="Arial" w:hAnsi="Arial"/>
                <w:sz w:val="20"/>
                <w:szCs w:val="20"/>
              </w:rPr>
            </w:pPr>
            <w:r>
              <w:rPr>
                <w:sz w:val="20"/>
                <w:szCs w:val="20"/>
              </w:rPr>
              <w:t>Гл.бухгалтер бухгалтерии администрации Палаевского сельского поселения</w:t>
            </w:r>
          </w:p>
        </w:tc>
      </w:tr>
      <w:tr w:rsidR="00F922C3" w:rsidTr="00F922C3">
        <w:trPr>
          <w:trHeight w:val="270"/>
        </w:trPr>
        <w:tc>
          <w:tcPr>
            <w:tcW w:w="3532" w:type="dxa"/>
            <w:tcBorders>
              <w:top w:val="single" w:sz="4" w:space="0" w:color="auto"/>
              <w:left w:val="single" w:sz="4" w:space="0" w:color="auto"/>
              <w:bottom w:val="single" w:sz="4" w:space="0" w:color="auto"/>
              <w:right w:val="single" w:sz="4" w:space="0" w:color="auto"/>
            </w:tcBorders>
          </w:tcPr>
          <w:p w:rsidR="00F922C3" w:rsidRDefault="00F922C3">
            <w:pPr>
              <w:widowControl w:val="0"/>
              <w:autoSpaceDE w:val="0"/>
              <w:autoSpaceDN w:val="0"/>
              <w:adjustRightInd w:val="0"/>
              <w:ind w:firstLine="720"/>
              <w:jc w:val="both"/>
              <w:rPr>
                <w:rFonts w:ascii="Arial" w:hAnsi="Arial"/>
                <w:sz w:val="20"/>
                <w:szCs w:val="20"/>
              </w:rPr>
            </w:pPr>
          </w:p>
        </w:tc>
        <w:tc>
          <w:tcPr>
            <w:tcW w:w="6039" w:type="dxa"/>
            <w:tcBorders>
              <w:top w:val="single" w:sz="4" w:space="0" w:color="auto"/>
              <w:left w:val="single" w:sz="4" w:space="0" w:color="auto"/>
              <w:bottom w:val="single" w:sz="4" w:space="0" w:color="auto"/>
              <w:right w:val="single" w:sz="4" w:space="0" w:color="auto"/>
            </w:tcBorders>
          </w:tcPr>
          <w:p w:rsidR="00F922C3" w:rsidRDefault="00F922C3">
            <w:pPr>
              <w:widowControl w:val="0"/>
              <w:autoSpaceDE w:val="0"/>
              <w:autoSpaceDN w:val="0"/>
              <w:adjustRightInd w:val="0"/>
              <w:ind w:firstLine="720"/>
              <w:jc w:val="both"/>
              <w:rPr>
                <w:rFonts w:ascii="Arial" w:hAnsi="Arial"/>
                <w:sz w:val="20"/>
                <w:szCs w:val="20"/>
              </w:rPr>
            </w:pPr>
          </w:p>
        </w:tc>
      </w:tr>
    </w:tbl>
    <w:p w:rsidR="00F922C3" w:rsidRDefault="00F922C3" w:rsidP="00F922C3">
      <w:pPr>
        <w:rPr>
          <w:sz w:val="28"/>
          <w:szCs w:val="28"/>
        </w:rPr>
      </w:pPr>
    </w:p>
    <w:p w:rsidR="00F922C3" w:rsidRDefault="00F922C3" w:rsidP="00F922C3">
      <w:r>
        <w:rPr>
          <w:sz w:val="28"/>
          <w:szCs w:val="28"/>
        </w:rPr>
        <w:t xml:space="preserve">                                                                                            </w:t>
      </w:r>
      <w:r>
        <w:t>Приложение 4</w:t>
      </w:r>
    </w:p>
    <w:p w:rsidR="00F922C3" w:rsidRDefault="00F922C3" w:rsidP="00F922C3">
      <w:pPr>
        <w:ind w:left="4680"/>
      </w:pPr>
      <w:r>
        <w:t xml:space="preserve">к решению Совета депутатов </w:t>
      </w:r>
    </w:p>
    <w:p w:rsidR="00F922C3" w:rsidRDefault="00F922C3" w:rsidP="00F922C3">
      <w:pPr>
        <w:ind w:left="4680"/>
      </w:pPr>
      <w:r>
        <w:t xml:space="preserve">Палаевского сельского поселения </w:t>
      </w:r>
    </w:p>
    <w:p w:rsidR="00F922C3" w:rsidRDefault="00F922C3" w:rsidP="00F922C3">
      <w:pPr>
        <w:ind w:left="4680"/>
      </w:pPr>
      <w:r>
        <w:t>от 13.09.2017 года № 14/52</w:t>
      </w:r>
    </w:p>
    <w:p w:rsidR="00F922C3" w:rsidRDefault="00F922C3" w:rsidP="00F922C3">
      <w:pPr>
        <w:ind w:left="4680"/>
      </w:pPr>
    </w:p>
    <w:p w:rsidR="00F922C3" w:rsidRDefault="00F922C3" w:rsidP="00F922C3">
      <w:pPr>
        <w:ind w:left="4680"/>
      </w:pPr>
    </w:p>
    <w:p w:rsidR="00F922C3" w:rsidRDefault="00F922C3" w:rsidP="00F922C3">
      <w:pPr>
        <w:jc w:val="center"/>
        <w:rPr>
          <w:b/>
        </w:rPr>
      </w:pPr>
      <w:r>
        <w:rPr>
          <w:b/>
        </w:rPr>
        <w:t xml:space="preserve">Форма внесения предложений </w:t>
      </w:r>
    </w:p>
    <w:p w:rsidR="00F922C3" w:rsidRDefault="00F922C3" w:rsidP="00F922C3">
      <w:pPr>
        <w:jc w:val="center"/>
        <w:rPr>
          <w:b/>
        </w:rPr>
      </w:pPr>
      <w:r>
        <w:rPr>
          <w:b/>
        </w:rPr>
        <w:t>по проекту решения Совета депутатов Палаевского сельского поселения</w:t>
      </w:r>
    </w:p>
    <w:p w:rsidR="00F922C3" w:rsidRDefault="00F922C3" w:rsidP="00F922C3">
      <w:pPr>
        <w:jc w:val="center"/>
        <w:rPr>
          <w:b/>
        </w:rPr>
      </w:pPr>
      <w:r>
        <w:rPr>
          <w:b/>
        </w:rPr>
        <w:t>«Об утверждении Программы комплексного развития системы коммунальной инфраструктуры Палаевского сельского поселения Рузаевского муниципального района Республики Мордовия на 2018-2028гг».</w:t>
      </w:r>
    </w:p>
    <w:p w:rsidR="00F922C3" w:rsidRDefault="00F922C3" w:rsidP="00F922C3">
      <w:pPr>
        <w:jc w:val="center"/>
        <w:rPr>
          <w:b/>
        </w:rPr>
      </w:pPr>
    </w:p>
    <w:p w:rsidR="00F922C3" w:rsidRDefault="00F922C3" w:rsidP="00F922C3">
      <w:pPr>
        <w:jc w:val="center"/>
        <w:rPr>
          <w:b/>
        </w:rPr>
      </w:pPr>
    </w:p>
    <w:p w:rsidR="00F922C3" w:rsidRDefault="00F922C3" w:rsidP="00F922C3">
      <w:pPr>
        <w:jc w:val="center"/>
        <w:rPr>
          <w:b/>
        </w:rPr>
      </w:pPr>
    </w:p>
    <w:tbl>
      <w:tblPr>
        <w:tblW w:w="10770" w:type="dxa"/>
        <w:tblInd w:w="-946" w:type="dxa"/>
        <w:tblLayout w:type="fixed"/>
        <w:tblLook w:val="01E0"/>
      </w:tblPr>
      <w:tblGrid>
        <w:gridCol w:w="539"/>
        <w:gridCol w:w="1080"/>
        <w:gridCol w:w="1080"/>
        <w:gridCol w:w="1260"/>
        <w:gridCol w:w="1260"/>
        <w:gridCol w:w="1390"/>
        <w:gridCol w:w="1339"/>
        <w:gridCol w:w="1687"/>
        <w:gridCol w:w="1135"/>
      </w:tblGrid>
      <w:tr w:rsidR="00F922C3" w:rsidTr="00F922C3">
        <w:tc>
          <w:tcPr>
            <w:tcW w:w="540" w:type="dxa"/>
            <w:vMerge w:val="restart"/>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center"/>
              <w:rPr>
                <w:rFonts w:ascii="Arial" w:hAnsi="Arial"/>
              </w:rPr>
            </w:pPr>
            <w:r>
              <w:t>№п/п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Глава, статья. Часть статьи, пункт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Текст проекта решения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Текст п</w:t>
            </w:r>
            <w:r>
              <w:t>о</w:t>
            </w:r>
            <w:r>
              <w:t>правки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Текст пр</w:t>
            </w:r>
            <w:r>
              <w:t>о</w:t>
            </w:r>
            <w:r>
              <w:t>екта р</w:t>
            </w:r>
            <w:r>
              <w:t>е</w:t>
            </w:r>
            <w:r>
              <w:t>шения с учетом поправки</w:t>
            </w:r>
          </w:p>
        </w:tc>
        <w:tc>
          <w:tcPr>
            <w:tcW w:w="5554" w:type="dxa"/>
            <w:gridSpan w:val="4"/>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ind w:firstLine="720"/>
              <w:jc w:val="center"/>
              <w:rPr>
                <w:rFonts w:ascii="Arial" w:hAnsi="Arial"/>
              </w:rPr>
            </w:pPr>
            <w:r>
              <w:t>Кем внесена поправка</w:t>
            </w:r>
          </w:p>
        </w:tc>
      </w:tr>
      <w:tr w:rsidR="00F922C3" w:rsidTr="00F922C3">
        <w:tc>
          <w:tcPr>
            <w:tcW w:w="540" w:type="dxa"/>
            <w:vMerge/>
            <w:tcBorders>
              <w:top w:val="single" w:sz="4" w:space="0" w:color="auto"/>
              <w:left w:val="single" w:sz="4" w:space="0" w:color="auto"/>
              <w:bottom w:val="single" w:sz="4" w:space="0" w:color="auto"/>
              <w:right w:val="single" w:sz="4" w:space="0" w:color="auto"/>
            </w:tcBorders>
            <w:vAlign w:val="center"/>
            <w:hideMark/>
          </w:tcPr>
          <w:p w:rsidR="00F922C3" w:rsidRDefault="00F922C3">
            <w:pPr>
              <w:rPr>
                <w:rFonts w:ascii="Arial" w:hAnsi="Arial"/>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22C3" w:rsidRDefault="00F922C3">
            <w:pPr>
              <w:rPr>
                <w:rFonts w:ascii="Arial" w:hAnsi="Arial"/>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22C3" w:rsidRDefault="00F922C3">
            <w:pPr>
              <w:rPr>
                <w:rFonts w:ascii="Arial" w:hAnsi="Arial"/>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922C3" w:rsidRDefault="00F922C3">
            <w:pPr>
              <w:rPr>
                <w:rFonts w:ascii="Arial" w:hAnsi="Arial"/>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922C3" w:rsidRDefault="00F922C3">
            <w:pPr>
              <w:rPr>
                <w:rFonts w:ascii="Arial" w:hAnsi="Arial"/>
              </w:rPr>
            </w:pPr>
          </w:p>
        </w:tc>
        <w:tc>
          <w:tcPr>
            <w:tcW w:w="1391"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Ф.И.О. гр</w:t>
            </w:r>
            <w:r>
              <w:t>а</w:t>
            </w:r>
            <w:r>
              <w:t>жданина (граждан) внесшего предлож</w:t>
            </w:r>
            <w:r>
              <w:t>е</w:t>
            </w:r>
            <w:r>
              <w:t>ния</w:t>
            </w:r>
          </w:p>
        </w:tc>
        <w:tc>
          <w:tcPr>
            <w:tcW w:w="1340"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Домашний адрес, т</w:t>
            </w:r>
            <w:r>
              <w:t>е</w:t>
            </w:r>
            <w:r>
              <w:t>лефон</w:t>
            </w:r>
          </w:p>
        </w:tc>
        <w:tc>
          <w:tcPr>
            <w:tcW w:w="1688"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Данные о д</w:t>
            </w:r>
            <w:r>
              <w:t>о</w:t>
            </w:r>
            <w:r>
              <w:t>кументе, уд</w:t>
            </w:r>
            <w:r>
              <w:t>о</w:t>
            </w:r>
            <w:r>
              <w:t>стоверяющем личность</w:t>
            </w:r>
          </w:p>
        </w:tc>
        <w:tc>
          <w:tcPr>
            <w:tcW w:w="1135" w:type="dxa"/>
            <w:tcBorders>
              <w:top w:val="single" w:sz="4" w:space="0" w:color="auto"/>
              <w:left w:val="single" w:sz="4" w:space="0" w:color="auto"/>
              <w:bottom w:val="single" w:sz="4" w:space="0" w:color="auto"/>
              <w:right w:val="single" w:sz="4" w:space="0" w:color="auto"/>
            </w:tcBorders>
            <w:hideMark/>
          </w:tcPr>
          <w:p w:rsidR="00F922C3" w:rsidRDefault="00F922C3">
            <w:pPr>
              <w:widowControl w:val="0"/>
              <w:autoSpaceDE w:val="0"/>
              <w:autoSpaceDN w:val="0"/>
              <w:adjustRightInd w:val="0"/>
              <w:jc w:val="both"/>
              <w:rPr>
                <w:rFonts w:ascii="Arial" w:hAnsi="Arial"/>
              </w:rPr>
            </w:pPr>
            <w:r>
              <w:t>Место работы (учебы)</w:t>
            </w:r>
          </w:p>
        </w:tc>
      </w:tr>
    </w:tbl>
    <w:p w:rsidR="00F922C3" w:rsidRDefault="00F922C3" w:rsidP="00F922C3"/>
    <w:p w:rsidR="00F922C3" w:rsidRDefault="00F922C3" w:rsidP="00F922C3">
      <w:pPr>
        <w:jc w:val="center"/>
        <w:rPr>
          <w:sz w:val="36"/>
          <w:szCs w:val="36"/>
        </w:rPr>
      </w:pPr>
      <w:r>
        <w:rPr>
          <w:sz w:val="36"/>
          <w:szCs w:val="36"/>
        </w:rPr>
        <w:lastRenderedPageBreak/>
        <w:t>ПРОЕКТ</w:t>
      </w: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32"/>
          <w:szCs w:val="32"/>
        </w:rPr>
      </w:pPr>
      <w:r>
        <w:rPr>
          <w:b/>
          <w:color w:val="3C3C3C"/>
          <w:spacing w:val="2"/>
          <w:sz w:val="32"/>
          <w:szCs w:val="32"/>
        </w:rPr>
        <w:t>СОВЕТ ДЕПУТАТОВ ПАЛАЕВСКОГО СЕЛЬСКОГО ПОС</w:t>
      </w:r>
      <w:r>
        <w:rPr>
          <w:b/>
          <w:color w:val="3C3C3C"/>
          <w:spacing w:val="2"/>
          <w:sz w:val="32"/>
          <w:szCs w:val="32"/>
        </w:rPr>
        <w:t>Е</w:t>
      </w:r>
      <w:r>
        <w:rPr>
          <w:b/>
          <w:color w:val="3C3C3C"/>
          <w:spacing w:val="2"/>
          <w:sz w:val="32"/>
          <w:szCs w:val="32"/>
        </w:rPr>
        <w:t>ЛЕНИЯ РУЗАЕВСКОГО МУНИЦПАЛЬНОГО РАЙОНА РЕСПУБЛИКИ МОРДОВИЯ</w:t>
      </w: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32"/>
          <w:szCs w:val="32"/>
        </w:rPr>
      </w:pP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32"/>
          <w:szCs w:val="32"/>
        </w:rPr>
      </w:pPr>
      <w:r>
        <w:rPr>
          <w:b/>
          <w:color w:val="3C3C3C"/>
          <w:spacing w:val="2"/>
          <w:sz w:val="32"/>
          <w:szCs w:val="32"/>
        </w:rPr>
        <w:t>РЕШЕНИЕ</w:t>
      </w: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32"/>
          <w:szCs w:val="32"/>
        </w:rPr>
      </w:pP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color w:val="3C3C3C"/>
          <w:spacing w:val="2"/>
        </w:rPr>
      </w:pPr>
      <w:r>
        <w:rPr>
          <w:color w:val="3C3C3C"/>
          <w:spacing w:val="2"/>
        </w:rPr>
        <w:t>с. Палаевка</w:t>
      </w:r>
    </w:p>
    <w:p w:rsidR="00F922C3" w:rsidRDefault="00F922C3" w:rsidP="00F922C3">
      <w:pPr>
        <w:jc w:val="center"/>
        <w:rPr>
          <w:rFonts w:ascii="Times New Roman" w:hAnsi="Times New Roman"/>
          <w:b/>
          <w:sz w:val="32"/>
          <w:szCs w:val="32"/>
        </w:rPr>
      </w:pPr>
      <w:r>
        <w:rPr>
          <w:rFonts w:ascii="Times New Roman" w:hAnsi="Times New Roman"/>
          <w:b/>
          <w:sz w:val="32"/>
          <w:szCs w:val="32"/>
        </w:rPr>
        <w:t>«Об утверждении Программы комплексного развития системы коммунальной инфраструктуры Палаевского сельского пос</w:t>
      </w:r>
      <w:r>
        <w:rPr>
          <w:rFonts w:ascii="Times New Roman" w:hAnsi="Times New Roman"/>
          <w:b/>
          <w:sz w:val="32"/>
          <w:szCs w:val="32"/>
        </w:rPr>
        <w:t>е</w:t>
      </w:r>
      <w:r>
        <w:rPr>
          <w:rFonts w:ascii="Times New Roman" w:hAnsi="Times New Roman"/>
          <w:b/>
          <w:sz w:val="32"/>
          <w:szCs w:val="32"/>
        </w:rPr>
        <w:t>ления Рузаевского муниципального района Республики Морд</w:t>
      </w:r>
      <w:r>
        <w:rPr>
          <w:rFonts w:ascii="Times New Roman" w:hAnsi="Times New Roman"/>
          <w:b/>
          <w:sz w:val="32"/>
          <w:szCs w:val="32"/>
        </w:rPr>
        <w:t>о</w:t>
      </w:r>
      <w:r>
        <w:rPr>
          <w:rFonts w:ascii="Times New Roman" w:hAnsi="Times New Roman"/>
          <w:b/>
          <w:sz w:val="32"/>
          <w:szCs w:val="32"/>
        </w:rPr>
        <w:t>вия на 2018-2028гг».</w:t>
      </w: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br/>
        <w:t> </w:t>
      </w:r>
    </w:p>
    <w:p w:rsidR="00F922C3" w:rsidRDefault="00F922C3" w:rsidP="00F922C3">
      <w:pPr>
        <w:pStyle w:val="af2"/>
        <w:widowControl w:val="0"/>
        <w:autoSpaceDE w:val="0"/>
        <w:autoSpaceDN w:val="0"/>
        <w:adjustRightInd w:val="0"/>
        <w:spacing w:after="120"/>
        <w:ind w:firstLine="0"/>
        <w:jc w:val="both"/>
        <w:rPr>
          <w:color w:val="2D2D2D"/>
          <w:spacing w:val="2"/>
          <w:szCs w:val="28"/>
        </w:rPr>
      </w:pPr>
      <w:r>
        <w:rPr>
          <w:rFonts w:ascii="Arial" w:hAnsi="Arial" w:cs="Arial"/>
          <w:color w:val="2D2D2D"/>
          <w:spacing w:val="2"/>
          <w:sz w:val="21"/>
          <w:szCs w:val="21"/>
        </w:rPr>
        <w:br/>
      </w:r>
      <w:r>
        <w:rPr>
          <w:color w:val="2D2D2D"/>
          <w:spacing w:val="2"/>
          <w:szCs w:val="28"/>
        </w:rPr>
        <w:t>Руководствуясь Уставом  Палаевского сельского поселения, Совет депут</w:t>
      </w:r>
      <w:r>
        <w:rPr>
          <w:color w:val="2D2D2D"/>
          <w:spacing w:val="2"/>
          <w:szCs w:val="28"/>
        </w:rPr>
        <w:t>а</w:t>
      </w:r>
      <w:r>
        <w:rPr>
          <w:color w:val="2D2D2D"/>
          <w:spacing w:val="2"/>
          <w:szCs w:val="28"/>
        </w:rPr>
        <w:t xml:space="preserve">тов Палаевского сельского поселения  </w:t>
      </w:r>
    </w:p>
    <w:p w:rsidR="00F922C3" w:rsidRDefault="00F922C3" w:rsidP="00F922C3">
      <w:pPr>
        <w:pStyle w:val="af2"/>
        <w:widowControl w:val="0"/>
        <w:autoSpaceDE w:val="0"/>
        <w:autoSpaceDN w:val="0"/>
        <w:adjustRightInd w:val="0"/>
        <w:spacing w:after="120"/>
        <w:ind w:firstLine="0"/>
        <w:jc w:val="center"/>
        <w:rPr>
          <w:sz w:val="24"/>
          <w:szCs w:val="24"/>
        </w:rPr>
      </w:pPr>
      <w:r>
        <w:rPr>
          <w:b/>
          <w:color w:val="2D2D2D"/>
          <w:spacing w:val="2"/>
          <w:szCs w:val="28"/>
        </w:rPr>
        <w:t>РЕШИЛ</w:t>
      </w:r>
      <w:r>
        <w:rPr>
          <w:color w:val="2D2D2D"/>
          <w:spacing w:val="2"/>
          <w:szCs w:val="28"/>
        </w:rPr>
        <w:t>:</w:t>
      </w:r>
      <w:r>
        <w:rPr>
          <w:color w:val="2D2D2D"/>
          <w:spacing w:val="2"/>
          <w:szCs w:val="28"/>
        </w:rPr>
        <w:br/>
      </w:r>
      <w:r>
        <w:rPr>
          <w:color w:val="2D2D2D"/>
          <w:spacing w:val="2"/>
          <w:szCs w:val="28"/>
        </w:rPr>
        <w:br/>
        <w:t xml:space="preserve">1. Утвердить </w:t>
      </w:r>
      <w:r>
        <w:rPr>
          <w:szCs w:val="28"/>
        </w:rPr>
        <w:t>Программу комплексного развития системы коммунальной и</w:t>
      </w:r>
      <w:r>
        <w:rPr>
          <w:szCs w:val="28"/>
        </w:rPr>
        <w:t>н</w:t>
      </w:r>
      <w:r>
        <w:rPr>
          <w:szCs w:val="28"/>
        </w:rPr>
        <w:t>фраструктуры Палаевского сельского поселения Рузаевского муниципальн</w:t>
      </w:r>
      <w:r>
        <w:rPr>
          <w:szCs w:val="28"/>
        </w:rPr>
        <w:t>о</w:t>
      </w:r>
      <w:r>
        <w:rPr>
          <w:szCs w:val="28"/>
        </w:rPr>
        <w:t>го района Республики Мордовия на 2018-2028гг».</w:t>
      </w:r>
      <w:r>
        <w:rPr>
          <w:color w:val="2D2D2D"/>
          <w:spacing w:val="2"/>
          <w:szCs w:val="28"/>
        </w:rPr>
        <w:t xml:space="preserve"> (прилагается).</w:t>
      </w:r>
      <w:r>
        <w:rPr>
          <w:color w:val="2D2D2D"/>
          <w:spacing w:val="2"/>
          <w:szCs w:val="28"/>
        </w:rPr>
        <w:br/>
      </w:r>
      <w:r>
        <w:rPr>
          <w:color w:val="2D2D2D"/>
          <w:spacing w:val="2"/>
          <w:szCs w:val="28"/>
        </w:rPr>
        <w:br/>
        <w:t xml:space="preserve">2. </w:t>
      </w:r>
      <w:r>
        <w:rPr>
          <w:szCs w:val="28"/>
        </w:rPr>
        <w:t>Настоящее  решение  подлежит  обнародованию  в  информационном  бюллетене  Палаевского   сельского  поселения  и размещению на официал</w:t>
      </w:r>
      <w:r>
        <w:rPr>
          <w:szCs w:val="28"/>
        </w:rPr>
        <w:t>ь</w:t>
      </w:r>
      <w:r>
        <w:rPr>
          <w:szCs w:val="28"/>
        </w:rPr>
        <w:t xml:space="preserve">ном сайте органов местного самоуправления Рузаевского муниципального района в сети «Интернет» по адресу: </w:t>
      </w:r>
      <w:r>
        <w:rPr>
          <w:szCs w:val="28"/>
          <w:lang w:val="en-US"/>
        </w:rPr>
        <w:t>ruzaevka</w:t>
      </w:r>
      <w:r>
        <w:rPr>
          <w:szCs w:val="28"/>
        </w:rPr>
        <w:t>-</w:t>
      </w:r>
      <w:r>
        <w:rPr>
          <w:szCs w:val="28"/>
          <w:lang w:val="en-US"/>
        </w:rPr>
        <w:t>rm</w:t>
      </w:r>
      <w:r>
        <w:rPr>
          <w:szCs w:val="28"/>
        </w:rPr>
        <w:t>.</w:t>
      </w:r>
      <w:r>
        <w:rPr>
          <w:szCs w:val="28"/>
          <w:lang w:val="en-US"/>
        </w:rPr>
        <w:t>ru</w:t>
      </w:r>
      <w:r>
        <w:rPr>
          <w:szCs w:val="28"/>
        </w:rPr>
        <w:t>.</w:t>
      </w:r>
    </w:p>
    <w:p w:rsidR="00F922C3" w:rsidRDefault="00F922C3" w:rsidP="00F922C3">
      <w:pPr>
        <w:pStyle w:val="formattexttoplevel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br/>
      </w:r>
      <w:r>
        <w:rPr>
          <w:color w:val="2D2D2D"/>
          <w:spacing w:val="2"/>
          <w:sz w:val="28"/>
          <w:szCs w:val="28"/>
        </w:rPr>
        <w:br/>
      </w:r>
    </w:p>
    <w:p w:rsidR="00F922C3" w:rsidRDefault="00F922C3" w:rsidP="00F922C3">
      <w:pPr>
        <w:pStyle w:val="formattexttoplevel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Глава Палаевского  сельского  поселения:              К.Б.Кузнецова                                      </w:t>
      </w:r>
      <w:r>
        <w:rPr>
          <w:rFonts w:cs="Arial"/>
          <w:color w:val="2D2D2D"/>
          <w:spacing w:val="2"/>
          <w:sz w:val="21"/>
          <w:szCs w:val="21"/>
        </w:rPr>
        <w:br/>
      </w:r>
      <w:r>
        <w:rPr>
          <w:rFonts w:cs="Arial"/>
          <w:color w:val="2D2D2D"/>
          <w:spacing w:val="2"/>
          <w:sz w:val="21"/>
          <w:szCs w:val="21"/>
        </w:rPr>
        <w:br/>
      </w:r>
    </w:p>
    <w:p w:rsidR="00F922C3" w:rsidRDefault="00F922C3"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Default="00F922C3" w:rsidP="00F922C3">
      <w:pPr>
        <w:jc w:val="center"/>
        <w:rPr>
          <w:rFonts w:cs="Times New Roman"/>
          <w:b/>
          <w:sz w:val="28"/>
          <w:szCs w:val="28"/>
        </w:rPr>
      </w:pPr>
      <w:r>
        <w:rPr>
          <w:b/>
          <w:sz w:val="28"/>
          <w:szCs w:val="28"/>
        </w:rPr>
        <w:lastRenderedPageBreak/>
        <w:t>МИНИСТЕРСТВО ЖИЛИЩНО-КОММУНАЛЬНОГО ХОЗЯЙСТВА И ГРАЖДА</w:t>
      </w:r>
      <w:r>
        <w:rPr>
          <w:b/>
          <w:sz w:val="28"/>
          <w:szCs w:val="28"/>
        </w:rPr>
        <w:t>Н</w:t>
      </w:r>
      <w:r>
        <w:rPr>
          <w:b/>
          <w:sz w:val="28"/>
          <w:szCs w:val="28"/>
        </w:rPr>
        <w:t>СКОЙ ЗАЩИТЫ НАСЕЛЕНИЯ РЕСПУБЛИКИ МОРДОВИЯ</w:t>
      </w:r>
    </w:p>
    <w:p w:rsidR="00F922C3" w:rsidRDefault="00F922C3" w:rsidP="00F922C3">
      <w:pPr>
        <w:jc w:val="center"/>
        <w:rPr>
          <w:b/>
          <w:szCs w:val="24"/>
        </w:rPr>
      </w:pPr>
    </w:p>
    <w:p w:rsidR="00F922C3" w:rsidRDefault="00F922C3" w:rsidP="00F922C3">
      <w:pPr>
        <w:jc w:val="center"/>
        <w:rPr>
          <w:b/>
          <w:sz w:val="28"/>
          <w:szCs w:val="28"/>
        </w:rPr>
      </w:pPr>
      <w:r>
        <w:rPr>
          <w:b/>
          <w:sz w:val="28"/>
          <w:szCs w:val="28"/>
        </w:rPr>
        <w:t>ГОСУДАРСТВЕННОЕ УНИТАРНОЕ ПРЕДПРИЯТИЕ РЕСПУБЛИКИ МОРДОВИЯ «МОРДОВКОММУНСЕРВИС»</w:t>
      </w:r>
    </w:p>
    <w:p w:rsidR="00F922C3" w:rsidRDefault="00F922C3" w:rsidP="00F922C3">
      <w:pPr>
        <w:jc w:val="center"/>
        <w:rPr>
          <w:b/>
          <w:sz w:val="28"/>
          <w:szCs w:val="28"/>
        </w:rPr>
      </w:pPr>
      <w:r>
        <w:rPr>
          <w:b/>
          <w:sz w:val="28"/>
          <w:szCs w:val="28"/>
        </w:rPr>
        <w:t>(ГУП РМ «Мордовкоммунсервис»)</w:t>
      </w:r>
    </w:p>
    <w:p w:rsidR="00F922C3" w:rsidRDefault="00F922C3" w:rsidP="00F922C3">
      <w:pPr>
        <w:jc w:val="center"/>
        <w:rPr>
          <w:szCs w:val="24"/>
        </w:rPr>
      </w:pPr>
      <w:r>
        <w:rPr>
          <w:szCs w:val="24"/>
        </w:rPr>
        <w:t>430005, Россия, Республика Мордовия, г. Саранск</w:t>
      </w:r>
    </w:p>
    <w:p w:rsidR="00F922C3" w:rsidRDefault="00F922C3" w:rsidP="00F922C3">
      <w:pPr>
        <w:jc w:val="center"/>
        <w:rPr>
          <w:szCs w:val="24"/>
        </w:rPr>
      </w:pPr>
      <w:r>
        <w:rPr>
          <w:szCs w:val="24"/>
        </w:rPr>
        <w:t>ул. Коммунистическая, д.33, корп.3. оф. 510</w:t>
      </w:r>
    </w:p>
    <w:p w:rsidR="00F922C3" w:rsidRDefault="00F922C3" w:rsidP="00F922C3">
      <w:pPr>
        <w:jc w:val="center"/>
        <w:rPr>
          <w:b/>
          <w:szCs w:val="24"/>
        </w:rPr>
      </w:pPr>
    </w:p>
    <w:p w:rsidR="00F922C3" w:rsidRDefault="00F922C3" w:rsidP="00F922C3">
      <w:pPr>
        <w:jc w:val="center"/>
        <w:rPr>
          <w:b/>
          <w:szCs w:val="24"/>
        </w:rPr>
      </w:pPr>
    </w:p>
    <w:p w:rsidR="00F922C3" w:rsidRDefault="00F922C3" w:rsidP="00F922C3">
      <w:pPr>
        <w:rPr>
          <w:b/>
          <w:szCs w:val="24"/>
          <w:highlight w:val="yellow"/>
        </w:rPr>
      </w:pPr>
    </w:p>
    <w:p w:rsidR="00F922C3" w:rsidRDefault="00F922C3" w:rsidP="00F922C3">
      <w:pPr>
        <w:jc w:val="center"/>
        <w:rPr>
          <w:b/>
          <w:sz w:val="32"/>
          <w:szCs w:val="32"/>
        </w:rPr>
      </w:pPr>
      <w:r>
        <w:rPr>
          <w:b/>
          <w:sz w:val="32"/>
          <w:szCs w:val="32"/>
        </w:rPr>
        <w:t>Программа комплексного развития системы коммунальной и</w:t>
      </w:r>
      <w:r>
        <w:rPr>
          <w:b/>
          <w:sz w:val="32"/>
          <w:szCs w:val="32"/>
        </w:rPr>
        <w:t>н</w:t>
      </w:r>
      <w:r>
        <w:rPr>
          <w:b/>
          <w:sz w:val="32"/>
          <w:szCs w:val="32"/>
        </w:rPr>
        <w:t>фраструктуры Палаевского сельского поселения Рузаевского м</w:t>
      </w:r>
      <w:r>
        <w:rPr>
          <w:b/>
          <w:sz w:val="32"/>
          <w:szCs w:val="32"/>
        </w:rPr>
        <w:t>у</w:t>
      </w:r>
      <w:r>
        <w:rPr>
          <w:b/>
          <w:sz w:val="32"/>
          <w:szCs w:val="32"/>
        </w:rPr>
        <w:t>ниципального района Республики Мордовия на 2018-2028гг</w:t>
      </w:r>
    </w:p>
    <w:p w:rsidR="00F922C3" w:rsidRDefault="00F922C3" w:rsidP="00F922C3">
      <w:pPr>
        <w:jc w:val="center"/>
        <w:rPr>
          <w:b/>
          <w:sz w:val="32"/>
          <w:szCs w:val="32"/>
        </w:rPr>
      </w:pPr>
    </w:p>
    <w:p w:rsidR="00F922C3" w:rsidRDefault="00F922C3" w:rsidP="00F922C3">
      <w:pPr>
        <w:jc w:val="center"/>
        <w:rPr>
          <w:b/>
          <w:sz w:val="32"/>
          <w:szCs w:val="32"/>
        </w:rPr>
      </w:pPr>
    </w:p>
    <w:p w:rsidR="00F922C3" w:rsidRDefault="00F922C3" w:rsidP="00F922C3">
      <w:pPr>
        <w:jc w:val="center"/>
        <w:rPr>
          <w:b/>
          <w:sz w:val="32"/>
          <w:szCs w:val="32"/>
        </w:rPr>
      </w:pPr>
    </w:p>
    <w:p w:rsidR="00F922C3" w:rsidRDefault="00F922C3" w:rsidP="00F922C3">
      <w:pPr>
        <w:jc w:val="center"/>
        <w:rPr>
          <w:b/>
          <w:sz w:val="32"/>
          <w:szCs w:val="32"/>
        </w:rPr>
      </w:pPr>
    </w:p>
    <w:p w:rsidR="00F922C3" w:rsidRDefault="00F922C3" w:rsidP="00F922C3">
      <w:pPr>
        <w:jc w:val="center"/>
        <w:rPr>
          <w:b/>
          <w:szCs w:val="24"/>
        </w:rPr>
      </w:pPr>
      <w:r>
        <w:rPr>
          <w:b/>
          <w:sz w:val="32"/>
          <w:szCs w:val="32"/>
        </w:rPr>
        <w:t>Программный документ</w:t>
      </w:r>
    </w:p>
    <w:p w:rsidR="00F922C3" w:rsidRDefault="00F922C3" w:rsidP="00F922C3">
      <w:pPr>
        <w:jc w:val="center"/>
        <w:rPr>
          <w:b/>
          <w:szCs w:val="24"/>
        </w:rPr>
      </w:pPr>
      <w:r>
        <w:rPr>
          <w:b/>
          <w:szCs w:val="24"/>
        </w:rPr>
        <w:t>(Том 1)</w:t>
      </w:r>
    </w:p>
    <w:p w:rsidR="00F922C3" w:rsidRDefault="00F922C3" w:rsidP="00F922C3">
      <w:pPr>
        <w:pStyle w:val="a5"/>
      </w:pPr>
    </w:p>
    <w:p w:rsidR="00F922C3" w:rsidRDefault="00F922C3" w:rsidP="00F922C3">
      <w:pPr>
        <w:pStyle w:val="a5"/>
      </w:pPr>
    </w:p>
    <w:p w:rsidR="00F922C3" w:rsidRDefault="00F922C3" w:rsidP="00F922C3">
      <w:pPr>
        <w:pStyle w:val="a5"/>
      </w:pPr>
    </w:p>
    <w:p w:rsidR="00F922C3" w:rsidRDefault="00F922C3" w:rsidP="00F922C3">
      <w:pPr>
        <w:pStyle w:val="a5"/>
        <w:ind w:firstLine="0"/>
      </w:pPr>
    </w:p>
    <w:p w:rsidR="00F922C3" w:rsidRDefault="00F922C3" w:rsidP="00F922C3">
      <w:pPr>
        <w:pStyle w:val="a5"/>
      </w:pPr>
    </w:p>
    <w:p w:rsidR="00F922C3" w:rsidRDefault="00F922C3" w:rsidP="00F922C3">
      <w:pPr>
        <w:ind w:left="-567"/>
        <w:rPr>
          <w:sz w:val="28"/>
          <w:szCs w:val="28"/>
        </w:rPr>
      </w:pPr>
      <w:r>
        <w:rPr>
          <w:sz w:val="28"/>
          <w:szCs w:val="28"/>
        </w:rPr>
        <w:t xml:space="preserve">Директор ГУП РМ «Мордовкоммунсервис»       </w:t>
      </w:r>
    </w:p>
    <w:p w:rsidR="00F922C3" w:rsidRPr="00F922C3" w:rsidRDefault="00F922C3" w:rsidP="00F922C3">
      <w:pPr>
        <w:ind w:left="-567"/>
        <w:rPr>
          <w:sz w:val="28"/>
          <w:szCs w:val="28"/>
        </w:rPr>
      </w:pPr>
      <w:r>
        <w:rPr>
          <w:sz w:val="28"/>
          <w:szCs w:val="28"/>
        </w:rPr>
        <w:t xml:space="preserve"> Ю. Ю. Корнишин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5"/>
        <w:gridCol w:w="532"/>
      </w:tblGrid>
      <w:tr w:rsidR="00063A30" w:rsidRPr="004C16C2" w:rsidTr="00195431">
        <w:tc>
          <w:tcPr>
            <w:tcW w:w="9571" w:type="dxa"/>
            <w:gridSpan w:val="3"/>
          </w:tcPr>
          <w:p w:rsidR="00063A30" w:rsidRPr="00E8150B" w:rsidRDefault="00E8150B" w:rsidP="00E8150B">
            <w:pPr>
              <w:spacing w:line="360" w:lineRule="auto"/>
              <w:jc w:val="center"/>
              <w:rPr>
                <w:rFonts w:ascii="Times New Roman" w:hAnsi="Times New Roman" w:cs="Times New Roman"/>
                <w:b/>
                <w:sz w:val="28"/>
                <w:szCs w:val="28"/>
              </w:rPr>
            </w:pPr>
            <w:r w:rsidRPr="00E8150B">
              <w:rPr>
                <w:rFonts w:ascii="Times New Roman" w:hAnsi="Times New Roman" w:cs="Times New Roman"/>
                <w:b/>
                <w:sz w:val="28"/>
                <w:szCs w:val="28"/>
              </w:rPr>
              <w:lastRenderedPageBreak/>
              <w:t>Оглавление</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r w:rsidRPr="004C16C2">
              <w:rPr>
                <w:rFonts w:ascii="Times New Roman" w:hAnsi="Times New Roman" w:cs="Times New Roman"/>
                <w:sz w:val="28"/>
                <w:szCs w:val="28"/>
              </w:rPr>
              <w:t>1.</w:t>
            </w: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Паспорт программы</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w:t>
            </w: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Характеристика существующего состояния  коммунальной инфр</w:t>
            </w:r>
            <w:r w:rsidRPr="004C16C2">
              <w:rPr>
                <w:rFonts w:ascii="Times New Roman" w:hAnsi="Times New Roman" w:cs="Times New Roman"/>
                <w:sz w:val="28"/>
                <w:szCs w:val="28"/>
              </w:rPr>
              <w:t>а</w:t>
            </w:r>
            <w:r w:rsidRPr="004C16C2">
              <w:rPr>
                <w:rFonts w:ascii="Times New Roman" w:hAnsi="Times New Roman" w:cs="Times New Roman"/>
                <w:sz w:val="28"/>
                <w:szCs w:val="28"/>
              </w:rPr>
              <w:t>структуры и основные направления модернизации и развития сущ</w:t>
            </w:r>
            <w:r w:rsidRPr="004C16C2">
              <w:rPr>
                <w:rFonts w:ascii="Times New Roman" w:hAnsi="Times New Roman" w:cs="Times New Roman"/>
                <w:sz w:val="28"/>
                <w:szCs w:val="28"/>
              </w:rPr>
              <w:t>е</w:t>
            </w:r>
            <w:r w:rsidRPr="004C16C2">
              <w:rPr>
                <w:rFonts w:ascii="Times New Roman" w:hAnsi="Times New Roman" w:cs="Times New Roman"/>
                <w:sz w:val="28"/>
                <w:szCs w:val="28"/>
              </w:rPr>
              <w:t>ствующих объектов коммунальной инфраструктуры</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4C16C2">
              <w:rPr>
                <w:rFonts w:ascii="Times New Roman" w:hAnsi="Times New Roman" w:cs="Times New Roman"/>
                <w:sz w:val="28"/>
                <w:szCs w:val="28"/>
              </w:rPr>
              <w:t>Существующая система водоснабжения</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2.2 Электроснабжение</w:t>
            </w:r>
          </w:p>
        </w:tc>
        <w:tc>
          <w:tcPr>
            <w:tcW w:w="532" w:type="dxa"/>
            <w:vAlign w:val="bottom"/>
          </w:tcPr>
          <w:p w:rsidR="005B0EC4"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p>
        </w:tc>
        <w:tc>
          <w:tcPr>
            <w:tcW w:w="8505" w:type="dxa"/>
          </w:tcPr>
          <w:p w:rsidR="005B0EC4" w:rsidRDefault="00063A30" w:rsidP="00AC3CF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 xml:space="preserve">2.3 Существующая система  сбора и утилизации ТБО </w:t>
            </w:r>
            <w:r w:rsidR="00AC3CF0">
              <w:rPr>
                <w:rFonts w:ascii="Times New Roman" w:hAnsi="Times New Roman" w:cs="Times New Roman"/>
                <w:sz w:val="28"/>
                <w:szCs w:val="28"/>
              </w:rPr>
              <w:t>Палаевского</w:t>
            </w:r>
            <w:r w:rsidRPr="004C16C2">
              <w:rPr>
                <w:rFonts w:ascii="Times New Roman" w:hAnsi="Times New Roman" w:cs="Times New Roman"/>
                <w:sz w:val="28"/>
                <w:szCs w:val="28"/>
              </w:rPr>
              <w:t xml:space="preserve"> сельского поселения и перспектива ее развития</w:t>
            </w:r>
          </w:p>
          <w:p w:rsidR="00AC3CF0" w:rsidRDefault="00AC3CF0" w:rsidP="00AC3CF0">
            <w:pPr>
              <w:spacing w:line="360" w:lineRule="auto"/>
              <w:jc w:val="both"/>
              <w:rPr>
                <w:rFonts w:ascii="Times New Roman" w:hAnsi="Times New Roman" w:cs="Times New Roman"/>
                <w:sz w:val="28"/>
                <w:szCs w:val="28"/>
              </w:rPr>
            </w:pPr>
            <w:r>
              <w:rPr>
                <w:rFonts w:ascii="Times New Roman" w:hAnsi="Times New Roman" w:cs="Times New Roman"/>
                <w:sz w:val="28"/>
                <w:szCs w:val="28"/>
              </w:rPr>
              <w:t>2.4 Система газоснабжения</w:t>
            </w:r>
          </w:p>
          <w:p w:rsidR="005B0EC4" w:rsidRDefault="005B0EC4" w:rsidP="00AC3CF0">
            <w:pPr>
              <w:spacing w:line="360" w:lineRule="auto"/>
              <w:jc w:val="both"/>
              <w:rPr>
                <w:rFonts w:ascii="Times New Roman" w:hAnsi="Times New Roman" w:cs="Times New Roman"/>
                <w:sz w:val="28"/>
                <w:szCs w:val="28"/>
              </w:rPr>
            </w:pPr>
            <w:r>
              <w:rPr>
                <w:rFonts w:ascii="Times New Roman" w:hAnsi="Times New Roman" w:cs="Times New Roman"/>
                <w:sz w:val="28"/>
                <w:szCs w:val="28"/>
              </w:rPr>
              <w:t>2.5 Система водоснабжения</w:t>
            </w:r>
          </w:p>
          <w:p w:rsidR="005B0EC4" w:rsidRPr="004C16C2" w:rsidRDefault="005B0EC4" w:rsidP="00AC3CF0">
            <w:pPr>
              <w:spacing w:line="360" w:lineRule="auto"/>
              <w:jc w:val="both"/>
              <w:rPr>
                <w:rFonts w:ascii="Times New Roman" w:hAnsi="Times New Roman" w:cs="Times New Roman"/>
                <w:sz w:val="28"/>
                <w:szCs w:val="28"/>
              </w:rPr>
            </w:pPr>
            <w:r>
              <w:rPr>
                <w:rFonts w:ascii="Times New Roman" w:hAnsi="Times New Roman" w:cs="Times New Roman"/>
                <w:sz w:val="28"/>
                <w:szCs w:val="28"/>
              </w:rPr>
              <w:t>2.6 Система теплоснабжения</w:t>
            </w:r>
          </w:p>
        </w:tc>
        <w:tc>
          <w:tcPr>
            <w:tcW w:w="532" w:type="dxa"/>
            <w:vAlign w:val="bottom"/>
          </w:tcPr>
          <w:p w:rsidR="005B0EC4"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p w:rsidR="00195431"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20</w:t>
            </w:r>
          </w:p>
          <w:p w:rsidR="00195431"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20</w:t>
            </w:r>
          </w:p>
          <w:p w:rsidR="00195431"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063A30" w:rsidRPr="004C16C2" w:rsidTr="00195431">
        <w:tc>
          <w:tcPr>
            <w:tcW w:w="534" w:type="dxa"/>
          </w:tcPr>
          <w:p w:rsidR="00063A30" w:rsidRPr="004C16C2" w:rsidRDefault="00063A30"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Перспективы развития систем коммунальной инфраструктуры и прогноз спроса на коммунальные ресурсы</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3.1 Перспективная схема водоснабжения</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063A30"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Pr>
                <w:rFonts w:ascii="Times New Roman" w:hAnsi="Times New Roman" w:cs="Times New Roman"/>
                <w:sz w:val="28"/>
                <w:szCs w:val="28"/>
              </w:rPr>
              <w:t>3.2. Перспективная схема электроснабжения</w:t>
            </w:r>
          </w:p>
        </w:tc>
        <w:tc>
          <w:tcPr>
            <w:tcW w:w="532" w:type="dxa"/>
            <w:vAlign w:val="bottom"/>
          </w:tcPr>
          <w:p w:rsidR="00063A30"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w:t>
            </w:r>
            <w:r>
              <w:rPr>
                <w:rFonts w:ascii="Times New Roman" w:hAnsi="Times New Roman" w:cs="Times New Roman"/>
                <w:sz w:val="28"/>
                <w:szCs w:val="28"/>
              </w:rPr>
              <w:t>3</w:t>
            </w:r>
            <w:r w:rsidRPr="004C16C2">
              <w:rPr>
                <w:rFonts w:ascii="Times New Roman" w:hAnsi="Times New Roman" w:cs="Times New Roman"/>
                <w:sz w:val="28"/>
                <w:szCs w:val="28"/>
              </w:rPr>
              <w:t xml:space="preserve"> Перспективная схема </w:t>
            </w:r>
            <w:r>
              <w:rPr>
                <w:rFonts w:ascii="Times New Roman" w:hAnsi="Times New Roman" w:cs="Times New Roman"/>
                <w:sz w:val="28"/>
                <w:szCs w:val="28"/>
              </w:rPr>
              <w:t>развития системы утилизации твердых б</w:t>
            </w:r>
            <w:r>
              <w:rPr>
                <w:rFonts w:ascii="Times New Roman" w:hAnsi="Times New Roman" w:cs="Times New Roman"/>
                <w:sz w:val="28"/>
                <w:szCs w:val="28"/>
              </w:rPr>
              <w:t>ы</w:t>
            </w:r>
            <w:r>
              <w:rPr>
                <w:rFonts w:ascii="Times New Roman" w:hAnsi="Times New Roman" w:cs="Times New Roman"/>
                <w:sz w:val="28"/>
                <w:szCs w:val="28"/>
              </w:rPr>
              <w:t>товых отходов</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3.4 Перспективная схема  газоснабжения</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Целевые показатели развития коммунальной инфраструктуры</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4.1 Показатели качества поставляемого коммунального ресурса</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063A30" w:rsidRPr="004C16C2" w:rsidTr="00195431">
        <w:tc>
          <w:tcPr>
            <w:tcW w:w="534" w:type="dxa"/>
          </w:tcPr>
          <w:p w:rsidR="00063A30" w:rsidRDefault="00063A30" w:rsidP="00063A30">
            <w:pPr>
              <w:spacing w:line="360" w:lineRule="auto"/>
              <w:jc w:val="center"/>
              <w:rPr>
                <w:rFonts w:ascii="Times New Roman" w:hAnsi="Times New Roman" w:cs="Times New Roman"/>
                <w:sz w:val="28"/>
                <w:szCs w:val="28"/>
              </w:rPr>
            </w:pP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4.2. Показатели надежности систем ресурсоснабжения</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063A30" w:rsidRPr="004C16C2" w:rsidTr="00195431">
        <w:tc>
          <w:tcPr>
            <w:tcW w:w="534" w:type="dxa"/>
          </w:tcPr>
          <w:p w:rsidR="00063A30" w:rsidRDefault="00195431"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063A30">
              <w:rPr>
                <w:rFonts w:ascii="Times New Roman" w:hAnsi="Times New Roman" w:cs="Times New Roman"/>
                <w:sz w:val="28"/>
                <w:szCs w:val="28"/>
              </w:rPr>
              <w:t>.</w:t>
            </w:r>
          </w:p>
        </w:tc>
        <w:tc>
          <w:tcPr>
            <w:tcW w:w="8505" w:type="dxa"/>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Источники инвестиций, тарифы и доступность программы для нас</w:t>
            </w:r>
            <w:r w:rsidRPr="004C16C2">
              <w:rPr>
                <w:rFonts w:ascii="Times New Roman" w:hAnsi="Times New Roman" w:cs="Times New Roman"/>
                <w:sz w:val="28"/>
                <w:szCs w:val="28"/>
              </w:rPr>
              <w:t>е</w:t>
            </w:r>
            <w:r w:rsidRPr="004C16C2">
              <w:rPr>
                <w:rFonts w:ascii="Times New Roman" w:hAnsi="Times New Roman" w:cs="Times New Roman"/>
                <w:sz w:val="28"/>
                <w:szCs w:val="28"/>
              </w:rPr>
              <w:t>ления</w:t>
            </w:r>
          </w:p>
        </w:tc>
        <w:tc>
          <w:tcPr>
            <w:tcW w:w="532" w:type="dxa"/>
            <w:vAlign w:val="bottom"/>
          </w:tcPr>
          <w:p w:rsidR="00063A30" w:rsidRPr="004C16C2" w:rsidRDefault="00195431" w:rsidP="00195431">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bl>
    <w:p w:rsidR="006B68A1" w:rsidRDefault="006B68A1">
      <w:r>
        <w:br w:type="page"/>
      </w:r>
    </w:p>
    <w:p w:rsidR="006B68A1" w:rsidRPr="00063074" w:rsidRDefault="006B68A1" w:rsidP="006B68A1">
      <w:pPr>
        <w:pStyle w:val="a3"/>
        <w:numPr>
          <w:ilvl w:val="0"/>
          <w:numId w:val="2"/>
        </w:numPr>
        <w:spacing w:line="360" w:lineRule="auto"/>
        <w:jc w:val="both"/>
        <w:rPr>
          <w:rFonts w:ascii="Times New Roman" w:hAnsi="Times New Roman"/>
          <w:b/>
          <w:color w:val="0D0D0D"/>
          <w:sz w:val="28"/>
          <w:szCs w:val="28"/>
        </w:rPr>
      </w:pPr>
      <w:r w:rsidRPr="00063074">
        <w:rPr>
          <w:rFonts w:ascii="Times New Roman" w:hAnsi="Times New Roman"/>
          <w:b/>
          <w:color w:val="0D0D0D"/>
          <w:sz w:val="28"/>
          <w:szCs w:val="28"/>
        </w:rPr>
        <w:lastRenderedPageBreak/>
        <w:t>Паспорт программы</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1"/>
        <w:gridCol w:w="7002"/>
      </w:tblGrid>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Наименование Програ</w:t>
            </w:r>
            <w:r w:rsidRPr="006E2E62">
              <w:rPr>
                <w:rFonts w:ascii="Times New Roman" w:eastAsia="Times New Roman" w:hAnsi="Times New Roman"/>
                <w:sz w:val="24"/>
                <w:szCs w:val="24"/>
              </w:rPr>
              <w:t>м</w:t>
            </w:r>
            <w:r w:rsidRPr="006E2E62">
              <w:rPr>
                <w:rFonts w:ascii="Times New Roman" w:eastAsia="Times New Roman" w:hAnsi="Times New Roman"/>
                <w:sz w:val="24"/>
                <w:szCs w:val="24"/>
              </w:rPr>
              <w:t>мы</w:t>
            </w:r>
          </w:p>
        </w:tc>
        <w:tc>
          <w:tcPr>
            <w:tcW w:w="7002" w:type="dxa"/>
          </w:tcPr>
          <w:p w:rsidR="006B68A1" w:rsidRPr="006E2E62" w:rsidRDefault="006B68A1" w:rsidP="006E2E62">
            <w:pPr>
              <w:spacing w:after="0" w:line="360" w:lineRule="auto"/>
              <w:ind w:left="24"/>
              <w:rPr>
                <w:rFonts w:ascii="Times New Roman" w:eastAsia="Times New Roman" w:hAnsi="Times New Roman"/>
                <w:sz w:val="24"/>
                <w:szCs w:val="24"/>
              </w:rPr>
            </w:pPr>
            <w:r w:rsidRPr="006E2E62">
              <w:rPr>
                <w:rFonts w:ascii="Times New Roman" w:eastAsia="Times New Roman" w:hAnsi="Times New Roman"/>
                <w:color w:val="000000"/>
                <w:sz w:val="24"/>
                <w:szCs w:val="24"/>
              </w:rPr>
              <w:t>Программа комплексного развития системы коммунальной и</w:t>
            </w:r>
            <w:r w:rsidRPr="006E2E62">
              <w:rPr>
                <w:rFonts w:ascii="Times New Roman" w:eastAsia="Times New Roman" w:hAnsi="Times New Roman"/>
                <w:color w:val="000000"/>
                <w:sz w:val="24"/>
                <w:szCs w:val="24"/>
              </w:rPr>
              <w:t>н</w:t>
            </w:r>
            <w:r w:rsidRPr="006E2E62">
              <w:rPr>
                <w:rFonts w:ascii="Times New Roman" w:eastAsia="Times New Roman" w:hAnsi="Times New Roman"/>
                <w:color w:val="000000"/>
                <w:sz w:val="24"/>
                <w:szCs w:val="24"/>
              </w:rPr>
              <w:t xml:space="preserve">фраструктуры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 xml:space="preserve"> сельского поселения </w:t>
            </w:r>
            <w:r w:rsidR="00D8320F" w:rsidRPr="006E2E62">
              <w:rPr>
                <w:rFonts w:ascii="Times New Roman" w:eastAsia="Times New Roman" w:hAnsi="Times New Roman"/>
                <w:color w:val="000000"/>
                <w:sz w:val="24"/>
                <w:szCs w:val="24"/>
              </w:rPr>
              <w:t>Рузаевского</w:t>
            </w:r>
            <w:r w:rsidRPr="006E2E62">
              <w:rPr>
                <w:rFonts w:ascii="Times New Roman" w:eastAsia="Times New Roman" w:hAnsi="Times New Roman"/>
                <w:color w:val="000000"/>
                <w:sz w:val="24"/>
                <w:szCs w:val="24"/>
              </w:rPr>
              <w:t xml:space="preserve"> м</w:t>
            </w:r>
            <w:r w:rsidRPr="006E2E62">
              <w:rPr>
                <w:rFonts w:ascii="Times New Roman" w:eastAsia="Times New Roman" w:hAnsi="Times New Roman"/>
                <w:color w:val="000000"/>
                <w:sz w:val="24"/>
                <w:szCs w:val="24"/>
              </w:rPr>
              <w:t>у</w:t>
            </w:r>
            <w:r w:rsidRPr="006E2E62">
              <w:rPr>
                <w:rFonts w:ascii="Times New Roman" w:eastAsia="Times New Roman" w:hAnsi="Times New Roman"/>
                <w:color w:val="000000"/>
                <w:sz w:val="24"/>
                <w:szCs w:val="24"/>
              </w:rPr>
              <w:t>ниципального района Республики Мордовия на 201</w:t>
            </w:r>
            <w:r w:rsidR="004B11D0" w:rsidRPr="006E2E62">
              <w:rPr>
                <w:rFonts w:ascii="Times New Roman" w:eastAsia="Times New Roman" w:hAnsi="Times New Roman"/>
                <w:color w:val="000000"/>
                <w:sz w:val="24"/>
                <w:szCs w:val="24"/>
              </w:rPr>
              <w:t>8</w:t>
            </w:r>
            <w:r w:rsidRPr="006E2E62">
              <w:rPr>
                <w:rFonts w:ascii="Times New Roman" w:eastAsia="Times New Roman" w:hAnsi="Times New Roman"/>
                <w:color w:val="000000"/>
                <w:sz w:val="24"/>
                <w:szCs w:val="24"/>
              </w:rPr>
              <w:t>-202</w:t>
            </w:r>
            <w:r w:rsidR="004B11D0" w:rsidRPr="006E2E62">
              <w:rPr>
                <w:rFonts w:ascii="Times New Roman" w:eastAsia="Times New Roman" w:hAnsi="Times New Roman"/>
                <w:color w:val="000000"/>
                <w:sz w:val="24"/>
                <w:szCs w:val="24"/>
              </w:rPr>
              <w:t>8</w:t>
            </w:r>
            <w:r w:rsidRPr="006E2E62">
              <w:rPr>
                <w:rFonts w:ascii="Times New Roman" w:eastAsia="Times New Roman" w:hAnsi="Times New Roman"/>
                <w:color w:val="000000"/>
                <w:sz w:val="24"/>
                <w:szCs w:val="24"/>
              </w:rPr>
              <w:t>гг  (д</w:t>
            </w:r>
            <w:r w:rsidRPr="006E2E62">
              <w:rPr>
                <w:rFonts w:ascii="Times New Roman" w:eastAsia="Times New Roman" w:hAnsi="Times New Roman"/>
                <w:color w:val="000000"/>
                <w:sz w:val="24"/>
                <w:szCs w:val="24"/>
              </w:rPr>
              <w:t>а</w:t>
            </w:r>
            <w:r w:rsidRPr="006E2E62">
              <w:rPr>
                <w:rFonts w:ascii="Times New Roman" w:eastAsia="Times New Roman" w:hAnsi="Times New Roman"/>
                <w:color w:val="000000"/>
                <w:sz w:val="24"/>
                <w:szCs w:val="24"/>
              </w:rPr>
              <w:t>лее- Программа)</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Основания для разрабо</w:t>
            </w:r>
            <w:r w:rsidRPr="006E2E62">
              <w:rPr>
                <w:rFonts w:ascii="Times New Roman" w:eastAsia="Times New Roman" w:hAnsi="Times New Roman"/>
                <w:sz w:val="24"/>
                <w:szCs w:val="24"/>
              </w:rPr>
              <w:t>т</w:t>
            </w:r>
            <w:r w:rsidRPr="006E2E62">
              <w:rPr>
                <w:rFonts w:ascii="Times New Roman" w:eastAsia="Times New Roman" w:hAnsi="Times New Roman"/>
                <w:sz w:val="24"/>
                <w:szCs w:val="24"/>
              </w:rPr>
              <w:t>ки</w:t>
            </w:r>
          </w:p>
        </w:tc>
        <w:tc>
          <w:tcPr>
            <w:tcW w:w="7002" w:type="dxa"/>
          </w:tcPr>
          <w:p w:rsidR="006B68A1" w:rsidRPr="006E2E62" w:rsidRDefault="006B68A1" w:rsidP="006E2E62">
            <w:pPr>
              <w:spacing w:after="0" w:line="360" w:lineRule="auto"/>
              <w:rPr>
                <w:rFonts w:ascii="Times New Roman" w:hAnsi="Times New Roman"/>
                <w:sz w:val="24"/>
                <w:szCs w:val="24"/>
              </w:rPr>
            </w:pPr>
            <w:r w:rsidRPr="006E2E62">
              <w:rPr>
                <w:rFonts w:ascii="Times New Roman" w:hAnsi="Times New Roman"/>
                <w:sz w:val="24"/>
                <w:szCs w:val="24"/>
              </w:rPr>
              <w:t>Градостроительный кодекс Российской Федерации.</w:t>
            </w:r>
          </w:p>
          <w:p w:rsidR="006B68A1" w:rsidRPr="006E2E62" w:rsidRDefault="006B68A1" w:rsidP="006E2E62">
            <w:pPr>
              <w:spacing w:after="0" w:line="360" w:lineRule="auto"/>
              <w:rPr>
                <w:rFonts w:ascii="Times New Roman" w:hAnsi="Times New Roman"/>
                <w:sz w:val="24"/>
                <w:szCs w:val="24"/>
              </w:rPr>
            </w:pPr>
            <w:r w:rsidRPr="006E2E62">
              <w:rPr>
                <w:rFonts w:ascii="Times New Roman" w:hAnsi="Times New Roman"/>
                <w:sz w:val="24"/>
                <w:szCs w:val="24"/>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6B68A1" w:rsidRPr="006E2E62" w:rsidRDefault="006B68A1" w:rsidP="006E2E62">
            <w:pPr>
              <w:spacing w:after="0" w:line="360" w:lineRule="auto"/>
              <w:rPr>
                <w:rFonts w:ascii="Times New Roman" w:hAnsi="Times New Roman"/>
                <w:sz w:val="24"/>
                <w:szCs w:val="24"/>
              </w:rPr>
            </w:pPr>
            <w:r w:rsidRPr="006E2E62">
              <w:rPr>
                <w:rFonts w:ascii="Times New Roman" w:hAnsi="Times New Roman"/>
                <w:sz w:val="24"/>
                <w:szCs w:val="24"/>
              </w:rPr>
              <w:t>Федеральный закон от 23.11.2004г. № 261-ФЗ «Об энергоснабж</w:t>
            </w:r>
            <w:r w:rsidRPr="006E2E62">
              <w:rPr>
                <w:rFonts w:ascii="Times New Roman" w:hAnsi="Times New Roman"/>
                <w:sz w:val="24"/>
                <w:szCs w:val="24"/>
              </w:rPr>
              <w:t>е</w:t>
            </w:r>
            <w:r w:rsidRPr="006E2E62">
              <w:rPr>
                <w:rFonts w:ascii="Times New Roman" w:hAnsi="Times New Roman"/>
                <w:sz w:val="24"/>
                <w:szCs w:val="24"/>
              </w:rPr>
              <w:t>нии и о повышении энергетической эффективности и о внесении изменений в отдельные законодательные акты Российской Фед</w:t>
            </w:r>
            <w:r w:rsidRPr="006E2E62">
              <w:rPr>
                <w:rFonts w:ascii="Times New Roman" w:hAnsi="Times New Roman"/>
                <w:sz w:val="24"/>
                <w:szCs w:val="24"/>
              </w:rPr>
              <w:t>е</w:t>
            </w:r>
            <w:r w:rsidRPr="006E2E62">
              <w:rPr>
                <w:rFonts w:ascii="Times New Roman" w:hAnsi="Times New Roman"/>
                <w:sz w:val="24"/>
                <w:szCs w:val="24"/>
              </w:rPr>
              <w:t>рации»</w:t>
            </w:r>
          </w:p>
          <w:p w:rsidR="006B68A1" w:rsidRPr="006E2E62" w:rsidRDefault="006B68A1" w:rsidP="006E2E62">
            <w:pPr>
              <w:spacing w:after="0" w:line="360" w:lineRule="auto"/>
              <w:rPr>
                <w:rFonts w:ascii="Times New Roman" w:hAnsi="Times New Roman"/>
                <w:sz w:val="24"/>
                <w:szCs w:val="24"/>
              </w:rPr>
            </w:pPr>
            <w:r w:rsidRPr="006E2E62">
              <w:rPr>
                <w:rFonts w:ascii="Times New Roman" w:hAnsi="Times New Roman"/>
                <w:sz w:val="24"/>
                <w:szCs w:val="24"/>
              </w:rPr>
              <w:t>Федеральный закон от 30.12.2004г. № 210-ФЗ «Об основах рег</w:t>
            </w:r>
            <w:r w:rsidRPr="006E2E62">
              <w:rPr>
                <w:rFonts w:ascii="Times New Roman" w:hAnsi="Times New Roman"/>
                <w:sz w:val="24"/>
                <w:szCs w:val="24"/>
              </w:rPr>
              <w:t>у</w:t>
            </w:r>
            <w:r w:rsidRPr="006E2E62">
              <w:rPr>
                <w:rFonts w:ascii="Times New Roman" w:hAnsi="Times New Roman"/>
                <w:sz w:val="24"/>
                <w:szCs w:val="24"/>
              </w:rPr>
              <w:t>лирования тарифов организаций коммунального комплекса»</w:t>
            </w:r>
          </w:p>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hAnsi="Times New Roman"/>
                <w:sz w:val="24"/>
                <w:szCs w:val="24"/>
              </w:rPr>
              <w:t>Постановление Российской Федерации от 14.06.2013 года №502. В соответствии с пунктом 4/1 статьи 6 Градостроительного к</w:t>
            </w:r>
            <w:r w:rsidRPr="006E2E62">
              <w:rPr>
                <w:rFonts w:ascii="Times New Roman" w:hAnsi="Times New Roman"/>
                <w:sz w:val="24"/>
                <w:szCs w:val="24"/>
              </w:rPr>
              <w:t>о</w:t>
            </w:r>
            <w:r w:rsidRPr="006E2E62">
              <w:rPr>
                <w:rFonts w:ascii="Times New Roman" w:hAnsi="Times New Roman"/>
                <w:sz w:val="24"/>
                <w:szCs w:val="24"/>
              </w:rPr>
              <w:t>декса  Российской Федерации Правительство Российской Фед</w:t>
            </w:r>
            <w:r w:rsidRPr="006E2E62">
              <w:rPr>
                <w:rFonts w:ascii="Times New Roman" w:hAnsi="Times New Roman"/>
                <w:sz w:val="24"/>
                <w:szCs w:val="24"/>
              </w:rPr>
              <w:t>е</w:t>
            </w:r>
            <w:r w:rsidRPr="006E2E62">
              <w:rPr>
                <w:rFonts w:ascii="Times New Roman" w:hAnsi="Times New Roman"/>
                <w:sz w:val="24"/>
                <w:szCs w:val="24"/>
              </w:rPr>
              <w:t>рации постановляет «Утвердить прилагаемые требования к пр</w:t>
            </w:r>
            <w:r w:rsidRPr="006E2E62">
              <w:rPr>
                <w:rFonts w:ascii="Times New Roman" w:hAnsi="Times New Roman"/>
                <w:sz w:val="24"/>
                <w:szCs w:val="24"/>
              </w:rPr>
              <w:t>о</w:t>
            </w:r>
            <w:r w:rsidRPr="006E2E62">
              <w:rPr>
                <w:rFonts w:ascii="Times New Roman" w:hAnsi="Times New Roman"/>
                <w:sz w:val="24"/>
                <w:szCs w:val="24"/>
              </w:rPr>
              <w:t>грамме комплексного развития систем коммунальной инфр</w:t>
            </w:r>
            <w:r w:rsidRPr="006E2E62">
              <w:rPr>
                <w:rFonts w:ascii="Times New Roman" w:hAnsi="Times New Roman"/>
                <w:sz w:val="24"/>
                <w:szCs w:val="24"/>
              </w:rPr>
              <w:t>а</w:t>
            </w:r>
            <w:r w:rsidRPr="006E2E62">
              <w:rPr>
                <w:rFonts w:ascii="Times New Roman" w:hAnsi="Times New Roman"/>
                <w:sz w:val="24"/>
                <w:szCs w:val="24"/>
              </w:rPr>
              <w:t xml:space="preserve">структуры поселений, городских округов» </w:t>
            </w:r>
          </w:p>
        </w:tc>
      </w:tr>
      <w:tr w:rsidR="006B68A1" w:rsidRPr="006E2E62" w:rsidTr="006E2E62">
        <w:trPr>
          <w:trHeight w:val="1595"/>
        </w:trPr>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Муниципальный зака</w:t>
            </w:r>
            <w:r w:rsidRPr="006E2E62">
              <w:rPr>
                <w:rFonts w:ascii="Times New Roman" w:eastAsia="Times New Roman" w:hAnsi="Times New Roman"/>
                <w:sz w:val="24"/>
                <w:szCs w:val="24"/>
              </w:rPr>
              <w:t>з</w:t>
            </w:r>
            <w:r w:rsidRPr="006E2E62">
              <w:rPr>
                <w:rFonts w:ascii="Times New Roman" w:eastAsia="Times New Roman" w:hAnsi="Times New Roman"/>
                <w:sz w:val="24"/>
                <w:szCs w:val="24"/>
              </w:rPr>
              <w:t>чик-координатор Пр</w:t>
            </w:r>
            <w:r w:rsidRPr="006E2E62">
              <w:rPr>
                <w:rFonts w:ascii="Times New Roman" w:eastAsia="Times New Roman" w:hAnsi="Times New Roman"/>
                <w:sz w:val="24"/>
                <w:szCs w:val="24"/>
              </w:rPr>
              <w:t>о</w:t>
            </w:r>
            <w:r w:rsidRPr="006E2E62">
              <w:rPr>
                <w:rFonts w:ascii="Times New Roman" w:eastAsia="Times New Roman" w:hAnsi="Times New Roman"/>
                <w:sz w:val="24"/>
                <w:szCs w:val="24"/>
              </w:rPr>
              <w:t>граммы</w:t>
            </w:r>
          </w:p>
        </w:tc>
        <w:tc>
          <w:tcPr>
            <w:tcW w:w="7002" w:type="dxa"/>
          </w:tcPr>
          <w:p w:rsidR="006B68A1" w:rsidRPr="006E2E62" w:rsidRDefault="006E2E62" w:rsidP="006E2E62">
            <w:pPr>
              <w:spacing w:after="0" w:line="360" w:lineRule="auto"/>
              <w:rPr>
                <w:rFonts w:ascii="Times New Roman" w:eastAsia="Times New Roman" w:hAnsi="Times New Roman"/>
                <w:sz w:val="24"/>
                <w:szCs w:val="24"/>
              </w:rPr>
            </w:pPr>
            <w:r>
              <w:rPr>
                <w:rFonts w:ascii="Times New Roman" w:eastAsia="Times New Roman" w:hAnsi="Times New Roman"/>
                <w:sz w:val="24"/>
                <w:szCs w:val="24"/>
              </w:rPr>
              <w:t>-</w:t>
            </w:r>
            <w:r w:rsidR="006B68A1" w:rsidRPr="006E2E62">
              <w:rPr>
                <w:rFonts w:ascii="Times New Roman" w:eastAsia="Times New Roman" w:hAnsi="Times New Roman"/>
                <w:sz w:val="24"/>
                <w:szCs w:val="24"/>
              </w:rPr>
              <w:t xml:space="preserve"> администрация </w:t>
            </w:r>
            <w:r w:rsidR="00D8320F" w:rsidRPr="006E2E62">
              <w:rPr>
                <w:rFonts w:ascii="Times New Roman" w:hAnsi="Times New Roman"/>
                <w:color w:val="0D0D0D"/>
                <w:sz w:val="24"/>
                <w:szCs w:val="24"/>
              </w:rPr>
              <w:t>Палаевского</w:t>
            </w:r>
            <w:r w:rsidR="006B68A1" w:rsidRPr="006E2E62">
              <w:rPr>
                <w:rFonts w:ascii="Times New Roman" w:eastAsia="Times New Roman" w:hAnsi="Times New Roman"/>
                <w:color w:val="000000"/>
                <w:sz w:val="24"/>
                <w:szCs w:val="24"/>
              </w:rPr>
              <w:t xml:space="preserve"> сельского поселения </w:t>
            </w:r>
            <w:r w:rsidR="00D8320F" w:rsidRPr="006E2E62">
              <w:rPr>
                <w:rFonts w:ascii="Times New Roman" w:eastAsia="Times New Roman" w:hAnsi="Times New Roman"/>
                <w:color w:val="000000"/>
                <w:sz w:val="24"/>
                <w:szCs w:val="24"/>
              </w:rPr>
              <w:t>Рузаевского</w:t>
            </w:r>
            <w:r w:rsidR="006B68A1" w:rsidRPr="006E2E62">
              <w:rPr>
                <w:rFonts w:ascii="Times New Roman" w:eastAsia="Times New Roman" w:hAnsi="Times New Roman"/>
                <w:color w:val="000000"/>
                <w:sz w:val="24"/>
                <w:szCs w:val="24"/>
              </w:rPr>
              <w:t xml:space="preserve"> муниципального района</w:t>
            </w:r>
            <w:r w:rsidR="006B68A1" w:rsidRPr="006E2E62">
              <w:rPr>
                <w:rFonts w:ascii="Times New Roman" w:eastAsia="Times New Roman" w:hAnsi="Times New Roman"/>
                <w:sz w:val="24"/>
                <w:szCs w:val="24"/>
              </w:rPr>
              <w:t xml:space="preserve"> Республики Мордовия</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Разработчик Программы</w:t>
            </w:r>
          </w:p>
        </w:tc>
        <w:tc>
          <w:tcPr>
            <w:tcW w:w="7002"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color w:val="000000"/>
                <w:sz w:val="24"/>
                <w:szCs w:val="24"/>
              </w:rPr>
              <w:t>- Государственное Унитарное Предприятие Республики Морд</w:t>
            </w:r>
            <w:r w:rsidRPr="006E2E62">
              <w:rPr>
                <w:rFonts w:ascii="Times New Roman" w:eastAsia="Times New Roman" w:hAnsi="Times New Roman"/>
                <w:color w:val="000000"/>
                <w:sz w:val="24"/>
                <w:szCs w:val="24"/>
              </w:rPr>
              <w:t>о</w:t>
            </w:r>
            <w:r w:rsidRPr="006E2E62">
              <w:rPr>
                <w:rFonts w:ascii="Times New Roman" w:eastAsia="Times New Roman" w:hAnsi="Times New Roman"/>
                <w:color w:val="000000"/>
                <w:sz w:val="24"/>
                <w:szCs w:val="24"/>
              </w:rPr>
              <w:t>вия «Мордовкоммунсервис»</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color w:val="000000"/>
                <w:sz w:val="24"/>
                <w:szCs w:val="24"/>
              </w:rPr>
              <w:t>Контроль за реализацией программы</w:t>
            </w:r>
          </w:p>
        </w:tc>
        <w:tc>
          <w:tcPr>
            <w:tcW w:w="7002" w:type="dxa"/>
          </w:tcPr>
          <w:p w:rsidR="006B68A1" w:rsidRPr="006E2E62" w:rsidRDefault="006B68A1" w:rsidP="006E2E62">
            <w:pPr>
              <w:spacing w:after="0" w:line="360" w:lineRule="auto"/>
              <w:rPr>
                <w:rFonts w:ascii="Times New Roman" w:eastAsia="Times New Roman" w:hAnsi="Times New Roman"/>
                <w:color w:val="000000"/>
                <w:sz w:val="24"/>
                <w:szCs w:val="24"/>
              </w:rPr>
            </w:pPr>
            <w:r w:rsidRPr="006E2E62">
              <w:rPr>
                <w:rFonts w:ascii="Times New Roman" w:eastAsia="Times New Roman" w:hAnsi="Times New Roman"/>
                <w:color w:val="000000"/>
                <w:sz w:val="24"/>
                <w:szCs w:val="24"/>
              </w:rPr>
              <w:t xml:space="preserve">- Глава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 xml:space="preserve"> сельского поселения</w:t>
            </w:r>
          </w:p>
        </w:tc>
      </w:tr>
      <w:tr w:rsidR="006B68A1" w:rsidRPr="006E2E62" w:rsidTr="006E2E62">
        <w:trPr>
          <w:trHeight w:val="4385"/>
        </w:trPr>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lastRenderedPageBreak/>
              <w:t>Цели Программы</w:t>
            </w:r>
          </w:p>
        </w:tc>
        <w:tc>
          <w:tcPr>
            <w:tcW w:w="7002" w:type="dxa"/>
          </w:tcPr>
          <w:p w:rsidR="0098623E" w:rsidRPr="006E2E62" w:rsidRDefault="006B68A1" w:rsidP="006E2E62">
            <w:pPr>
              <w:spacing w:line="360" w:lineRule="auto"/>
              <w:rPr>
                <w:rFonts w:ascii="Times New Roman" w:hAnsi="Times New Roman"/>
                <w:sz w:val="24"/>
                <w:szCs w:val="24"/>
              </w:rPr>
            </w:pPr>
            <w:r w:rsidRPr="006E2E62">
              <w:rPr>
                <w:rFonts w:ascii="Times New Roman" w:hAnsi="Times New Roman"/>
                <w:sz w:val="24"/>
                <w:szCs w:val="24"/>
              </w:rPr>
              <w:t>-  модернизация (реконструкция) системы коммунальной инфр</w:t>
            </w:r>
            <w:r w:rsidRPr="006E2E62">
              <w:rPr>
                <w:rFonts w:ascii="Times New Roman" w:hAnsi="Times New Roman"/>
                <w:sz w:val="24"/>
                <w:szCs w:val="24"/>
              </w:rPr>
              <w:t>а</w:t>
            </w:r>
            <w:r w:rsidRPr="006E2E62">
              <w:rPr>
                <w:rFonts w:ascii="Times New Roman" w:hAnsi="Times New Roman"/>
                <w:sz w:val="24"/>
                <w:szCs w:val="24"/>
              </w:rPr>
              <w:t xml:space="preserve">структуры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 xml:space="preserve"> сельского поселения</w:t>
            </w:r>
            <w:r w:rsidRPr="006E2E62">
              <w:rPr>
                <w:rFonts w:ascii="Times New Roman" w:hAnsi="Times New Roman"/>
                <w:sz w:val="24"/>
                <w:szCs w:val="24"/>
              </w:rPr>
              <w:t>;</w:t>
            </w:r>
          </w:p>
          <w:p w:rsidR="006B68A1" w:rsidRPr="006E2E62" w:rsidRDefault="006B68A1" w:rsidP="006E2E62">
            <w:pPr>
              <w:spacing w:line="360" w:lineRule="auto"/>
              <w:rPr>
                <w:rFonts w:ascii="Times New Roman" w:hAnsi="Times New Roman"/>
                <w:sz w:val="24"/>
                <w:szCs w:val="24"/>
              </w:rPr>
            </w:pPr>
            <w:r w:rsidRPr="006E2E62">
              <w:rPr>
                <w:rFonts w:ascii="Times New Roman" w:hAnsi="Times New Roman"/>
                <w:sz w:val="24"/>
                <w:szCs w:val="24"/>
              </w:rPr>
              <w:t>- экономия топливно-энергетических и трудовых ресурсов в си</w:t>
            </w:r>
            <w:r w:rsidRPr="006E2E62">
              <w:rPr>
                <w:rFonts w:ascii="Times New Roman" w:hAnsi="Times New Roman"/>
                <w:sz w:val="24"/>
                <w:szCs w:val="24"/>
              </w:rPr>
              <w:t>с</w:t>
            </w:r>
            <w:r w:rsidRPr="006E2E62">
              <w:rPr>
                <w:rFonts w:ascii="Times New Roman" w:hAnsi="Times New Roman"/>
                <w:sz w:val="24"/>
                <w:szCs w:val="24"/>
              </w:rPr>
              <w:t xml:space="preserve">теме коммунальной инфраструктуры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 xml:space="preserve"> сельского п</w:t>
            </w:r>
            <w:r w:rsidRPr="006E2E62">
              <w:rPr>
                <w:rFonts w:ascii="Times New Roman" w:eastAsia="Times New Roman" w:hAnsi="Times New Roman"/>
                <w:color w:val="000000"/>
                <w:sz w:val="24"/>
                <w:szCs w:val="24"/>
              </w:rPr>
              <w:t>о</w:t>
            </w:r>
            <w:r w:rsidRPr="006E2E62">
              <w:rPr>
                <w:rFonts w:ascii="Times New Roman" w:eastAsia="Times New Roman" w:hAnsi="Times New Roman"/>
                <w:color w:val="000000"/>
                <w:sz w:val="24"/>
                <w:szCs w:val="24"/>
              </w:rPr>
              <w:t>селения</w:t>
            </w:r>
            <w:r w:rsidRPr="006E2E62">
              <w:rPr>
                <w:rFonts w:ascii="Times New Roman" w:hAnsi="Times New Roman"/>
                <w:sz w:val="24"/>
                <w:szCs w:val="24"/>
              </w:rPr>
              <w:t>;</w:t>
            </w:r>
          </w:p>
          <w:p w:rsidR="006B68A1" w:rsidRPr="006E2E62" w:rsidRDefault="006B68A1" w:rsidP="006E2E62">
            <w:pPr>
              <w:spacing w:line="360" w:lineRule="auto"/>
              <w:rPr>
                <w:rFonts w:ascii="Times New Roman" w:hAnsi="Times New Roman"/>
                <w:sz w:val="24"/>
                <w:szCs w:val="24"/>
              </w:rPr>
            </w:pPr>
            <w:r w:rsidRPr="006E2E62">
              <w:rPr>
                <w:rFonts w:ascii="Times New Roman" w:hAnsi="Times New Roman"/>
                <w:sz w:val="24"/>
                <w:szCs w:val="24"/>
              </w:rPr>
              <w:t>- повышение качества предоставляемых коммунальных услуг.</w:t>
            </w:r>
          </w:p>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hAnsi="Times New Roman"/>
                <w:sz w:val="24"/>
                <w:szCs w:val="24"/>
              </w:rPr>
              <w:t>- улучшение состояния окружающей среды, экологическая без</w:t>
            </w:r>
            <w:r w:rsidRPr="006E2E62">
              <w:rPr>
                <w:rFonts w:ascii="Times New Roman" w:hAnsi="Times New Roman"/>
                <w:sz w:val="24"/>
                <w:szCs w:val="24"/>
              </w:rPr>
              <w:t>о</w:t>
            </w:r>
            <w:r w:rsidRPr="006E2E62">
              <w:rPr>
                <w:rFonts w:ascii="Times New Roman" w:hAnsi="Times New Roman"/>
                <w:sz w:val="24"/>
                <w:szCs w:val="24"/>
              </w:rPr>
              <w:t xml:space="preserve">пасность развития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сельского поселения</w:t>
            </w:r>
            <w:r w:rsidRPr="006E2E62">
              <w:rPr>
                <w:rFonts w:ascii="Times New Roman" w:hAnsi="Times New Roman"/>
                <w:sz w:val="24"/>
                <w:szCs w:val="24"/>
              </w:rPr>
              <w:t>, создание благоприятных условий для проживания населения.</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Задачи Программы</w:t>
            </w:r>
          </w:p>
        </w:tc>
        <w:tc>
          <w:tcPr>
            <w:tcW w:w="7002" w:type="dxa"/>
          </w:tcPr>
          <w:p w:rsidR="006B68A1" w:rsidRPr="006E2E62" w:rsidRDefault="006B68A1" w:rsidP="006E2E62">
            <w:pPr>
              <w:shd w:val="clear" w:color="auto" w:fill="FFFFFF"/>
              <w:spacing w:after="0" w:line="360" w:lineRule="auto"/>
              <w:ind w:left="37"/>
              <w:rPr>
                <w:rFonts w:ascii="Times New Roman" w:eastAsia="Times New Roman" w:hAnsi="Times New Roman"/>
                <w:color w:val="000000"/>
                <w:sz w:val="24"/>
                <w:szCs w:val="24"/>
              </w:rPr>
            </w:pPr>
            <w:r w:rsidRPr="006E2E62">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6E2E62">
              <w:rPr>
                <w:rFonts w:ascii="Times New Roman" w:eastAsia="Times New Roman" w:hAnsi="Times New Roman"/>
                <w:color w:val="000000"/>
                <w:sz w:val="24"/>
                <w:szCs w:val="24"/>
              </w:rPr>
              <w:t>.</w:t>
            </w:r>
          </w:p>
          <w:p w:rsidR="006B68A1" w:rsidRPr="006E2E62" w:rsidRDefault="006B68A1" w:rsidP="006E2E62">
            <w:pPr>
              <w:shd w:val="clear" w:color="auto" w:fill="FFFFFF"/>
              <w:spacing w:after="0" w:line="360" w:lineRule="auto"/>
              <w:ind w:left="37"/>
              <w:rPr>
                <w:rFonts w:ascii="Times New Roman" w:eastAsia="Times New Roman" w:hAnsi="Times New Roman"/>
                <w:color w:val="000000"/>
                <w:sz w:val="24"/>
                <w:szCs w:val="24"/>
              </w:rPr>
            </w:pPr>
            <w:r w:rsidRPr="006E2E62">
              <w:rPr>
                <w:rFonts w:ascii="Times New Roman" w:eastAsia="Times New Roman" w:hAnsi="Times New Roman"/>
                <w:color w:val="000000"/>
                <w:spacing w:val="-2"/>
                <w:sz w:val="24"/>
                <w:szCs w:val="24"/>
              </w:rPr>
              <w:t>2. Повышение надежности систем коммунальной инфраструкт</w:t>
            </w:r>
            <w:r w:rsidRPr="006E2E62">
              <w:rPr>
                <w:rFonts w:ascii="Times New Roman" w:eastAsia="Times New Roman" w:hAnsi="Times New Roman"/>
                <w:color w:val="000000"/>
                <w:spacing w:val="-2"/>
                <w:sz w:val="24"/>
                <w:szCs w:val="24"/>
              </w:rPr>
              <w:t>у</w:t>
            </w:r>
            <w:r w:rsidRPr="006E2E62">
              <w:rPr>
                <w:rFonts w:ascii="Times New Roman" w:eastAsia="Times New Roman" w:hAnsi="Times New Roman"/>
                <w:color w:val="000000"/>
                <w:spacing w:val="-2"/>
                <w:sz w:val="24"/>
                <w:szCs w:val="24"/>
              </w:rPr>
              <w:t>ры.</w:t>
            </w:r>
          </w:p>
          <w:p w:rsidR="006B68A1" w:rsidRPr="006E2E62" w:rsidRDefault="006B68A1" w:rsidP="006E2E62">
            <w:pPr>
              <w:spacing w:after="0" w:line="360" w:lineRule="auto"/>
              <w:rPr>
                <w:rFonts w:ascii="Times New Roman" w:hAnsi="Times New Roman"/>
                <w:color w:val="000000"/>
                <w:sz w:val="24"/>
                <w:szCs w:val="24"/>
              </w:rPr>
            </w:pPr>
            <w:r w:rsidRPr="006E2E62">
              <w:rPr>
                <w:rFonts w:ascii="Times New Roman" w:eastAsia="Times New Roman" w:hAnsi="Times New Roman"/>
                <w:color w:val="000000"/>
                <w:spacing w:val="-2"/>
                <w:sz w:val="24"/>
                <w:szCs w:val="24"/>
              </w:rPr>
              <w:t>3.</w:t>
            </w:r>
            <w:r w:rsidRPr="006E2E62">
              <w:rPr>
                <w:rFonts w:ascii="Times New Roman" w:hAnsi="Times New Roman"/>
                <w:color w:val="000000"/>
                <w:sz w:val="24"/>
                <w:szCs w:val="24"/>
              </w:rPr>
              <w:t xml:space="preserve"> Обеспечение более комфортных условий проживания насел</w:t>
            </w:r>
            <w:r w:rsidRPr="006E2E62">
              <w:rPr>
                <w:rFonts w:ascii="Times New Roman" w:hAnsi="Times New Roman"/>
                <w:color w:val="000000"/>
                <w:sz w:val="24"/>
                <w:szCs w:val="24"/>
              </w:rPr>
              <w:t>е</w:t>
            </w:r>
            <w:r w:rsidRPr="006E2E62">
              <w:rPr>
                <w:rFonts w:ascii="Times New Roman" w:hAnsi="Times New Roman"/>
                <w:color w:val="000000"/>
                <w:sz w:val="24"/>
                <w:szCs w:val="24"/>
              </w:rPr>
              <w:t>ния сельского поселения.</w:t>
            </w:r>
          </w:p>
          <w:p w:rsidR="006B68A1" w:rsidRPr="006E2E62" w:rsidRDefault="006B68A1" w:rsidP="006E2E62">
            <w:pPr>
              <w:spacing w:after="0" w:line="360" w:lineRule="auto"/>
              <w:rPr>
                <w:rFonts w:ascii="Times New Roman" w:hAnsi="Times New Roman"/>
                <w:color w:val="000000"/>
                <w:sz w:val="24"/>
                <w:szCs w:val="24"/>
              </w:rPr>
            </w:pPr>
            <w:r w:rsidRPr="006E2E62">
              <w:rPr>
                <w:rFonts w:ascii="Times New Roman" w:hAnsi="Times New Roman"/>
                <w:color w:val="000000"/>
                <w:sz w:val="24"/>
                <w:szCs w:val="24"/>
              </w:rPr>
              <w:t>4. Повышение качества предоставляемых ЖКХ.</w:t>
            </w:r>
          </w:p>
          <w:p w:rsidR="006B68A1" w:rsidRPr="006E2E62" w:rsidRDefault="006B68A1" w:rsidP="006E2E62">
            <w:pPr>
              <w:spacing w:after="0" w:line="360" w:lineRule="auto"/>
              <w:rPr>
                <w:rFonts w:ascii="Times New Roman" w:hAnsi="Times New Roman"/>
                <w:color w:val="000000"/>
                <w:sz w:val="24"/>
                <w:szCs w:val="24"/>
              </w:rPr>
            </w:pPr>
            <w:r w:rsidRPr="006E2E62">
              <w:rPr>
                <w:rFonts w:ascii="Times New Roman" w:hAnsi="Times New Roman"/>
                <w:color w:val="000000"/>
                <w:sz w:val="24"/>
                <w:szCs w:val="24"/>
              </w:rPr>
              <w:t>5. Снижение потребления энергетических ресурсов.</w:t>
            </w:r>
          </w:p>
          <w:p w:rsidR="006B68A1" w:rsidRPr="006E2E62" w:rsidRDefault="006B68A1" w:rsidP="006E2E62">
            <w:pPr>
              <w:spacing w:after="0" w:line="360" w:lineRule="auto"/>
              <w:rPr>
                <w:rFonts w:ascii="Times New Roman" w:hAnsi="Times New Roman"/>
                <w:color w:val="000000"/>
                <w:sz w:val="24"/>
                <w:szCs w:val="24"/>
              </w:rPr>
            </w:pPr>
            <w:r w:rsidRPr="006E2E62">
              <w:rPr>
                <w:rFonts w:ascii="Times New Roman" w:hAnsi="Times New Roman"/>
                <w:color w:val="000000"/>
                <w:sz w:val="24"/>
                <w:szCs w:val="24"/>
              </w:rPr>
              <w:t>6.Снижение потерь при поставке ресурсов потребителям.</w:t>
            </w:r>
          </w:p>
          <w:p w:rsidR="006B68A1" w:rsidRPr="006E2E62" w:rsidRDefault="006B68A1" w:rsidP="006E2E62">
            <w:pPr>
              <w:spacing w:line="360" w:lineRule="auto"/>
              <w:rPr>
                <w:rFonts w:ascii="Times New Roman" w:hAnsi="Times New Roman"/>
                <w:sz w:val="24"/>
                <w:szCs w:val="24"/>
              </w:rPr>
            </w:pPr>
            <w:r w:rsidRPr="006E2E62">
              <w:rPr>
                <w:rFonts w:ascii="Times New Roman" w:hAnsi="Times New Roman"/>
                <w:color w:val="000000"/>
                <w:sz w:val="24"/>
                <w:szCs w:val="24"/>
              </w:rPr>
              <w:t>7. Улучшение экологической обстановки в сельском поселении.</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Сроки и этапы реализ</w:t>
            </w:r>
            <w:r w:rsidRPr="006E2E62">
              <w:rPr>
                <w:rFonts w:ascii="Times New Roman" w:eastAsia="Times New Roman" w:hAnsi="Times New Roman"/>
                <w:sz w:val="24"/>
                <w:szCs w:val="24"/>
              </w:rPr>
              <w:t>а</w:t>
            </w:r>
            <w:r w:rsidRPr="006E2E62">
              <w:rPr>
                <w:rFonts w:ascii="Times New Roman" w:eastAsia="Times New Roman" w:hAnsi="Times New Roman"/>
                <w:sz w:val="24"/>
                <w:szCs w:val="24"/>
              </w:rPr>
              <w:t>ции Программы</w:t>
            </w:r>
          </w:p>
        </w:tc>
        <w:tc>
          <w:tcPr>
            <w:tcW w:w="7002" w:type="dxa"/>
          </w:tcPr>
          <w:p w:rsidR="006B68A1" w:rsidRPr="006E2E62" w:rsidRDefault="006B68A1" w:rsidP="006E2E62">
            <w:pPr>
              <w:autoSpaceDE w:val="0"/>
              <w:autoSpaceDN w:val="0"/>
              <w:adjustRightInd w:val="0"/>
              <w:spacing w:after="0" w:line="360" w:lineRule="auto"/>
              <w:ind w:left="383" w:hanging="383"/>
              <w:rPr>
                <w:rFonts w:ascii="Times New Roman" w:eastAsia="Times New Roman" w:hAnsi="Times New Roman"/>
                <w:sz w:val="24"/>
                <w:szCs w:val="24"/>
              </w:rPr>
            </w:pPr>
            <w:r w:rsidRPr="006E2E62">
              <w:rPr>
                <w:rFonts w:ascii="Times New Roman" w:eastAsia="Times New Roman" w:hAnsi="Times New Roman"/>
                <w:color w:val="000000"/>
                <w:sz w:val="24"/>
                <w:szCs w:val="24"/>
              </w:rPr>
              <w:t>201</w:t>
            </w:r>
            <w:r w:rsidR="009B60B7" w:rsidRPr="006E2E62">
              <w:rPr>
                <w:rFonts w:ascii="Times New Roman" w:eastAsia="Times New Roman" w:hAnsi="Times New Roman"/>
                <w:color w:val="000000"/>
                <w:sz w:val="24"/>
                <w:szCs w:val="24"/>
              </w:rPr>
              <w:t>8</w:t>
            </w:r>
            <w:r w:rsidR="006E2E62">
              <w:rPr>
                <w:rFonts w:ascii="Times New Roman" w:eastAsia="Times New Roman" w:hAnsi="Times New Roman"/>
                <w:color w:val="000000"/>
                <w:sz w:val="24"/>
                <w:szCs w:val="24"/>
              </w:rPr>
              <w:t>-</w:t>
            </w:r>
            <w:r w:rsidRPr="006E2E62">
              <w:rPr>
                <w:rFonts w:ascii="Times New Roman" w:eastAsia="Times New Roman" w:hAnsi="Times New Roman"/>
                <w:color w:val="000000"/>
                <w:sz w:val="24"/>
                <w:szCs w:val="24"/>
              </w:rPr>
              <w:t xml:space="preserve"> 202</w:t>
            </w:r>
            <w:r w:rsidR="009B60B7" w:rsidRPr="006E2E62">
              <w:rPr>
                <w:rFonts w:ascii="Times New Roman" w:eastAsia="Times New Roman" w:hAnsi="Times New Roman"/>
                <w:color w:val="000000"/>
                <w:sz w:val="24"/>
                <w:szCs w:val="24"/>
              </w:rPr>
              <w:t>8</w:t>
            </w:r>
            <w:r w:rsidRPr="006E2E62">
              <w:rPr>
                <w:rFonts w:ascii="Times New Roman" w:eastAsia="Times New Roman" w:hAnsi="Times New Roman"/>
                <w:color w:val="000000"/>
                <w:sz w:val="24"/>
                <w:szCs w:val="24"/>
              </w:rPr>
              <w:t xml:space="preserve"> гг.</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Мероприятия Програ</w:t>
            </w:r>
            <w:r w:rsidRPr="006E2E62">
              <w:rPr>
                <w:rFonts w:ascii="Times New Roman" w:eastAsia="Times New Roman" w:hAnsi="Times New Roman"/>
                <w:sz w:val="24"/>
                <w:szCs w:val="24"/>
              </w:rPr>
              <w:t>м</w:t>
            </w:r>
            <w:r w:rsidRPr="006E2E62">
              <w:rPr>
                <w:rFonts w:ascii="Times New Roman" w:eastAsia="Times New Roman" w:hAnsi="Times New Roman"/>
                <w:sz w:val="24"/>
                <w:szCs w:val="24"/>
              </w:rPr>
              <w:t>мы</w:t>
            </w:r>
          </w:p>
        </w:tc>
        <w:tc>
          <w:tcPr>
            <w:tcW w:w="7002" w:type="dxa"/>
          </w:tcPr>
          <w:p w:rsidR="006B68A1" w:rsidRPr="006E2E62" w:rsidRDefault="006B68A1" w:rsidP="006E2E62">
            <w:pPr>
              <w:widowControl w:val="0"/>
              <w:autoSpaceDE w:val="0"/>
              <w:autoSpaceDN w:val="0"/>
              <w:adjustRightInd w:val="0"/>
              <w:spacing w:after="0" w:line="360" w:lineRule="auto"/>
              <w:rPr>
                <w:rFonts w:ascii="Times New Roman" w:hAnsi="Times New Roman"/>
                <w:color w:val="000000"/>
                <w:sz w:val="24"/>
                <w:szCs w:val="24"/>
              </w:rPr>
            </w:pPr>
            <w:r w:rsidRPr="006E2E62">
              <w:rPr>
                <w:rFonts w:ascii="Times New Roman" w:hAnsi="Times New Roman"/>
                <w:color w:val="000000"/>
                <w:sz w:val="24"/>
                <w:szCs w:val="24"/>
              </w:rPr>
              <w:t>В рамках настоящей программы доступность ресурсов определ</w:t>
            </w:r>
            <w:r w:rsidRPr="006E2E62">
              <w:rPr>
                <w:rFonts w:ascii="Times New Roman" w:hAnsi="Times New Roman"/>
                <w:color w:val="000000"/>
                <w:sz w:val="24"/>
                <w:szCs w:val="24"/>
              </w:rPr>
              <w:t>е</w:t>
            </w:r>
            <w:r w:rsidRPr="006E2E62">
              <w:rPr>
                <w:rFonts w:ascii="Times New Roman" w:hAnsi="Times New Roman"/>
                <w:color w:val="000000"/>
                <w:sz w:val="24"/>
                <w:szCs w:val="24"/>
              </w:rPr>
              <w:t>на по совокупным показателям и характеризуется следующими основными параметрами:</w:t>
            </w:r>
          </w:p>
          <w:p w:rsidR="006B68A1" w:rsidRPr="006E2E62" w:rsidRDefault="006B68A1" w:rsidP="006E2E62">
            <w:pPr>
              <w:widowControl w:val="0"/>
              <w:autoSpaceDE w:val="0"/>
              <w:autoSpaceDN w:val="0"/>
              <w:adjustRightInd w:val="0"/>
              <w:spacing w:after="0" w:line="360" w:lineRule="auto"/>
              <w:rPr>
                <w:rFonts w:ascii="Times New Roman" w:hAnsi="Times New Roman"/>
                <w:color w:val="000000"/>
                <w:sz w:val="24"/>
                <w:szCs w:val="24"/>
              </w:rPr>
            </w:pPr>
            <w:r w:rsidRPr="006E2E62">
              <w:rPr>
                <w:rFonts w:ascii="Times New Roman" w:hAnsi="Times New Roman"/>
                <w:color w:val="000000"/>
                <w:sz w:val="24"/>
                <w:szCs w:val="24"/>
              </w:rPr>
              <w:t>- доля расходов обеспечения на коммунальные услуги в совоку</w:t>
            </w:r>
            <w:r w:rsidRPr="006E2E62">
              <w:rPr>
                <w:rFonts w:ascii="Times New Roman" w:hAnsi="Times New Roman"/>
                <w:color w:val="000000"/>
                <w:sz w:val="24"/>
                <w:szCs w:val="24"/>
              </w:rPr>
              <w:t>п</w:t>
            </w:r>
            <w:r w:rsidRPr="006E2E62">
              <w:rPr>
                <w:rFonts w:ascii="Times New Roman" w:hAnsi="Times New Roman"/>
                <w:color w:val="000000"/>
                <w:sz w:val="24"/>
                <w:szCs w:val="24"/>
              </w:rPr>
              <w:t xml:space="preserve">ном доходе семьи </w:t>
            </w:r>
            <w:r w:rsidR="006E2E62">
              <w:rPr>
                <w:rFonts w:ascii="Times New Roman" w:hAnsi="Times New Roman"/>
                <w:color w:val="000000"/>
                <w:sz w:val="24"/>
                <w:szCs w:val="24"/>
              </w:rPr>
              <w:t>-</w:t>
            </w:r>
            <w:r w:rsidRPr="006E2E62">
              <w:rPr>
                <w:rFonts w:ascii="Times New Roman" w:hAnsi="Times New Roman"/>
                <w:color w:val="000000"/>
                <w:sz w:val="24"/>
                <w:szCs w:val="24"/>
              </w:rPr>
              <w:t xml:space="preserve"> 10%</w:t>
            </w:r>
          </w:p>
          <w:p w:rsidR="006B68A1" w:rsidRPr="006E2E62" w:rsidRDefault="006B68A1" w:rsidP="006E2E62">
            <w:pPr>
              <w:widowControl w:val="0"/>
              <w:autoSpaceDE w:val="0"/>
              <w:autoSpaceDN w:val="0"/>
              <w:adjustRightInd w:val="0"/>
              <w:spacing w:after="0" w:line="360" w:lineRule="auto"/>
              <w:rPr>
                <w:rFonts w:ascii="Times New Roman" w:hAnsi="Times New Roman"/>
                <w:color w:val="000000"/>
                <w:sz w:val="24"/>
                <w:szCs w:val="24"/>
              </w:rPr>
            </w:pPr>
            <w:r w:rsidRPr="006E2E62">
              <w:rPr>
                <w:rFonts w:ascii="Times New Roman" w:hAnsi="Times New Roman"/>
                <w:color w:val="000000"/>
                <w:sz w:val="24"/>
                <w:szCs w:val="24"/>
              </w:rPr>
              <w:t xml:space="preserve">- уровень собираемости платежей за коммунальные услуги </w:t>
            </w:r>
            <w:r w:rsidR="006E2E62">
              <w:rPr>
                <w:rFonts w:ascii="Times New Roman" w:hAnsi="Times New Roman"/>
                <w:color w:val="000000"/>
                <w:sz w:val="24"/>
                <w:szCs w:val="24"/>
              </w:rPr>
              <w:t>-</w:t>
            </w:r>
            <w:r w:rsidRPr="006E2E62">
              <w:rPr>
                <w:rFonts w:ascii="Times New Roman" w:hAnsi="Times New Roman"/>
                <w:color w:val="000000"/>
                <w:sz w:val="24"/>
                <w:szCs w:val="24"/>
              </w:rPr>
              <w:t xml:space="preserve"> 100% </w:t>
            </w:r>
          </w:p>
          <w:p w:rsidR="006B68A1" w:rsidRPr="006E2E62" w:rsidRDefault="006B68A1" w:rsidP="006E2E62">
            <w:pPr>
              <w:widowControl w:val="0"/>
              <w:autoSpaceDE w:val="0"/>
              <w:autoSpaceDN w:val="0"/>
              <w:adjustRightInd w:val="0"/>
              <w:spacing w:after="0" w:line="360" w:lineRule="auto"/>
              <w:rPr>
                <w:rFonts w:ascii="Times New Roman" w:hAnsi="Times New Roman"/>
                <w:color w:val="000000"/>
                <w:sz w:val="24"/>
                <w:szCs w:val="24"/>
              </w:rPr>
            </w:pPr>
            <w:r w:rsidRPr="006E2E62">
              <w:rPr>
                <w:rFonts w:ascii="Times New Roman" w:hAnsi="Times New Roman"/>
                <w:color w:val="000000"/>
                <w:sz w:val="24"/>
                <w:szCs w:val="24"/>
              </w:rPr>
              <w:t>Приведенные данные свидетельствуют о доступности комм</w:t>
            </w:r>
            <w:r w:rsidRPr="006E2E62">
              <w:rPr>
                <w:rFonts w:ascii="Times New Roman" w:hAnsi="Times New Roman"/>
                <w:color w:val="000000"/>
                <w:sz w:val="24"/>
                <w:szCs w:val="24"/>
              </w:rPr>
              <w:t>у</w:t>
            </w:r>
            <w:r w:rsidRPr="006E2E62">
              <w:rPr>
                <w:rFonts w:ascii="Times New Roman" w:hAnsi="Times New Roman"/>
                <w:color w:val="000000"/>
                <w:sz w:val="24"/>
                <w:szCs w:val="24"/>
              </w:rPr>
              <w:t>нальных ресурсов населения.</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t>Исполнители основных мероприятий</w:t>
            </w:r>
          </w:p>
        </w:tc>
        <w:tc>
          <w:tcPr>
            <w:tcW w:w="7002" w:type="dxa"/>
          </w:tcPr>
          <w:p w:rsidR="006B68A1" w:rsidRPr="006E2E62" w:rsidRDefault="006B68A1" w:rsidP="006E2E62">
            <w:pPr>
              <w:spacing w:after="0" w:line="360" w:lineRule="auto"/>
              <w:rPr>
                <w:rFonts w:ascii="Times New Roman" w:eastAsia="Times New Roman" w:hAnsi="Times New Roman"/>
                <w:color w:val="000000"/>
                <w:sz w:val="24"/>
                <w:szCs w:val="24"/>
              </w:rPr>
            </w:pPr>
            <w:r w:rsidRPr="006E2E62">
              <w:rPr>
                <w:rFonts w:ascii="Times New Roman" w:eastAsia="Times New Roman" w:hAnsi="Times New Roman"/>
                <w:color w:val="000000"/>
                <w:sz w:val="24"/>
                <w:szCs w:val="24"/>
              </w:rPr>
              <w:t xml:space="preserve">- администрация </w:t>
            </w:r>
            <w:r w:rsidR="00D8320F" w:rsidRPr="006E2E62">
              <w:rPr>
                <w:rFonts w:ascii="Times New Roman" w:hAnsi="Times New Roman"/>
                <w:color w:val="0D0D0D"/>
                <w:sz w:val="24"/>
                <w:szCs w:val="24"/>
              </w:rPr>
              <w:t>Палаевского</w:t>
            </w:r>
            <w:r w:rsidRPr="006E2E62">
              <w:rPr>
                <w:rFonts w:ascii="Times New Roman" w:eastAsia="Times New Roman" w:hAnsi="Times New Roman"/>
                <w:color w:val="000000"/>
                <w:sz w:val="24"/>
                <w:szCs w:val="24"/>
              </w:rPr>
              <w:t xml:space="preserve"> сельского поселения </w:t>
            </w:r>
            <w:r w:rsidR="00D8320F" w:rsidRPr="006E2E62">
              <w:rPr>
                <w:rFonts w:ascii="Times New Roman" w:eastAsia="Times New Roman" w:hAnsi="Times New Roman"/>
                <w:color w:val="000000"/>
                <w:sz w:val="24"/>
                <w:szCs w:val="24"/>
              </w:rPr>
              <w:t>Рузаевског</w:t>
            </w:r>
            <w:r w:rsidR="00D8320F" w:rsidRPr="006E2E62">
              <w:rPr>
                <w:rFonts w:ascii="Times New Roman" w:eastAsia="Times New Roman" w:hAnsi="Times New Roman"/>
                <w:color w:val="000000"/>
                <w:sz w:val="24"/>
                <w:szCs w:val="24"/>
              </w:rPr>
              <w:t>о</w:t>
            </w:r>
            <w:r w:rsidRPr="006E2E62">
              <w:rPr>
                <w:rFonts w:ascii="Times New Roman" w:eastAsia="Times New Roman" w:hAnsi="Times New Roman"/>
                <w:color w:val="000000"/>
                <w:sz w:val="24"/>
                <w:szCs w:val="24"/>
              </w:rPr>
              <w:t>муниципального района Республики Мордовия;</w:t>
            </w:r>
          </w:p>
        </w:tc>
      </w:tr>
      <w:tr w:rsidR="006B68A1" w:rsidRPr="006E2E62" w:rsidTr="006E2E62">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sz w:val="24"/>
                <w:szCs w:val="24"/>
              </w:rPr>
              <w:lastRenderedPageBreak/>
              <w:t>Ожидаемые результаты</w:t>
            </w:r>
          </w:p>
        </w:tc>
        <w:tc>
          <w:tcPr>
            <w:tcW w:w="7002" w:type="dxa"/>
          </w:tcPr>
          <w:p w:rsidR="006B68A1" w:rsidRPr="006E2E62" w:rsidRDefault="006B68A1" w:rsidP="006E2E62">
            <w:pPr>
              <w:spacing w:after="0" w:line="360" w:lineRule="auto"/>
              <w:rPr>
                <w:rFonts w:ascii="Times New Roman" w:eastAsia="Times New Roman" w:hAnsi="Times New Roman"/>
                <w:color w:val="000000"/>
                <w:sz w:val="24"/>
                <w:szCs w:val="24"/>
              </w:rPr>
            </w:pPr>
            <w:r w:rsidRPr="006E2E62">
              <w:rPr>
                <w:rFonts w:ascii="Times New Roman" w:hAnsi="Times New Roman"/>
                <w:sz w:val="24"/>
                <w:szCs w:val="24"/>
              </w:rPr>
              <w:t xml:space="preserve">Модернизация и обновление коммунальной инфраструктуры </w:t>
            </w:r>
            <w:r w:rsidR="00D8320F" w:rsidRPr="006E2E62">
              <w:rPr>
                <w:rFonts w:ascii="Times New Roman" w:hAnsi="Times New Roman"/>
                <w:color w:val="0D0D0D"/>
                <w:sz w:val="24"/>
                <w:szCs w:val="24"/>
              </w:rPr>
              <w:t>П</w:t>
            </w:r>
            <w:r w:rsidR="00D8320F" w:rsidRPr="006E2E62">
              <w:rPr>
                <w:rFonts w:ascii="Times New Roman" w:hAnsi="Times New Roman"/>
                <w:color w:val="0D0D0D"/>
                <w:sz w:val="24"/>
                <w:szCs w:val="24"/>
              </w:rPr>
              <w:t>а</w:t>
            </w:r>
            <w:r w:rsidR="00D8320F" w:rsidRPr="006E2E62">
              <w:rPr>
                <w:rFonts w:ascii="Times New Roman" w:hAnsi="Times New Roman"/>
                <w:color w:val="0D0D0D"/>
                <w:sz w:val="24"/>
                <w:szCs w:val="24"/>
              </w:rPr>
              <w:t>лаевского</w:t>
            </w:r>
            <w:r w:rsidRPr="006E2E62">
              <w:rPr>
                <w:rFonts w:ascii="Times New Roman" w:eastAsia="Times New Roman" w:hAnsi="Times New Roman"/>
                <w:color w:val="000000"/>
                <w:sz w:val="24"/>
                <w:szCs w:val="24"/>
              </w:rPr>
              <w:t xml:space="preserve"> сельского поселения</w:t>
            </w:r>
            <w:r w:rsidRPr="006E2E62">
              <w:rPr>
                <w:rFonts w:ascii="Times New Roman" w:hAnsi="Times New Roman"/>
                <w:sz w:val="24"/>
                <w:szCs w:val="24"/>
              </w:rPr>
              <w:t>, снижение эксплуатационных з</w:t>
            </w:r>
            <w:r w:rsidRPr="006E2E62">
              <w:rPr>
                <w:rFonts w:ascii="Times New Roman" w:hAnsi="Times New Roman"/>
                <w:sz w:val="24"/>
                <w:szCs w:val="24"/>
              </w:rPr>
              <w:t>а</w:t>
            </w:r>
            <w:r w:rsidRPr="006E2E62">
              <w:rPr>
                <w:rFonts w:ascii="Times New Roman" w:hAnsi="Times New Roman"/>
                <w:sz w:val="24"/>
                <w:szCs w:val="24"/>
              </w:rPr>
              <w:t>трат на содержание объектов коммунальной инфраструктуры; устранение причин возникновения аварийных ситуаций, угр</w:t>
            </w:r>
            <w:r w:rsidRPr="006E2E62">
              <w:rPr>
                <w:rFonts w:ascii="Times New Roman" w:hAnsi="Times New Roman"/>
                <w:sz w:val="24"/>
                <w:szCs w:val="24"/>
              </w:rPr>
              <w:t>о</w:t>
            </w:r>
            <w:r w:rsidRPr="006E2E62">
              <w:rPr>
                <w:rFonts w:ascii="Times New Roman" w:hAnsi="Times New Roman"/>
                <w:sz w:val="24"/>
                <w:szCs w:val="24"/>
              </w:rPr>
              <w:t>жающих  жизнедеятельности человека, улучшение экологическ</w:t>
            </w:r>
            <w:r w:rsidRPr="006E2E62">
              <w:rPr>
                <w:rFonts w:ascii="Times New Roman" w:hAnsi="Times New Roman"/>
                <w:sz w:val="24"/>
                <w:szCs w:val="24"/>
              </w:rPr>
              <w:t>о</w:t>
            </w:r>
            <w:r w:rsidRPr="006E2E62">
              <w:rPr>
                <w:rFonts w:ascii="Times New Roman" w:hAnsi="Times New Roman"/>
                <w:sz w:val="24"/>
                <w:szCs w:val="24"/>
              </w:rPr>
              <w:t>го состояния окружающей среды.</w:t>
            </w:r>
          </w:p>
        </w:tc>
      </w:tr>
      <w:tr w:rsidR="006B68A1" w:rsidRPr="006E2E62" w:rsidTr="006E2E62">
        <w:trPr>
          <w:trHeight w:val="1500"/>
        </w:trPr>
        <w:tc>
          <w:tcPr>
            <w:tcW w:w="2821" w:type="dxa"/>
          </w:tcPr>
          <w:p w:rsidR="006B68A1" w:rsidRPr="006E2E62" w:rsidRDefault="006B68A1" w:rsidP="006E2E62">
            <w:pPr>
              <w:spacing w:after="0" w:line="360" w:lineRule="auto"/>
              <w:rPr>
                <w:rFonts w:ascii="Times New Roman" w:eastAsia="Times New Roman" w:hAnsi="Times New Roman"/>
                <w:sz w:val="24"/>
                <w:szCs w:val="24"/>
              </w:rPr>
            </w:pPr>
            <w:r w:rsidRPr="006E2E62">
              <w:rPr>
                <w:rFonts w:ascii="Times New Roman" w:eastAsia="Times New Roman" w:hAnsi="Times New Roman"/>
                <w:color w:val="000000"/>
                <w:sz w:val="24"/>
                <w:szCs w:val="24"/>
              </w:rPr>
              <w:t>Объемы и источники финансирования</w:t>
            </w:r>
          </w:p>
        </w:tc>
        <w:tc>
          <w:tcPr>
            <w:tcW w:w="7002" w:type="dxa"/>
          </w:tcPr>
          <w:p w:rsidR="006B68A1" w:rsidRPr="006E2E62" w:rsidRDefault="006B68A1" w:rsidP="006E2E62">
            <w:pPr>
              <w:keepNext/>
              <w:shd w:val="clear" w:color="auto" w:fill="FFFFFF"/>
              <w:autoSpaceDE w:val="0"/>
              <w:autoSpaceDN w:val="0"/>
              <w:spacing w:after="0" w:line="360" w:lineRule="auto"/>
              <w:rPr>
                <w:rFonts w:ascii="Times New Roman" w:hAnsi="Times New Roman"/>
                <w:noProof/>
                <w:sz w:val="24"/>
                <w:szCs w:val="24"/>
              </w:rPr>
            </w:pPr>
            <w:r w:rsidRPr="006E2E62">
              <w:rPr>
                <w:rFonts w:ascii="Times New Roman" w:hAnsi="Times New Roman"/>
                <w:noProof/>
                <w:sz w:val="24"/>
                <w:szCs w:val="24"/>
              </w:rPr>
              <w:t>Источник финансирования - средства бюджетов всех уровней,  тарифная составляющая,  плата за подключение, инвестиции.</w:t>
            </w:r>
          </w:p>
          <w:p w:rsidR="006B68A1" w:rsidRPr="006E2E62" w:rsidRDefault="006B68A1" w:rsidP="006E2E62">
            <w:pPr>
              <w:keepNext/>
              <w:spacing w:after="0" w:line="360" w:lineRule="auto"/>
              <w:rPr>
                <w:rFonts w:ascii="Times New Roman" w:hAnsi="Times New Roman"/>
                <w:sz w:val="24"/>
                <w:szCs w:val="24"/>
              </w:rPr>
            </w:pPr>
            <w:r w:rsidRPr="006E2E62">
              <w:rPr>
                <w:rFonts w:ascii="Times New Roman" w:hAnsi="Times New Roman"/>
                <w:sz w:val="24"/>
                <w:szCs w:val="24"/>
              </w:rPr>
              <w:t>Источниками финансирования Программы являются средства бюджетов разных уровней и внебюджетные средства.</w:t>
            </w:r>
          </w:p>
        </w:tc>
      </w:tr>
    </w:tbl>
    <w:p w:rsidR="00BE67DE" w:rsidRDefault="00BE67DE" w:rsidP="00063A30"/>
    <w:p w:rsidR="00BE67DE" w:rsidRDefault="00BE67DE">
      <w:r>
        <w:br w:type="page"/>
      </w:r>
    </w:p>
    <w:p w:rsidR="00BE67DE" w:rsidRPr="006A3A1A" w:rsidRDefault="00BE67DE" w:rsidP="00F803E9">
      <w:pPr>
        <w:widowControl w:val="0"/>
        <w:snapToGrid w:val="0"/>
        <w:spacing w:after="0" w:line="360" w:lineRule="auto"/>
        <w:jc w:val="center"/>
        <w:rPr>
          <w:rFonts w:ascii="Times New Roman" w:eastAsia="Times New Roman" w:hAnsi="Times New Roman" w:cs="Times New Roman"/>
          <w:b/>
          <w:sz w:val="28"/>
          <w:szCs w:val="28"/>
        </w:rPr>
      </w:pPr>
      <w:r w:rsidRPr="006A3A1A">
        <w:rPr>
          <w:rFonts w:ascii="Times New Roman" w:eastAsia="Times New Roman" w:hAnsi="Times New Roman" w:cs="Times New Roman"/>
          <w:b/>
          <w:sz w:val="28"/>
          <w:szCs w:val="28"/>
        </w:rPr>
        <w:lastRenderedPageBreak/>
        <w:t>Введение</w:t>
      </w:r>
    </w:p>
    <w:p w:rsidR="00BE67DE" w:rsidRDefault="00BE67DE" w:rsidP="00F803E9">
      <w:pPr>
        <w:spacing w:after="0" w:line="360" w:lineRule="auto"/>
        <w:ind w:left="400" w:hanging="400"/>
        <w:jc w:val="center"/>
        <w:rPr>
          <w:rFonts w:ascii="Times New Roman" w:eastAsia="Times New Roman" w:hAnsi="Times New Roman" w:cs="Times New Roman"/>
          <w:b/>
          <w:snapToGrid w:val="0"/>
          <w:sz w:val="28"/>
          <w:szCs w:val="28"/>
        </w:rPr>
      </w:pPr>
      <w:r w:rsidRPr="006A3A1A">
        <w:rPr>
          <w:rFonts w:ascii="Times New Roman" w:eastAsia="Times New Roman" w:hAnsi="Times New Roman" w:cs="Times New Roman"/>
          <w:b/>
          <w:snapToGrid w:val="0"/>
          <w:sz w:val="28"/>
          <w:szCs w:val="28"/>
        </w:rPr>
        <w:t xml:space="preserve">КРАТКАЯ ГЕОГРАФИЧЕСКАЯ И СОЦИАЛЬНО-ЭКОНОМИЧЕСКАЯ ХАРАКТЕРИСТИКА </w:t>
      </w:r>
      <w:r w:rsidR="00D8320F">
        <w:rPr>
          <w:rFonts w:ascii="Times New Roman" w:eastAsia="Times New Roman" w:hAnsi="Times New Roman" w:cs="Times New Roman"/>
          <w:b/>
          <w:snapToGrid w:val="0"/>
          <w:sz w:val="28"/>
          <w:szCs w:val="28"/>
        </w:rPr>
        <w:t>ПАЛАЕВСКОГО</w:t>
      </w:r>
      <w:r w:rsidRPr="006A3A1A">
        <w:rPr>
          <w:rFonts w:ascii="Times New Roman" w:eastAsia="Times New Roman" w:hAnsi="Times New Roman" w:cs="Times New Roman"/>
          <w:b/>
          <w:snapToGrid w:val="0"/>
          <w:sz w:val="28"/>
          <w:szCs w:val="28"/>
        </w:rPr>
        <w:t xml:space="preserve"> СЕЛЬСКОГО ПОСЕЛЕНИЯ </w:t>
      </w:r>
      <w:r w:rsidR="00D8320F">
        <w:rPr>
          <w:rFonts w:ascii="Times New Roman" w:eastAsia="Times New Roman" w:hAnsi="Times New Roman" w:cs="Times New Roman"/>
          <w:b/>
          <w:snapToGrid w:val="0"/>
          <w:sz w:val="28"/>
          <w:szCs w:val="28"/>
        </w:rPr>
        <w:t>РУЗАЕВСКОГО</w:t>
      </w:r>
      <w:r w:rsidRPr="006A3A1A">
        <w:rPr>
          <w:rFonts w:ascii="Times New Roman" w:eastAsia="Times New Roman" w:hAnsi="Times New Roman" w:cs="Times New Roman"/>
          <w:b/>
          <w:snapToGrid w:val="0"/>
          <w:sz w:val="28"/>
          <w:szCs w:val="28"/>
        </w:rPr>
        <w:t xml:space="preserve"> РАЙОНА</w:t>
      </w:r>
    </w:p>
    <w:p w:rsidR="00BE67DE" w:rsidRDefault="00BE67DE" w:rsidP="00F803E9">
      <w:pPr>
        <w:jc w:val="center"/>
        <w:rPr>
          <w:rFonts w:ascii="Times New Roman" w:eastAsia="Times New Roman" w:hAnsi="Times New Roman" w:cs="Times New Roman"/>
          <w:b/>
          <w:snapToGrid w:val="0"/>
          <w:sz w:val="28"/>
          <w:szCs w:val="28"/>
        </w:rPr>
      </w:pPr>
      <w:r w:rsidRPr="00EB0C85">
        <w:rPr>
          <w:rFonts w:ascii="Times New Roman" w:eastAsia="Times New Roman" w:hAnsi="Times New Roman" w:cs="Times New Roman"/>
          <w:b/>
          <w:snapToGrid w:val="0"/>
          <w:sz w:val="28"/>
          <w:szCs w:val="28"/>
        </w:rPr>
        <w:t>Рельеф, климат, растительность, гидрография</w:t>
      </w:r>
    </w:p>
    <w:p w:rsidR="004B7F62" w:rsidRDefault="004B7F62" w:rsidP="004B7F62">
      <w:pPr>
        <w:spacing w:after="0"/>
        <w:jc w:val="center"/>
        <w:rPr>
          <w:rFonts w:ascii="Times New Roman" w:eastAsia="Times New Roman" w:hAnsi="Times New Roman" w:cs="Times New Roman"/>
          <w:b/>
          <w:snapToGrid w:val="0"/>
          <w:sz w:val="28"/>
          <w:szCs w:val="28"/>
        </w:rPr>
      </w:pPr>
    </w:p>
    <w:p w:rsidR="00D8320F" w:rsidRDefault="00D8320F" w:rsidP="00D8320F">
      <w:pPr>
        <w:pStyle w:val="a5"/>
      </w:pPr>
      <w:r>
        <w:t>Рузаевский муниципальный район, в состав которого входит Палае</w:t>
      </w:r>
      <w:r>
        <w:t>в</w:t>
      </w:r>
      <w:r>
        <w:t>ское сельское поселение расположен в центральной части Республики Мо</w:t>
      </w:r>
      <w:r>
        <w:t>р</w:t>
      </w:r>
      <w:r>
        <w:t>довия. Территория района с юга имеет общую границу с  Пензенской обл</w:t>
      </w:r>
      <w:r>
        <w:t>а</w:t>
      </w:r>
      <w:r>
        <w:t xml:space="preserve">стью, на северо-западе </w:t>
      </w:r>
      <w:r w:rsidR="006E2E62">
        <w:t>-</w:t>
      </w:r>
      <w:r>
        <w:t xml:space="preserve"> со Старошайговским, Кадошкинским на севере </w:t>
      </w:r>
      <w:r w:rsidR="006E2E62">
        <w:t>-</w:t>
      </w:r>
      <w:r>
        <w:t xml:space="preserve"> с Лямбирским, на западе и юго-западе </w:t>
      </w:r>
      <w:r w:rsidR="006E2E62">
        <w:t>-</w:t>
      </w:r>
      <w:r>
        <w:t xml:space="preserve"> с Инсарским, на востоке </w:t>
      </w:r>
      <w:r w:rsidR="006E2E62">
        <w:t>-</w:t>
      </w:r>
      <w:r>
        <w:t xml:space="preserve"> с </w:t>
      </w:r>
      <w:r w:rsidR="00E8150B">
        <w:t>го</w:t>
      </w:r>
      <w:r>
        <w:t xml:space="preserve"> С</w:t>
      </w:r>
      <w:r>
        <w:t>а</w:t>
      </w:r>
      <w:r>
        <w:t xml:space="preserve">ранск, на юго-востоке </w:t>
      </w:r>
      <w:r w:rsidR="006E2E62">
        <w:t>-</w:t>
      </w:r>
      <w:r>
        <w:t xml:space="preserve"> с Кочкуровским районами  Республики Мордовия. Палаевское сельское поселение расположено на юго</w:t>
      </w:r>
      <w:r w:rsidR="006E2E62">
        <w:t>-</w:t>
      </w:r>
      <w:r>
        <w:t>западе Рузаевского ра</w:t>
      </w:r>
      <w:r>
        <w:t>й</w:t>
      </w:r>
      <w:r>
        <w:t>она.</w:t>
      </w:r>
    </w:p>
    <w:p w:rsidR="00D8320F" w:rsidRDefault="00D8320F" w:rsidP="00D8320F">
      <w:pPr>
        <w:pStyle w:val="a5"/>
      </w:pPr>
      <w:r>
        <w:t>Общая площадь территории сельского поселения составляет 4047 га.</w:t>
      </w:r>
    </w:p>
    <w:p w:rsidR="00D8320F" w:rsidRDefault="00D8320F" w:rsidP="00D8320F">
      <w:pPr>
        <w:pStyle w:val="a5"/>
      </w:pPr>
      <w:r>
        <w:t>В состав Палаевского сельского поселения входит 2 населенных пун</w:t>
      </w:r>
      <w:r>
        <w:t>к</w:t>
      </w:r>
      <w:r>
        <w:t>та: с. Палаевка</w:t>
      </w:r>
      <w:r w:rsidR="006E2E62">
        <w:t>-</w:t>
      </w:r>
      <w:r>
        <w:t xml:space="preserve"> 4</w:t>
      </w:r>
      <w:r w:rsidR="00E8150B">
        <w:t>37</w:t>
      </w:r>
      <w:r>
        <w:t xml:space="preserve"> человек, д. Озерки</w:t>
      </w:r>
      <w:r w:rsidR="006E2E62">
        <w:t>-</w:t>
      </w:r>
      <w:r>
        <w:t xml:space="preserve"> 1</w:t>
      </w:r>
      <w:r w:rsidR="00E8150B">
        <w:t>8</w:t>
      </w:r>
      <w:r>
        <w:t xml:space="preserve"> человек (по состоянию на 01.01 2017 года). </w:t>
      </w:r>
    </w:p>
    <w:p w:rsidR="00D8320F" w:rsidRDefault="00D8320F" w:rsidP="00D8320F">
      <w:pPr>
        <w:pStyle w:val="a5"/>
      </w:pPr>
      <w:r>
        <w:t>Палаевка, село, центр сельской администрации в Рузаевском районе. Население преимущественно мордва. Расположено на речках Дивеевке и П</w:t>
      </w:r>
      <w:r>
        <w:t>а</w:t>
      </w:r>
      <w:r>
        <w:t>лаевке, в 30 км от районного центра и железнодорожной станции Рузаевка.</w:t>
      </w:r>
    </w:p>
    <w:p w:rsidR="003A3DD5" w:rsidRPr="003A3DD5" w:rsidRDefault="003A3DD5" w:rsidP="00D8320F">
      <w:pPr>
        <w:pStyle w:val="a5"/>
      </w:pPr>
      <w:r w:rsidRPr="003A3DD5">
        <w:t xml:space="preserve">Объекты социального и культурно-бытового обслуживания населения Чукальского сельского  поселения размещаются в с. </w:t>
      </w:r>
      <w:r w:rsidR="00D8320F">
        <w:t>Палаевка</w:t>
      </w:r>
      <w:r w:rsidRPr="003A3DD5">
        <w:t xml:space="preserve">. </w:t>
      </w:r>
    </w:p>
    <w:p w:rsidR="003A3DD5" w:rsidRPr="003A3DD5" w:rsidRDefault="003A3DD5" w:rsidP="003A3DD5">
      <w:pPr>
        <w:pStyle w:val="a5"/>
      </w:pPr>
      <w:r w:rsidRPr="003A3DD5">
        <w:t xml:space="preserve">Границы </w:t>
      </w:r>
      <w:r w:rsidR="00D8320F">
        <w:t>Палаевского</w:t>
      </w:r>
      <w:r w:rsidRPr="003A3DD5">
        <w:t xml:space="preserve"> сельского поселения установлены в соответс</w:t>
      </w:r>
      <w:r w:rsidRPr="003A3DD5">
        <w:t>т</w:t>
      </w:r>
      <w:r w:rsidRPr="003A3DD5">
        <w:t xml:space="preserve">вии с Законом Республики Мордовия от </w:t>
      </w:r>
      <w:r w:rsidR="00D8320F" w:rsidRPr="00D8320F">
        <w:t xml:space="preserve">7 февраля 2005 г. N 14-З1 </w:t>
      </w:r>
      <w:r w:rsidRPr="003A3DD5">
        <w:t>«О внес</w:t>
      </w:r>
      <w:r w:rsidRPr="003A3DD5">
        <w:t>е</w:t>
      </w:r>
      <w:r w:rsidRPr="003A3DD5">
        <w:t xml:space="preserve">нии изменений «Об установлении границ муниципальных образований </w:t>
      </w:r>
      <w:r w:rsidR="00D8320F">
        <w:t>Руз</w:t>
      </w:r>
      <w:r w:rsidR="00D8320F">
        <w:t>а</w:t>
      </w:r>
      <w:r w:rsidR="00D8320F">
        <w:t>евского</w:t>
      </w:r>
      <w:r w:rsidRPr="003A3DD5">
        <w:t xml:space="preserve"> района, муниципального образования </w:t>
      </w:r>
      <w:r w:rsidR="00D8320F">
        <w:t>Рузаевского</w:t>
      </w:r>
      <w:r w:rsidRPr="003A3DD5">
        <w:t xml:space="preserve"> район и наделении их статусом сельского поселения, сельского поселения и муниципального района» и схемой территориального планирования района. </w:t>
      </w:r>
    </w:p>
    <w:p w:rsidR="00D8320F" w:rsidRDefault="00D8320F" w:rsidP="00D8320F">
      <w:pPr>
        <w:pStyle w:val="a5"/>
      </w:pPr>
      <w:r>
        <w:lastRenderedPageBreak/>
        <w:t>Транспортная инфраструктура Палаевского СП представлена автом</w:t>
      </w:r>
      <w:r>
        <w:t>о</w:t>
      </w:r>
      <w:r>
        <w:t>бильными дорогами регионального и местного значения.</w:t>
      </w:r>
    </w:p>
    <w:p w:rsidR="0088713D" w:rsidRPr="0088713D" w:rsidRDefault="00D8320F" w:rsidP="00D8320F">
      <w:pPr>
        <w:pStyle w:val="a5"/>
      </w:pPr>
      <w:r>
        <w:t>Основные транспортные связи (с райцентром и столицей) осуществл</w:t>
      </w:r>
      <w:r>
        <w:t>я</w:t>
      </w:r>
      <w:r>
        <w:t>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w:t>
      </w:r>
    </w:p>
    <w:p w:rsidR="00BE67DE" w:rsidRDefault="00BE67DE"/>
    <w:p w:rsidR="000266A4" w:rsidRPr="000266A4" w:rsidRDefault="000266A4" w:rsidP="000266A4">
      <w:pPr>
        <w:spacing w:after="0" w:line="360" w:lineRule="auto"/>
        <w:ind w:firstLine="709"/>
        <w:jc w:val="center"/>
        <w:rPr>
          <w:rFonts w:ascii="Times New Roman" w:eastAsia="Times New Roman" w:hAnsi="Times New Roman" w:cs="Times New Roman"/>
          <w:b/>
          <w:bCs/>
          <w:color w:val="000000"/>
          <w:sz w:val="28"/>
          <w:szCs w:val="28"/>
        </w:rPr>
      </w:pPr>
      <w:r w:rsidRPr="000266A4">
        <w:rPr>
          <w:rFonts w:ascii="Times New Roman" w:eastAsia="Times New Roman" w:hAnsi="Times New Roman" w:cs="Times New Roman"/>
          <w:b/>
          <w:bCs/>
          <w:color w:val="000000"/>
          <w:sz w:val="28"/>
          <w:szCs w:val="28"/>
        </w:rPr>
        <w:t>Климат</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Климат Рузаевского района умеренно континентальный, с теплым л</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t>том и умеренно суровой зимой. Среднегодовая температура воздуха измен</w:t>
      </w:r>
      <w:r w:rsidRPr="000266A4">
        <w:rPr>
          <w:rFonts w:ascii="Times New Roman" w:eastAsia="Times New Roman" w:hAnsi="Times New Roman" w:cs="Times New Roman"/>
          <w:sz w:val="28"/>
          <w:szCs w:val="28"/>
        </w:rPr>
        <w:t>я</w:t>
      </w:r>
      <w:r w:rsidRPr="000266A4">
        <w:rPr>
          <w:rFonts w:ascii="Times New Roman" w:eastAsia="Times New Roman" w:hAnsi="Times New Roman" w:cs="Times New Roman"/>
          <w:sz w:val="28"/>
          <w:szCs w:val="28"/>
        </w:rPr>
        <w:t>ется от +3,5°С до +4,0°С. Средняя температура самого холодного месяца (я</w:t>
      </w:r>
      <w:r w:rsidRPr="000266A4">
        <w:rPr>
          <w:rFonts w:ascii="Times New Roman" w:eastAsia="Times New Roman" w:hAnsi="Times New Roman" w:cs="Times New Roman"/>
          <w:sz w:val="28"/>
          <w:szCs w:val="28"/>
        </w:rPr>
        <w:t>н</w:t>
      </w:r>
      <w:r w:rsidRPr="000266A4">
        <w:rPr>
          <w:rFonts w:ascii="Times New Roman" w:eastAsia="Times New Roman" w:hAnsi="Times New Roman" w:cs="Times New Roman"/>
          <w:sz w:val="28"/>
          <w:szCs w:val="28"/>
        </w:rPr>
        <w:t>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За год наблюдается 144 дня со снежным покровом; его средняя высота 33 см, максимальная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74 см.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В среднем за год наблюдается 50 дней с метелями, которые преоблад</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ют при южных и юго-западных ветрах и скорости ветра 6-9 м/сек.</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lang w:eastAsia="en-US"/>
        </w:rPr>
      </w:pPr>
      <w:r w:rsidRPr="000266A4">
        <w:rPr>
          <w:rFonts w:ascii="Times New Roman" w:eastAsia="Times New Roman" w:hAnsi="Times New Roman" w:cs="Times New Roman"/>
          <w:sz w:val="28"/>
          <w:szCs w:val="28"/>
        </w:rPr>
        <w:t>Палаевское</w:t>
      </w:r>
      <w:r w:rsidRPr="000266A4">
        <w:rPr>
          <w:rFonts w:ascii="Times New Roman" w:eastAsia="Times New Roman" w:hAnsi="Times New Roman" w:cs="Times New Roman"/>
          <w:sz w:val="28"/>
          <w:szCs w:val="28"/>
          <w:lang w:eastAsia="en-US"/>
        </w:rPr>
        <w:t xml:space="preserve"> сельское поселение находится в зоне достаточного увла</w:t>
      </w:r>
      <w:r w:rsidRPr="000266A4">
        <w:rPr>
          <w:rFonts w:ascii="Times New Roman" w:eastAsia="Times New Roman" w:hAnsi="Times New Roman" w:cs="Times New Roman"/>
          <w:sz w:val="28"/>
          <w:szCs w:val="28"/>
          <w:lang w:eastAsia="en-US"/>
        </w:rPr>
        <w:t>ж</w:t>
      </w:r>
      <w:r w:rsidRPr="000266A4">
        <w:rPr>
          <w:rFonts w:ascii="Times New Roman" w:eastAsia="Times New Roman" w:hAnsi="Times New Roman" w:cs="Times New Roman"/>
          <w:sz w:val="28"/>
          <w:szCs w:val="28"/>
          <w:lang w:eastAsia="en-US"/>
        </w:rPr>
        <w:t>нения.</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За год выпадает 516 мм осадков (г. Саранск), из них 361 мм (70%)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за апрель-октябрь и 155 мм (30%)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за ноябрь-март. Суточный максимум оса</w:t>
      </w:r>
      <w:r w:rsidRPr="000266A4">
        <w:rPr>
          <w:rFonts w:ascii="Times New Roman" w:eastAsia="Times New Roman" w:hAnsi="Times New Roman" w:cs="Times New Roman"/>
          <w:sz w:val="28"/>
          <w:szCs w:val="28"/>
        </w:rPr>
        <w:t>д</w:t>
      </w:r>
      <w:r w:rsidRPr="000266A4">
        <w:rPr>
          <w:rFonts w:ascii="Times New Roman" w:eastAsia="Times New Roman" w:hAnsi="Times New Roman" w:cs="Times New Roman"/>
          <w:sz w:val="28"/>
          <w:szCs w:val="28"/>
        </w:rPr>
        <w:t xml:space="preserve">ков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128 мм (СНиП 23-01-99).</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В течение многолетнего наблюдения отмечались периоды большего и меньшего увлажнения. Отклонение в сторону минимальных и максимальных значений составляет 120-180 мм. Распределение осадков по территории Ст</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рошайговского муниципального района изменяется несущественно.</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Средняя месячная относительная влажность воздуха наиболее холодн</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 xml:space="preserve">го месяца составляет 83%, наиболее теплого месяца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69%.</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lastRenderedPageBreak/>
        <w:t>Количество летних осадков преобладает над зимними, в основном за счет их интенсивности.</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Абсолютный максимум температур составляет +39°С, абсолютный м</w:t>
      </w:r>
      <w:r w:rsidRPr="000266A4">
        <w:rPr>
          <w:rFonts w:ascii="Times New Roman" w:eastAsia="Times New Roman" w:hAnsi="Times New Roman" w:cs="Times New Roman"/>
          <w:sz w:val="28"/>
          <w:szCs w:val="28"/>
        </w:rPr>
        <w:t>и</w:t>
      </w:r>
      <w:r w:rsidRPr="000266A4">
        <w:rPr>
          <w:rFonts w:ascii="Times New Roman" w:eastAsia="Times New Roman" w:hAnsi="Times New Roman" w:cs="Times New Roman"/>
          <w:sz w:val="28"/>
          <w:szCs w:val="28"/>
        </w:rPr>
        <w:t xml:space="preserve">нимум -44°С. </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Отрицательные температуры наблюдаются в течение пяти месяцев.</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Температура воздуха наиболее холодной пятидневки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-30°С, темпер</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 xml:space="preserve">тура воздуха наиболее холодных суток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-34°С.</w:t>
      </w:r>
    </w:p>
    <w:p w:rsidR="000266A4" w:rsidRPr="000266A4" w:rsidRDefault="000266A4" w:rsidP="000266A4">
      <w:pPr>
        <w:tabs>
          <w:tab w:val="right" w:leader="dot" w:pos="10206"/>
        </w:tabs>
        <w:spacing w:after="0" w:line="360" w:lineRule="auto"/>
        <w:ind w:firstLine="709"/>
        <w:contextualSpacing/>
        <w:jc w:val="both"/>
        <w:rPr>
          <w:rFonts w:ascii="Times New Roman" w:eastAsia="Times New Roman" w:hAnsi="Times New Roman" w:cs="Times New Roman"/>
          <w:sz w:val="28"/>
          <w:szCs w:val="28"/>
          <w:lang w:eastAsia="en-US"/>
        </w:rPr>
      </w:pPr>
      <w:r w:rsidRPr="000266A4">
        <w:rPr>
          <w:rFonts w:ascii="Times New Roman" w:eastAsia="Times New Roman" w:hAnsi="Times New Roman" w:cs="Times New Roman"/>
          <w:sz w:val="28"/>
          <w:szCs w:val="28"/>
          <w:lang w:eastAsia="en-US"/>
        </w:rPr>
        <w:t>Расчетные температуры для проектирования отопления и вентиляции соответственно равны -30˚ и -17˚.</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Максимальная из средних скоростей ветра зафиксирована по южному румбу в январе и достигает 6,9 м/сек, минимальная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зафиксирована по с</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t>верному румбу в июле и составляет 0 м/сек.</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Средняя скорость ветра за период со средней суточной температурой воздуха 8°С или менее составляет 5,8 м/сек.</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Согласно СНиП 23-01-99, табл. 3.1., 3.2., преобладающее направление ветра за июнь-август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северное, за декабрь-февраль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южное.</w:t>
      </w:r>
    </w:p>
    <w:p w:rsidR="000266A4" w:rsidRPr="000266A4" w:rsidRDefault="000266A4" w:rsidP="000266A4">
      <w:pPr>
        <w:spacing w:after="0" w:line="360" w:lineRule="auto"/>
        <w:ind w:firstLine="709"/>
        <w:jc w:val="both"/>
        <w:rPr>
          <w:rFonts w:ascii="Times New Roman" w:eastAsia="Times New Roman" w:hAnsi="Times New Roman" w:cs="Times New Roman"/>
          <w:b/>
          <w:sz w:val="28"/>
          <w:szCs w:val="28"/>
        </w:rPr>
      </w:pPr>
      <w:r w:rsidRPr="000266A4">
        <w:rPr>
          <w:rFonts w:ascii="Times New Roman" w:eastAsia="Times New Roman" w:hAnsi="Times New Roman" w:cs="Times New Roman"/>
          <w:sz w:val="28"/>
          <w:szCs w:val="28"/>
        </w:rPr>
        <w:t xml:space="preserve">Нормативная глубина промерзания глинистых и суглинистых грунтов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155 см, супесей и мелких песков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180 см.</w:t>
      </w:r>
    </w:p>
    <w:p w:rsidR="000266A4" w:rsidRPr="000266A4" w:rsidRDefault="000266A4" w:rsidP="000266A4">
      <w:pPr>
        <w:spacing w:after="0" w:line="360" w:lineRule="auto"/>
        <w:jc w:val="both"/>
        <w:rPr>
          <w:rFonts w:ascii="Times New Roman" w:eastAsia="Times New Roman" w:hAnsi="Times New Roman" w:cs="Times New Roman"/>
          <w:sz w:val="28"/>
          <w:szCs w:val="28"/>
        </w:rPr>
      </w:pPr>
    </w:p>
    <w:p w:rsidR="000266A4" w:rsidRPr="000266A4" w:rsidRDefault="000266A4" w:rsidP="000266A4">
      <w:pPr>
        <w:spacing w:after="0" w:line="360" w:lineRule="auto"/>
        <w:ind w:firstLine="709"/>
        <w:jc w:val="center"/>
        <w:rPr>
          <w:rFonts w:ascii="Times New Roman" w:eastAsia="Times New Roman" w:hAnsi="Times New Roman" w:cs="Times New Roman"/>
          <w:b/>
          <w:sz w:val="28"/>
          <w:szCs w:val="28"/>
          <w:lang w:eastAsia="en-US"/>
        </w:rPr>
      </w:pPr>
      <w:r w:rsidRPr="000266A4">
        <w:rPr>
          <w:rFonts w:ascii="Times New Roman" w:eastAsia="Times New Roman" w:hAnsi="Times New Roman" w:cs="Times New Roman"/>
          <w:b/>
          <w:sz w:val="28"/>
          <w:szCs w:val="28"/>
        </w:rPr>
        <w:t>Рельеф</w:t>
      </w:r>
    </w:p>
    <w:p w:rsidR="000266A4" w:rsidRPr="000266A4" w:rsidRDefault="000266A4" w:rsidP="000266A4">
      <w:pPr>
        <w:tabs>
          <w:tab w:val="right" w:leader="dot" w:pos="10206"/>
        </w:tabs>
        <w:spacing w:after="0" w:line="360" w:lineRule="auto"/>
        <w:ind w:firstLine="680"/>
        <w:contextualSpacing/>
        <w:jc w:val="both"/>
        <w:rPr>
          <w:rFonts w:ascii="Times New Roman" w:eastAsia="Times New Roman" w:hAnsi="Times New Roman" w:cs="Times New Roman"/>
          <w:sz w:val="28"/>
          <w:szCs w:val="28"/>
          <w:lang w:eastAsia="en-US"/>
        </w:rPr>
      </w:pPr>
      <w:r w:rsidRPr="000266A4">
        <w:rPr>
          <w:rFonts w:ascii="Times New Roman" w:eastAsia="Times New Roman" w:hAnsi="Times New Roman" w:cs="Times New Roman"/>
          <w:sz w:val="28"/>
          <w:szCs w:val="28"/>
          <w:lang w:eastAsia="en-US"/>
        </w:rPr>
        <w:t xml:space="preserve">Территория </w:t>
      </w:r>
      <w:r w:rsidR="00E8150B">
        <w:rPr>
          <w:rFonts w:ascii="Times New Roman" w:eastAsia="Times New Roman" w:hAnsi="Times New Roman" w:cs="Times New Roman"/>
          <w:sz w:val="28"/>
          <w:szCs w:val="28"/>
          <w:lang w:eastAsia="en-US"/>
        </w:rPr>
        <w:t>Палаевского сельского поселения</w:t>
      </w:r>
      <w:r w:rsidRPr="000266A4">
        <w:rPr>
          <w:rFonts w:ascii="Times New Roman" w:eastAsia="Times New Roman" w:hAnsi="Times New Roman" w:cs="Times New Roman"/>
          <w:sz w:val="28"/>
          <w:szCs w:val="28"/>
          <w:lang w:eastAsia="en-US"/>
        </w:rPr>
        <w:t xml:space="preserve"> представляет собой плосковершинную крупнохолмистую моренную и частично водноледник</w:t>
      </w:r>
      <w:r w:rsidRPr="000266A4">
        <w:rPr>
          <w:rFonts w:ascii="Times New Roman" w:eastAsia="Times New Roman" w:hAnsi="Times New Roman" w:cs="Times New Roman"/>
          <w:sz w:val="28"/>
          <w:szCs w:val="28"/>
          <w:lang w:eastAsia="en-US"/>
        </w:rPr>
        <w:t>о</w:t>
      </w:r>
      <w:r w:rsidRPr="000266A4">
        <w:rPr>
          <w:rFonts w:ascii="Times New Roman" w:eastAsia="Times New Roman" w:hAnsi="Times New Roman" w:cs="Times New Roman"/>
          <w:sz w:val="28"/>
          <w:szCs w:val="28"/>
          <w:lang w:eastAsia="en-US"/>
        </w:rPr>
        <w:t>вую равнину, абсолютной высотой 200-230 м. Поверхность слаборасчленен</w:t>
      </w:r>
      <w:r w:rsidRPr="000266A4">
        <w:rPr>
          <w:rFonts w:ascii="Times New Roman" w:eastAsia="Times New Roman" w:hAnsi="Times New Roman" w:cs="Times New Roman"/>
          <w:sz w:val="28"/>
          <w:szCs w:val="28"/>
          <w:lang w:eastAsia="en-US"/>
        </w:rPr>
        <w:t>а</w:t>
      </w:r>
      <w:r w:rsidRPr="000266A4">
        <w:rPr>
          <w:rFonts w:ascii="Times New Roman" w:eastAsia="Times New Roman" w:hAnsi="Times New Roman" w:cs="Times New Roman"/>
          <w:sz w:val="28"/>
          <w:szCs w:val="28"/>
          <w:lang w:eastAsia="en-US"/>
        </w:rPr>
        <w:t>овражнобалочной и речной сетью бассейнов рек.</w:t>
      </w:r>
    </w:p>
    <w:p w:rsidR="00E8150B" w:rsidRPr="00F803E9" w:rsidRDefault="000266A4" w:rsidP="00F803E9">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Склоны </w:t>
      </w:r>
      <w:r w:rsidRPr="000266A4">
        <w:rPr>
          <w:rFonts w:ascii="Times New Roman" w:eastAsia="Times New Roman" w:hAnsi="Times New Roman" w:cs="Times New Roman"/>
          <w:color w:val="000000"/>
          <w:sz w:val="28"/>
          <w:szCs w:val="28"/>
        </w:rPr>
        <w:t>осн</w:t>
      </w:r>
      <w:r w:rsidRPr="000266A4">
        <w:rPr>
          <w:rFonts w:ascii="Times New Roman" w:eastAsia="Times New Roman" w:hAnsi="Times New Roman" w:cs="Times New Roman"/>
          <w:sz w:val="28"/>
          <w:szCs w:val="28"/>
        </w:rPr>
        <w:t>овных долин преимущественно пологие, до 10-15°, терр</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сированные (до трех надпойменных террас, как правило, с узкими глубок</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врезанными (3-5 м) протоками, староречьями, поймами. Междуречья шир</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кие, по большей части, с крутыми склонами, изрезанными густой сетью о</w:t>
      </w:r>
      <w:r w:rsidRPr="000266A4">
        <w:rPr>
          <w:rFonts w:ascii="Times New Roman" w:eastAsia="Times New Roman" w:hAnsi="Times New Roman" w:cs="Times New Roman"/>
          <w:sz w:val="28"/>
          <w:szCs w:val="28"/>
        </w:rPr>
        <w:t>в</w:t>
      </w:r>
      <w:r w:rsidRPr="000266A4">
        <w:rPr>
          <w:rFonts w:ascii="Times New Roman" w:eastAsia="Times New Roman" w:hAnsi="Times New Roman" w:cs="Times New Roman"/>
          <w:sz w:val="28"/>
          <w:szCs w:val="28"/>
        </w:rPr>
        <w:t>рагов-отвершков в верховьях. Основные автомобильные дороги широко и</w:t>
      </w:r>
      <w:r w:rsidRPr="000266A4">
        <w:rPr>
          <w:rFonts w:ascii="Times New Roman" w:eastAsia="Times New Roman" w:hAnsi="Times New Roman" w:cs="Times New Roman"/>
          <w:sz w:val="28"/>
          <w:szCs w:val="28"/>
        </w:rPr>
        <w:t>с</w:t>
      </w:r>
      <w:r w:rsidRPr="000266A4">
        <w:rPr>
          <w:rFonts w:ascii="Times New Roman" w:eastAsia="Times New Roman" w:hAnsi="Times New Roman" w:cs="Times New Roman"/>
          <w:sz w:val="28"/>
          <w:szCs w:val="28"/>
        </w:rPr>
        <w:t xml:space="preserve">пользуют поверхности междуречий и низких надпойменных террас. </w:t>
      </w:r>
    </w:p>
    <w:p w:rsidR="000266A4" w:rsidRPr="000266A4" w:rsidRDefault="00E8150B" w:rsidP="000266A4">
      <w:pPr>
        <w:spacing w:after="0" w:line="360" w:lineRule="auto"/>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Гидрография, гидрология</w:t>
      </w:r>
    </w:p>
    <w:p w:rsidR="000266A4" w:rsidRPr="000266A4" w:rsidRDefault="000266A4" w:rsidP="000266A4">
      <w:pPr>
        <w:spacing w:after="0" w:line="360" w:lineRule="auto"/>
        <w:ind w:firstLine="680"/>
        <w:jc w:val="both"/>
        <w:rPr>
          <w:rFonts w:ascii="Times New Roman" w:eastAsia="Times New Roman" w:hAnsi="Times New Roman" w:cs="Times New Roman"/>
          <w:b/>
          <w:sz w:val="24"/>
          <w:szCs w:val="28"/>
        </w:rPr>
      </w:pPr>
      <w:r w:rsidRPr="000266A4">
        <w:rPr>
          <w:rFonts w:ascii="Times New Roman" w:eastAsia="Times New Roman" w:hAnsi="Times New Roman" w:cs="Times New Roman"/>
          <w:sz w:val="28"/>
          <w:szCs w:val="28"/>
        </w:rPr>
        <w:t>На территории Палаевского сельского поселения протекают р. Урляй и р. Ивче</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притоки р. Инсар. </w:t>
      </w:r>
    </w:p>
    <w:p w:rsidR="000266A4" w:rsidRPr="000266A4" w:rsidRDefault="000266A4" w:rsidP="000266A4">
      <w:pPr>
        <w:spacing w:after="0" w:line="360" w:lineRule="auto"/>
        <w:ind w:firstLine="680"/>
        <w:jc w:val="both"/>
        <w:rPr>
          <w:rFonts w:ascii="Times New Roman" w:eastAsia="Times New Roman" w:hAnsi="Times New Roman" w:cs="Times New Roman"/>
          <w:b/>
          <w:sz w:val="24"/>
          <w:szCs w:val="28"/>
        </w:rPr>
      </w:pPr>
      <w:r w:rsidRPr="000266A4">
        <w:rPr>
          <w:rFonts w:ascii="Times New Roman" w:eastAsia="Times New Roman" w:hAnsi="Times New Roman" w:cs="Times New Roman"/>
          <w:sz w:val="28"/>
          <w:szCs w:val="28"/>
        </w:rPr>
        <w:t>Реки бассейна Инсар имеют хорошо разработанные долины и широкие поймы. Долины рек асимметричные, извилистые, трапецеидального поп</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t xml:space="preserve">речного профиля. Реки мелководны и представляют собой чередование ярко выраженных плесов и перекатов. Долины рек имеют разный возраст, но все они древние, широкие, разработанные, с хорошо развитой поймой. </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Гидрологический режим рек характеризуется высоким весенним пол</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водьем, низкой летне-осенней меженью, нарушаемой в дождливые годы дв</w:t>
      </w:r>
      <w:r w:rsidRPr="000266A4">
        <w:rPr>
          <w:rFonts w:ascii="Times New Roman" w:eastAsia="Times New Roman" w:hAnsi="Times New Roman" w:cs="Times New Roman"/>
          <w:sz w:val="28"/>
          <w:szCs w:val="28"/>
        </w:rPr>
        <w:t>у</w:t>
      </w:r>
      <w:r w:rsidRPr="000266A4">
        <w:rPr>
          <w:rFonts w:ascii="Times New Roman" w:eastAsia="Times New Roman" w:hAnsi="Times New Roman" w:cs="Times New Roman"/>
          <w:sz w:val="28"/>
          <w:szCs w:val="28"/>
        </w:rPr>
        <w:t>мя-тремя паводками, и устойчивой зимней меженью.</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Реки имеют смешанные источники питания: преобладает снеговое питание, некоторое участие принимают подземные воды и дожди. Соотношение этих источников зависит от ландшафтных усло</w:t>
      </w:r>
      <w:r w:rsidRPr="000266A4">
        <w:rPr>
          <w:rFonts w:ascii="Times New Roman" w:eastAsia="Times New Roman" w:hAnsi="Times New Roman" w:cs="Times New Roman"/>
          <w:sz w:val="28"/>
          <w:szCs w:val="28"/>
        </w:rPr>
        <w:softHyphen/>
        <w:t>вий. Доля снегового питания варьирует от 60 до 90 %. Средние ве</w:t>
      </w:r>
      <w:r w:rsidRPr="000266A4">
        <w:rPr>
          <w:rFonts w:ascii="Times New Roman" w:eastAsia="Times New Roman" w:hAnsi="Times New Roman" w:cs="Times New Roman"/>
          <w:sz w:val="28"/>
          <w:szCs w:val="28"/>
        </w:rPr>
        <w:softHyphen/>
        <w:t>личины подземного питания варьируют от 7 до 20 %. Величина дожде</w:t>
      </w:r>
      <w:r w:rsidRPr="000266A4">
        <w:rPr>
          <w:rFonts w:ascii="Times New Roman" w:eastAsia="Times New Roman" w:hAnsi="Times New Roman" w:cs="Times New Roman"/>
          <w:sz w:val="28"/>
          <w:szCs w:val="28"/>
        </w:rPr>
        <w:softHyphen/>
        <w:t>вого летне-осеннего паводкового стока составляет 5 - 10 %.</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По характеру внутригодового распределения стока реки относятся к восточноевропейскому типу, который характеризуется высоким половодьем, низкой летней и зимней меженью и повышенным стоком в осенний период.</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Начало половодья на реках приходится на конец марта - начало апреля, максимума половодье достигает в середине апреля и спадает к середине мая. Подъем осуществляется в среднем за 10 - 12 дней, спад более растянут - до 20 - 25 дней. В годы с ранней или поздней весной фазы половодья смещаются на 1 - 2 декады. По</w:t>
      </w:r>
      <w:r w:rsidRPr="000266A4">
        <w:rPr>
          <w:rFonts w:ascii="Times New Roman" w:eastAsia="Times New Roman" w:hAnsi="Times New Roman" w:cs="Times New Roman"/>
          <w:sz w:val="28"/>
          <w:szCs w:val="28"/>
        </w:rPr>
        <w:softHyphen/>
        <w:t>ловодье обычно проходит одной волной.  Суммарный объем весеннего половодья складывается из снегового, дождевого и подземного стоков. В среднем за многолетний период снеговой сток составляет 87 - 99 %, дождевой - от 0 до 3 %, под</w:t>
      </w:r>
      <w:r w:rsidRPr="000266A4">
        <w:rPr>
          <w:rFonts w:ascii="Times New Roman" w:eastAsia="Times New Roman" w:hAnsi="Times New Roman" w:cs="Times New Roman"/>
          <w:sz w:val="28"/>
          <w:szCs w:val="28"/>
        </w:rPr>
        <w:softHyphen/>
        <w:t>земный - от 1 до 10 %. В начале июня у рек устанав</w:t>
      </w:r>
      <w:r w:rsidRPr="000266A4">
        <w:rPr>
          <w:rFonts w:ascii="Times New Roman" w:eastAsia="Times New Roman" w:hAnsi="Times New Roman" w:cs="Times New Roman"/>
          <w:sz w:val="28"/>
          <w:szCs w:val="28"/>
        </w:rPr>
        <w:softHyphen/>
        <w:t xml:space="preserve">ливается устойчивая межень, продолжающаяся до начала - середины октября, когда обложные осенние дожди формируют </w:t>
      </w:r>
      <w:r w:rsidRPr="000266A4">
        <w:rPr>
          <w:rFonts w:ascii="Times New Roman" w:eastAsia="Times New Roman" w:hAnsi="Times New Roman" w:cs="Times New Roman"/>
          <w:sz w:val="28"/>
          <w:szCs w:val="28"/>
        </w:rPr>
        <w:lastRenderedPageBreak/>
        <w:t>осенние паводки. Увеличение стока в теплый период на реках наблюдается ежегодно, однако четко выраженные дождевые паводки в отдельные годы отсутс</w:t>
      </w:r>
      <w:r w:rsidRPr="000266A4">
        <w:rPr>
          <w:rFonts w:ascii="Times New Roman" w:eastAsia="Times New Roman" w:hAnsi="Times New Roman" w:cs="Times New Roman"/>
          <w:sz w:val="28"/>
          <w:szCs w:val="28"/>
        </w:rPr>
        <w:softHyphen/>
        <w:t>твуют. В конце ноября - начале декабря устанавливается зимняя ме</w:t>
      </w:r>
      <w:r w:rsidRPr="000266A4">
        <w:rPr>
          <w:rFonts w:ascii="Times New Roman" w:eastAsia="Times New Roman" w:hAnsi="Times New Roman" w:cs="Times New Roman"/>
          <w:sz w:val="28"/>
          <w:szCs w:val="28"/>
        </w:rPr>
        <w:softHyphen/>
        <w:t>жень, наиболее глубокая перед началом очередного весеннего половодья.</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Средний модуль годового стока (количество воды в литрах, стекающее с 1 км 2 территории в 1 с) колеблется от 3,5 до 5,0 л/с с 1 км 2 . </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Тепловой режим рек зависит от погодных и климатических условий и параметров водных потоков. Температура воды рек изменяется не только во времени, но и по длине рек. Максимальная температура воды у поверхности на реках летом - около 20°C. По длине ре</w:t>
      </w:r>
      <w:r w:rsidRPr="000266A4">
        <w:rPr>
          <w:rFonts w:ascii="Times New Roman" w:eastAsia="Times New Roman" w:hAnsi="Times New Roman" w:cs="Times New Roman"/>
          <w:sz w:val="28"/>
          <w:szCs w:val="28"/>
        </w:rPr>
        <w:softHyphen/>
        <w:t>ки температура изменяется под влиянием вод притоков, часто более теплых. Появление на реках льда начинается с момента устойчивого перехода температуры воздуха к отрицательным значениям. Вначале лед появляется у берегов, на отмелях.</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Ледостав обычно отмечается в конце ноября - первой половине декабря и продолжается 4-5 месяцев. Толщина льда к концу зимы дос</w:t>
      </w:r>
      <w:r w:rsidRPr="000266A4">
        <w:rPr>
          <w:rFonts w:ascii="Times New Roman" w:eastAsia="Times New Roman" w:hAnsi="Times New Roman" w:cs="Times New Roman"/>
          <w:sz w:val="28"/>
          <w:szCs w:val="28"/>
        </w:rPr>
        <w:softHyphen/>
        <w:t>тигает 40 - 60 см, а в суровые зимы при малой толщине снежного покрова - 1 м. Малые реки и ручьи зимой часто перемерзают. Весен</w:t>
      </w:r>
      <w:r w:rsidRPr="000266A4">
        <w:rPr>
          <w:rFonts w:ascii="Times New Roman" w:eastAsia="Times New Roman" w:hAnsi="Times New Roman" w:cs="Times New Roman"/>
          <w:sz w:val="28"/>
          <w:szCs w:val="28"/>
        </w:rPr>
        <w:softHyphen/>
        <w:t>нее таяние ледяного покрова начинается с таяния снега на поверх</w:t>
      </w:r>
      <w:r w:rsidRPr="000266A4">
        <w:rPr>
          <w:rFonts w:ascii="Times New Roman" w:eastAsia="Times New Roman" w:hAnsi="Times New Roman" w:cs="Times New Roman"/>
          <w:sz w:val="28"/>
          <w:szCs w:val="28"/>
        </w:rPr>
        <w:softHyphen/>
        <w:t>ности льда. Ледоход обычно начинается через 8 - 10 дней после на</w:t>
      </w:r>
      <w:r w:rsidRPr="000266A4">
        <w:rPr>
          <w:rFonts w:ascii="Times New Roman" w:eastAsia="Times New Roman" w:hAnsi="Times New Roman" w:cs="Times New Roman"/>
          <w:sz w:val="28"/>
          <w:szCs w:val="28"/>
        </w:rPr>
        <w:softHyphen/>
        <w:t>чала половодья перед его максимумом.</w:t>
      </w:r>
    </w:p>
    <w:p w:rsidR="000266A4" w:rsidRPr="000266A4"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Сток наносов рек определяется в основном процессами плоскост</w:t>
      </w:r>
      <w:r w:rsidRPr="000266A4">
        <w:rPr>
          <w:rFonts w:ascii="Times New Roman" w:eastAsia="Times New Roman" w:hAnsi="Times New Roman" w:cs="Times New Roman"/>
          <w:sz w:val="28"/>
          <w:szCs w:val="28"/>
        </w:rPr>
        <w:softHyphen/>
        <w:t>ного смыва. Размер твердого расхода и, в частности, мутность воды зависят не от скорости течения, а от плоскостной эрозии в бассей</w:t>
      </w:r>
      <w:r w:rsidRPr="000266A4">
        <w:rPr>
          <w:rFonts w:ascii="Times New Roman" w:eastAsia="Times New Roman" w:hAnsi="Times New Roman" w:cs="Times New Roman"/>
          <w:sz w:val="28"/>
          <w:szCs w:val="28"/>
        </w:rPr>
        <w:softHyphen/>
        <w:t>не. Преобладающая часть годового стока наносов (75 - 95 %) прохо</w:t>
      </w:r>
      <w:r w:rsidRPr="000266A4">
        <w:rPr>
          <w:rFonts w:ascii="Times New Roman" w:eastAsia="Times New Roman" w:hAnsi="Times New Roman" w:cs="Times New Roman"/>
          <w:sz w:val="28"/>
          <w:szCs w:val="28"/>
        </w:rPr>
        <w:softHyphen/>
        <w:t>дит в весенние месяцы. Наименьшие расходы наносов наблюдаются в зимние месяцы (1 - 4 % годового стока наносов).</w:t>
      </w:r>
    </w:p>
    <w:p w:rsidR="000266A4" w:rsidRPr="000266A4" w:rsidRDefault="000266A4" w:rsidP="000266A4">
      <w:pPr>
        <w:widowControl w:val="0"/>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Средняя годовая мутность изменяется от 100 до 500 г/м</w:t>
      </w:r>
      <w:r w:rsidRPr="001845FD">
        <w:rPr>
          <w:rFonts w:ascii="Times New Roman" w:eastAsia="Times New Roman" w:hAnsi="Times New Roman" w:cs="Times New Roman"/>
          <w:sz w:val="28"/>
          <w:szCs w:val="28"/>
          <w:vertAlign w:val="superscript"/>
        </w:rPr>
        <w:t>3</w:t>
      </w:r>
      <w:r w:rsidRPr="000266A4">
        <w:rPr>
          <w:rFonts w:ascii="Times New Roman" w:eastAsia="Times New Roman" w:hAnsi="Times New Roman" w:cs="Times New Roman"/>
          <w:sz w:val="28"/>
          <w:szCs w:val="28"/>
        </w:rPr>
        <w:t xml:space="preserve"> в пе</w:t>
      </w:r>
      <w:r w:rsidRPr="000266A4">
        <w:rPr>
          <w:rFonts w:ascii="Times New Roman" w:eastAsia="Times New Roman" w:hAnsi="Times New Roman" w:cs="Times New Roman"/>
          <w:sz w:val="28"/>
          <w:szCs w:val="28"/>
        </w:rPr>
        <w:softHyphen/>
        <w:t>риод в</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t>сеннего половодья до 25 - 50 г/м</w:t>
      </w:r>
      <w:r w:rsidRPr="001845FD">
        <w:rPr>
          <w:rFonts w:ascii="Times New Roman" w:eastAsia="Times New Roman" w:hAnsi="Times New Roman" w:cs="Times New Roman"/>
          <w:sz w:val="28"/>
          <w:szCs w:val="28"/>
          <w:vertAlign w:val="superscript"/>
        </w:rPr>
        <w:t>3</w:t>
      </w:r>
      <w:r w:rsidRPr="000266A4">
        <w:rPr>
          <w:rFonts w:ascii="Times New Roman" w:eastAsia="Times New Roman" w:hAnsi="Times New Roman" w:cs="Times New Roman"/>
          <w:sz w:val="28"/>
          <w:szCs w:val="28"/>
        </w:rPr>
        <w:t xml:space="preserve"> в период летне-осеннего и зимнего сезонов. По химическому составу воды рек отно</w:t>
      </w:r>
      <w:r w:rsidRPr="000266A4">
        <w:rPr>
          <w:rFonts w:ascii="Times New Roman" w:eastAsia="Times New Roman" w:hAnsi="Times New Roman" w:cs="Times New Roman"/>
          <w:sz w:val="28"/>
          <w:szCs w:val="28"/>
        </w:rPr>
        <w:softHyphen/>
        <w:t>сятся к классу гидрокарбонатных. Их минерализация варьирует от 200 до 500 г/л</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lastRenderedPageBreak/>
        <w:t xml:space="preserve">Искусственные водоемы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водохранилища являются водоемами ко</w:t>
      </w:r>
      <w:r w:rsidRPr="000266A4">
        <w:rPr>
          <w:rFonts w:ascii="Times New Roman" w:eastAsia="Times New Roman" w:hAnsi="Times New Roman" w:cs="Times New Roman"/>
          <w:sz w:val="28"/>
          <w:szCs w:val="28"/>
        </w:rPr>
        <w:t>м</w:t>
      </w:r>
      <w:r w:rsidRPr="000266A4">
        <w:rPr>
          <w:rFonts w:ascii="Times New Roman" w:eastAsia="Times New Roman" w:hAnsi="Times New Roman" w:cs="Times New Roman"/>
          <w:sz w:val="28"/>
          <w:szCs w:val="28"/>
        </w:rPr>
        <w:t>плексного использования. Все водохранилища сезонного регулирования, с земляными низконапорными плотинами. На территории Палаевского сел</w:t>
      </w:r>
      <w:r w:rsidRPr="000266A4">
        <w:rPr>
          <w:rFonts w:ascii="Times New Roman" w:eastAsia="Times New Roman" w:hAnsi="Times New Roman" w:cs="Times New Roman"/>
          <w:sz w:val="28"/>
          <w:szCs w:val="28"/>
        </w:rPr>
        <w:t>ь</w:t>
      </w:r>
      <w:r w:rsidRPr="000266A4">
        <w:rPr>
          <w:rFonts w:ascii="Times New Roman" w:eastAsia="Times New Roman" w:hAnsi="Times New Roman" w:cs="Times New Roman"/>
          <w:sz w:val="28"/>
          <w:szCs w:val="28"/>
        </w:rPr>
        <w:t>ского поселения находится искусственный водоем-водохранилище площ</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дью 0,7</w:t>
      </w:r>
      <w:r w:rsidR="001845FD">
        <w:rPr>
          <w:rFonts w:ascii="Times New Roman" w:eastAsia="Times New Roman" w:hAnsi="Times New Roman" w:cs="Times New Roman"/>
          <w:sz w:val="28"/>
          <w:szCs w:val="28"/>
        </w:rPr>
        <w:t>30</w:t>
      </w:r>
      <w:r w:rsidRPr="000266A4">
        <w:rPr>
          <w:rFonts w:ascii="Times New Roman" w:eastAsia="Times New Roman" w:hAnsi="Times New Roman" w:cs="Times New Roman"/>
          <w:sz w:val="28"/>
          <w:szCs w:val="28"/>
        </w:rPr>
        <w:t xml:space="preserve"> км</w:t>
      </w:r>
      <w:r w:rsidRPr="000266A4">
        <w:rPr>
          <w:rFonts w:ascii="Times New Roman" w:eastAsia="Times New Roman" w:hAnsi="Times New Roman" w:cs="Times New Roman"/>
          <w:sz w:val="28"/>
          <w:szCs w:val="28"/>
          <w:vertAlign w:val="superscript"/>
        </w:rPr>
        <w:t>2</w:t>
      </w:r>
      <w:r w:rsidRPr="000266A4">
        <w:rPr>
          <w:rFonts w:ascii="Times New Roman" w:eastAsia="Times New Roman" w:hAnsi="Times New Roman" w:cs="Times New Roman"/>
          <w:sz w:val="28"/>
          <w:szCs w:val="28"/>
        </w:rPr>
        <w:t xml:space="preserve"> состоящий на балансе Рузаевского района.</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  Болота и заболоченные земли распространены преимущественно в поймах рек, встречаются в пониженных местах оврагов и балок, особенно в их верховьях и образуются в связи с избытком атмосферных осадков или в</w:t>
      </w:r>
      <w:r w:rsidRPr="000266A4">
        <w:rPr>
          <w:rFonts w:ascii="Times New Roman" w:eastAsia="Times New Roman" w:hAnsi="Times New Roman" w:cs="Times New Roman"/>
          <w:sz w:val="28"/>
          <w:szCs w:val="28"/>
        </w:rPr>
        <w:t>ы</w:t>
      </w:r>
      <w:r w:rsidRPr="000266A4">
        <w:rPr>
          <w:rFonts w:ascii="Times New Roman" w:eastAsia="Times New Roman" w:hAnsi="Times New Roman" w:cs="Times New Roman"/>
          <w:sz w:val="28"/>
          <w:szCs w:val="28"/>
        </w:rPr>
        <w:t>ходом на поверхность грунтовых вод в районах с затрудненными условиями поверхностного стока или полным его отсутствием.</w:t>
      </w:r>
    </w:p>
    <w:p w:rsidR="000266A4" w:rsidRPr="000266A4" w:rsidRDefault="000266A4" w:rsidP="000266A4">
      <w:pPr>
        <w:spacing w:after="0" w:line="360" w:lineRule="auto"/>
        <w:jc w:val="both"/>
        <w:rPr>
          <w:rFonts w:ascii="Times New Roman" w:eastAsia="Times New Roman" w:hAnsi="Times New Roman" w:cs="Times New Roman"/>
          <w:b/>
          <w:sz w:val="24"/>
          <w:szCs w:val="20"/>
        </w:rPr>
      </w:pPr>
    </w:p>
    <w:p w:rsidR="000266A4" w:rsidRPr="000266A4" w:rsidRDefault="000266A4" w:rsidP="000266A4">
      <w:pPr>
        <w:spacing w:after="0" w:line="360" w:lineRule="auto"/>
        <w:ind w:left="180" w:firstLine="360"/>
        <w:jc w:val="center"/>
        <w:rPr>
          <w:rFonts w:ascii="Times New Roman" w:eastAsia="Times New Roman" w:hAnsi="Times New Roman" w:cs="Times New Roman"/>
          <w:b/>
          <w:sz w:val="28"/>
          <w:szCs w:val="28"/>
        </w:rPr>
      </w:pPr>
      <w:r w:rsidRPr="000266A4">
        <w:rPr>
          <w:rFonts w:ascii="Times New Roman" w:eastAsia="Times New Roman" w:hAnsi="Times New Roman" w:cs="Times New Roman"/>
          <w:b/>
          <w:sz w:val="28"/>
          <w:szCs w:val="28"/>
        </w:rPr>
        <w:t>Геологическое строение, тектоника</w:t>
      </w:r>
    </w:p>
    <w:p w:rsidR="000266A4" w:rsidRPr="000266A4" w:rsidRDefault="000266A4" w:rsidP="000266A4">
      <w:pPr>
        <w:spacing w:after="0" w:line="360" w:lineRule="auto"/>
        <w:ind w:firstLine="709"/>
        <w:jc w:val="both"/>
        <w:rPr>
          <w:rFonts w:ascii="Times New Roman" w:eastAsia="Times New Roman" w:hAnsi="Times New Roman" w:cs="Times New Roman"/>
          <w:b/>
          <w:sz w:val="24"/>
          <w:szCs w:val="20"/>
        </w:rPr>
      </w:pPr>
      <w:r w:rsidRPr="000266A4">
        <w:rPr>
          <w:rFonts w:ascii="Times New Roman" w:eastAsia="Times New Roman" w:hAnsi="Times New Roman" w:cs="Times New Roman"/>
          <w:sz w:val="28"/>
          <w:szCs w:val="28"/>
        </w:rPr>
        <w:t xml:space="preserve">Рассматриваемая территория целиком расположена в пределах одной из крупных структур Русской платформы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Волжско-Камской антеклизе. П</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следняя, системой региональных разломов, расчленена на ряд сводовых по</w:t>
      </w:r>
      <w:r w:rsidRPr="000266A4">
        <w:rPr>
          <w:rFonts w:ascii="Times New Roman" w:eastAsia="Times New Roman" w:hAnsi="Times New Roman" w:cs="Times New Roman"/>
          <w:sz w:val="28"/>
          <w:szCs w:val="28"/>
        </w:rPr>
        <w:t>д</w:t>
      </w:r>
      <w:r w:rsidRPr="000266A4">
        <w:rPr>
          <w:rFonts w:ascii="Times New Roman" w:eastAsia="Times New Roman" w:hAnsi="Times New Roman" w:cs="Times New Roman"/>
          <w:sz w:val="28"/>
          <w:szCs w:val="28"/>
        </w:rPr>
        <w:t xml:space="preserve">нятий, прогибов и впадин. Одно из таких сводовых поднятий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Токмовское поднятие, занимает значительную часть площади Мордовской Республики. По разломам отдельные блоки кристаллического фундамента платформы, поднятые на разные высоты, оказывают существенное влияние на характер современного рельефа. На территории поселения хорошо просматриваются, выраженные в рельефе тектонические разломы господствующего северо-восточного, а также меридионального направлений, ограничивающие блоки и сопровождающиеся полосами повышенной трещиноватости коренных п</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род. По этим полосам образовались долины наиболее крупных рек террит</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рии, что хорошо видно на представляемой карте.</w:t>
      </w:r>
    </w:p>
    <w:p w:rsidR="000266A4" w:rsidRPr="000266A4" w:rsidRDefault="000266A4" w:rsidP="000266A4">
      <w:pPr>
        <w:spacing w:after="0" w:line="360" w:lineRule="auto"/>
        <w:ind w:firstLine="709"/>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В геологическом строении поселения участвуют кроме пород четве</w:t>
      </w:r>
      <w:r w:rsidRPr="000266A4">
        <w:rPr>
          <w:rFonts w:ascii="Times New Roman" w:eastAsia="Times New Roman" w:hAnsi="Times New Roman" w:cs="Times New Roman"/>
          <w:sz w:val="28"/>
          <w:szCs w:val="28"/>
        </w:rPr>
        <w:t>р</w:t>
      </w:r>
      <w:r w:rsidRPr="000266A4">
        <w:rPr>
          <w:rFonts w:ascii="Times New Roman" w:eastAsia="Times New Roman" w:hAnsi="Times New Roman" w:cs="Times New Roman"/>
          <w:sz w:val="28"/>
          <w:szCs w:val="28"/>
        </w:rPr>
        <w:t>тичного комплекса, отложения карбона, перми, нижнего мела и палеоген-неогена. Наиболее древними породами осадочного чехла платформы являю</w:t>
      </w:r>
      <w:r w:rsidRPr="000266A4">
        <w:rPr>
          <w:rFonts w:ascii="Times New Roman" w:eastAsia="Times New Roman" w:hAnsi="Times New Roman" w:cs="Times New Roman"/>
          <w:sz w:val="28"/>
          <w:szCs w:val="28"/>
        </w:rPr>
        <w:t>т</w:t>
      </w:r>
      <w:r w:rsidRPr="000266A4">
        <w:rPr>
          <w:rFonts w:ascii="Times New Roman" w:eastAsia="Times New Roman" w:hAnsi="Times New Roman" w:cs="Times New Roman"/>
          <w:sz w:val="28"/>
          <w:szCs w:val="28"/>
        </w:rPr>
        <w:t>ся каменноугольные отложения, представленные карбонатными породами среднего отдела (башкирский и московский ярусы). Башкирский ярус в пос</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lastRenderedPageBreak/>
        <w:t xml:space="preserve">ление отсутствует, московский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развит повсеместно и представлен (снизу вверх): верейским, каширским, подольским и мячковским горизонтами.</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Верейский горизонт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глины и алевролиты с прослоями песчаников, и</w:t>
      </w:r>
      <w:r w:rsidRPr="000266A4">
        <w:rPr>
          <w:rFonts w:ascii="Times New Roman" w:eastAsia="Times New Roman" w:hAnsi="Times New Roman" w:cs="Times New Roman"/>
          <w:sz w:val="28"/>
          <w:szCs w:val="28"/>
        </w:rPr>
        <w:t>з</w:t>
      </w:r>
      <w:r w:rsidRPr="000266A4">
        <w:rPr>
          <w:rFonts w:ascii="Times New Roman" w:eastAsia="Times New Roman" w:hAnsi="Times New Roman" w:cs="Times New Roman"/>
          <w:sz w:val="28"/>
          <w:szCs w:val="28"/>
        </w:rPr>
        <w:t>вестняков, доломитов, мощность 15-26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Каширский горизонт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известняки, доломиты, мощностью 34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Подольский и мячковский горизонты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известняки доломитизирова</w:t>
      </w:r>
      <w:r w:rsidRPr="000266A4">
        <w:rPr>
          <w:rFonts w:ascii="Times New Roman" w:eastAsia="Times New Roman" w:hAnsi="Times New Roman" w:cs="Times New Roman"/>
          <w:sz w:val="28"/>
          <w:szCs w:val="28"/>
        </w:rPr>
        <w:t>н</w:t>
      </w:r>
      <w:r w:rsidRPr="000266A4">
        <w:rPr>
          <w:rFonts w:ascii="Times New Roman" w:eastAsia="Times New Roman" w:hAnsi="Times New Roman" w:cs="Times New Roman"/>
          <w:sz w:val="28"/>
          <w:szCs w:val="28"/>
        </w:rPr>
        <w:t>ные, переслаивающиеся с доломитами. Общая мощность 90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Верхнекаменноугольные отложения в районе отсутствуют.</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Большую часть площади поселения занимают породы мезозоя, среди которых наибольшее развитие получили юрские и нижнемеловые отложения.</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Юрские отложения залегают на размытой поверхности пермских отл</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жений. Их выходы отмечаются на склонах долин крупных рек и представл</w:t>
      </w:r>
      <w:r w:rsidRPr="000266A4">
        <w:rPr>
          <w:rFonts w:ascii="Times New Roman" w:eastAsia="Times New Roman" w:hAnsi="Times New Roman" w:cs="Times New Roman"/>
          <w:sz w:val="28"/>
          <w:szCs w:val="28"/>
        </w:rPr>
        <w:t>е</w:t>
      </w:r>
      <w:r w:rsidRPr="000266A4">
        <w:rPr>
          <w:rFonts w:ascii="Times New Roman" w:eastAsia="Times New Roman" w:hAnsi="Times New Roman" w:cs="Times New Roman"/>
          <w:sz w:val="28"/>
          <w:szCs w:val="28"/>
        </w:rPr>
        <w:t>ны они преимущественно мелководными морскими отложениями среднего (бат, байос) и верхнего отделов (келловей, оксфорд, кимеридж, волжский ярусы).</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Среднеюрские отложения (J2)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батский ярус (J2bt)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развит повсемес</w:t>
      </w:r>
      <w:r w:rsidRPr="000266A4">
        <w:rPr>
          <w:rFonts w:ascii="Times New Roman" w:eastAsia="Times New Roman" w:hAnsi="Times New Roman" w:cs="Times New Roman"/>
          <w:sz w:val="28"/>
          <w:szCs w:val="28"/>
        </w:rPr>
        <w:t>т</w:t>
      </w:r>
      <w:r w:rsidRPr="000266A4">
        <w:rPr>
          <w:rFonts w:ascii="Times New Roman" w:eastAsia="Times New Roman" w:hAnsi="Times New Roman" w:cs="Times New Roman"/>
          <w:sz w:val="28"/>
          <w:szCs w:val="28"/>
        </w:rPr>
        <w:t>но. Состоит из толщи серых, коричневато-зеленых и желтых глин (7-16м) с прослоями и линзами кварцевого песка. Выше залегают пески желто-серые слюдистые и глинистые, алевролиты, прослои песчаников (5-40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Байосский ярус (J2bs)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серые, местами алевритистые глины (4-12 м), в основании брекчиевидные песчаники (0,4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Верхнеюрские отложения (J3)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келловейский ярус (J3cl)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серые алевр</w:t>
      </w:r>
      <w:r w:rsidRPr="000266A4">
        <w:rPr>
          <w:rFonts w:ascii="Times New Roman" w:eastAsia="Times New Roman" w:hAnsi="Times New Roman" w:cs="Times New Roman"/>
          <w:sz w:val="28"/>
          <w:szCs w:val="28"/>
        </w:rPr>
        <w:t>и</w:t>
      </w:r>
      <w:r w:rsidRPr="000266A4">
        <w:rPr>
          <w:rFonts w:ascii="Times New Roman" w:eastAsia="Times New Roman" w:hAnsi="Times New Roman" w:cs="Times New Roman"/>
          <w:sz w:val="28"/>
          <w:szCs w:val="28"/>
        </w:rPr>
        <w:t>ты, часто известковистые, глинистые, прослойки глин (1,5-8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Оксфордский-кимериджский ярусы (J3 ok-km)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глины плотные, и</w:t>
      </w:r>
      <w:r w:rsidRPr="000266A4">
        <w:rPr>
          <w:rFonts w:ascii="Times New Roman" w:eastAsia="Times New Roman" w:hAnsi="Times New Roman" w:cs="Times New Roman"/>
          <w:sz w:val="28"/>
          <w:szCs w:val="28"/>
        </w:rPr>
        <w:t>з</w:t>
      </w:r>
      <w:r w:rsidRPr="000266A4">
        <w:rPr>
          <w:rFonts w:ascii="Times New Roman" w:eastAsia="Times New Roman" w:hAnsi="Times New Roman" w:cs="Times New Roman"/>
          <w:sz w:val="28"/>
          <w:szCs w:val="28"/>
        </w:rPr>
        <w:t>вестковистые и слюдистые с прослоями и линзами алевритов, желваками фосфоритов, общая мощность 44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Волжский ярус (J3v)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глины с конкрециями и прослоями фосфоритов (2-4 м), выше мергели, сланцеватые глины (4-4,5 м), общая мощность 3-9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Меловые отложения (К). В поселение присутствуют и занимают знач</w:t>
      </w:r>
      <w:r w:rsidRPr="000266A4">
        <w:rPr>
          <w:rFonts w:ascii="Times New Roman" w:eastAsia="Times New Roman" w:hAnsi="Times New Roman" w:cs="Times New Roman"/>
          <w:sz w:val="28"/>
          <w:szCs w:val="28"/>
        </w:rPr>
        <w:t>и</w:t>
      </w:r>
      <w:r w:rsidRPr="000266A4">
        <w:rPr>
          <w:rFonts w:ascii="Times New Roman" w:eastAsia="Times New Roman" w:hAnsi="Times New Roman" w:cs="Times New Roman"/>
          <w:sz w:val="28"/>
          <w:szCs w:val="28"/>
        </w:rPr>
        <w:t xml:space="preserve">тельные площади отложения нижнего отдела мела (неоком). Отложения </w:t>
      </w:r>
      <w:r w:rsidRPr="000266A4">
        <w:rPr>
          <w:rFonts w:ascii="Times New Roman" w:eastAsia="Times New Roman" w:hAnsi="Times New Roman" w:cs="Times New Roman"/>
          <w:sz w:val="28"/>
          <w:szCs w:val="28"/>
        </w:rPr>
        <w:lastRenderedPageBreak/>
        <w:t>верхнего отдела мела в поселение отсутствуют. Нижняя часть разреза неок</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 xml:space="preserve">ма (К1nс) состоит из глин (берриас, 1,5-2,5 м), валанжинского яруса (КIv)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глауконитовые разнозернистые глинистые пески, песчанистые глины, с гне</w:t>
      </w:r>
      <w:r w:rsidRPr="000266A4">
        <w:rPr>
          <w:rFonts w:ascii="Times New Roman" w:eastAsia="Times New Roman" w:hAnsi="Times New Roman" w:cs="Times New Roman"/>
          <w:sz w:val="28"/>
          <w:szCs w:val="28"/>
        </w:rPr>
        <w:t>з</w:t>
      </w:r>
      <w:r w:rsidRPr="000266A4">
        <w:rPr>
          <w:rFonts w:ascii="Times New Roman" w:eastAsia="Times New Roman" w:hAnsi="Times New Roman" w:cs="Times New Roman"/>
          <w:sz w:val="28"/>
          <w:szCs w:val="28"/>
        </w:rPr>
        <w:t>дами, кварц-глауконитовых песков, галечников и конкрециями фосфорита (0,3-4,5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Готерив-барремский ярусы (КIg-br)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в нижней части глины серые и черные плотные, песчанистые, с желваками пирита, выше пески кварц-глауконитовые мелкие, слюдистые, глинистые; алевриты тонкослоистые, прослои жирных глин (48-80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Аптский ярус (КIар)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глины серые и черные сланцеватые песчанистые, выше битуминозные сланцы и мергели в виде прослоев в толще песков и глин, пласты песчаников. В кровле пески глауконитово-кварцевые с пр</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слоями известковых песчаников (40-42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Верхний палеоген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нижний неоген (Р3-N1) Миоцен-олигоценовые о</w:t>
      </w:r>
      <w:r w:rsidRPr="000266A4">
        <w:rPr>
          <w:rFonts w:ascii="Times New Roman" w:eastAsia="Times New Roman" w:hAnsi="Times New Roman" w:cs="Times New Roman"/>
          <w:sz w:val="28"/>
          <w:szCs w:val="28"/>
        </w:rPr>
        <w:t>т</w:t>
      </w:r>
      <w:r w:rsidRPr="000266A4">
        <w:rPr>
          <w:rFonts w:ascii="Times New Roman" w:eastAsia="Times New Roman" w:hAnsi="Times New Roman" w:cs="Times New Roman"/>
          <w:sz w:val="28"/>
          <w:szCs w:val="28"/>
        </w:rPr>
        <w:t>ложения, преимущественно пески, разнозернистые, кварцевые, мощностью 17-32 м.</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Неоген-нижнечетвертичные отложения (окский горизонт) (N-QI)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а</w:t>
      </w:r>
      <w:r w:rsidRPr="000266A4">
        <w:rPr>
          <w:rFonts w:ascii="Times New Roman" w:eastAsia="Times New Roman" w:hAnsi="Times New Roman" w:cs="Times New Roman"/>
          <w:sz w:val="28"/>
          <w:szCs w:val="28"/>
        </w:rPr>
        <w:t>л</w:t>
      </w:r>
      <w:r w:rsidRPr="000266A4">
        <w:rPr>
          <w:rFonts w:ascii="Times New Roman" w:eastAsia="Times New Roman" w:hAnsi="Times New Roman" w:cs="Times New Roman"/>
          <w:sz w:val="28"/>
          <w:szCs w:val="28"/>
        </w:rPr>
        <w:t xml:space="preserve">лювиальные, водноледниковые, ледниковые al, fg, gl N-QI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суглинки серые, карбонатные с мелкими валунами, галечником, гравием из окремненных и</w:t>
      </w:r>
      <w:r w:rsidRPr="000266A4">
        <w:rPr>
          <w:rFonts w:ascii="Times New Roman" w:eastAsia="Times New Roman" w:hAnsi="Times New Roman" w:cs="Times New Roman"/>
          <w:sz w:val="28"/>
          <w:szCs w:val="28"/>
        </w:rPr>
        <w:t>з</w:t>
      </w:r>
      <w:r w:rsidRPr="000266A4">
        <w:rPr>
          <w:rFonts w:ascii="Times New Roman" w:eastAsia="Times New Roman" w:hAnsi="Times New Roman" w:cs="Times New Roman"/>
          <w:sz w:val="28"/>
          <w:szCs w:val="28"/>
        </w:rPr>
        <w:t>вестняков, кремней и полуразрушенных (выветрелых обломков гранитов). Мощность 50-70 м. Эти отложения выполняют участки переуглубленных д</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лин на междуречье Сивинь - Рудня.</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Среднечетвертичные отложения fg(QII)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водноледниковые пески ква</w:t>
      </w:r>
      <w:r w:rsidRPr="000266A4">
        <w:rPr>
          <w:rFonts w:ascii="Times New Roman" w:eastAsia="Times New Roman" w:hAnsi="Times New Roman" w:cs="Times New Roman"/>
          <w:sz w:val="28"/>
          <w:szCs w:val="28"/>
        </w:rPr>
        <w:t>р</w:t>
      </w:r>
      <w:r w:rsidRPr="000266A4">
        <w:rPr>
          <w:rFonts w:ascii="Times New Roman" w:eastAsia="Times New Roman" w:hAnsi="Times New Roman" w:cs="Times New Roman"/>
          <w:sz w:val="28"/>
          <w:szCs w:val="28"/>
        </w:rPr>
        <w:t>цевые разнозернистые, серые с прослоями грубозернистых песков, перех</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дящие в мелкогалечныегравелиты, мощность до 26 м. Местами покрывают междуречья, обнажаются на их склонах и склонах долин крупных рек.</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glQIIdn</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суглинки моренные, днепровского оледенения красновато-коричневые, темно-серые, с гнездами разнозернистых кварцевых песков, г</w:t>
      </w:r>
      <w:r w:rsidRPr="000266A4">
        <w:rPr>
          <w:rFonts w:ascii="Times New Roman" w:eastAsia="Times New Roman" w:hAnsi="Times New Roman" w:cs="Times New Roman"/>
          <w:sz w:val="28"/>
          <w:szCs w:val="28"/>
        </w:rPr>
        <w:t>а</w:t>
      </w:r>
      <w:r w:rsidRPr="000266A4">
        <w:rPr>
          <w:rFonts w:ascii="Times New Roman" w:eastAsia="Times New Roman" w:hAnsi="Times New Roman" w:cs="Times New Roman"/>
          <w:sz w:val="28"/>
          <w:szCs w:val="28"/>
        </w:rPr>
        <w:t>лечников, гравия, валунов кристаллических пород. Мощностью 1-5 м. П</w:t>
      </w:r>
      <w:r w:rsidRPr="000266A4">
        <w:rPr>
          <w:rFonts w:ascii="Times New Roman" w:eastAsia="Times New Roman" w:hAnsi="Times New Roman" w:cs="Times New Roman"/>
          <w:sz w:val="28"/>
          <w:szCs w:val="28"/>
        </w:rPr>
        <w:t>о</w:t>
      </w:r>
      <w:r w:rsidRPr="000266A4">
        <w:rPr>
          <w:rFonts w:ascii="Times New Roman" w:eastAsia="Times New Roman" w:hAnsi="Times New Roman" w:cs="Times New Roman"/>
          <w:sz w:val="28"/>
          <w:szCs w:val="28"/>
        </w:rPr>
        <w:t>крывают местами междуречья.</w:t>
      </w:r>
    </w:p>
    <w:p w:rsidR="000266A4" w:rsidRPr="000266A4" w:rsidRDefault="000266A4" w:rsidP="000266A4">
      <w:pPr>
        <w:spacing w:after="0" w:line="360" w:lineRule="auto"/>
        <w:ind w:firstLine="68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lastRenderedPageBreak/>
        <w:t>fglQIIdn</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отложения периода отступления днепровского оледенения, развиты широко на поверхности междуречий. Состав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пески светло-серые, светло-желтые глинистые, мощность от 1-3 до 10 м (в дюнах). </w:t>
      </w:r>
    </w:p>
    <w:p w:rsidR="000266A4" w:rsidRPr="000266A4" w:rsidRDefault="000266A4" w:rsidP="000266A4">
      <w:pPr>
        <w:spacing w:after="0" w:line="360" w:lineRule="auto"/>
        <w:ind w:left="180" w:firstLine="360"/>
        <w:jc w:val="both"/>
        <w:rPr>
          <w:rFonts w:ascii="Times New Roman" w:eastAsia="Times New Roman" w:hAnsi="Times New Roman" w:cs="Times New Roman"/>
          <w:b/>
          <w:sz w:val="24"/>
          <w:szCs w:val="20"/>
        </w:rPr>
      </w:pPr>
    </w:p>
    <w:p w:rsidR="00770884" w:rsidRDefault="00770884" w:rsidP="00770884">
      <w:pPr>
        <w:spacing w:after="0" w:line="360" w:lineRule="auto"/>
        <w:ind w:firstLine="709"/>
        <w:jc w:val="center"/>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t xml:space="preserve">Население и населенные пункты </w:t>
      </w:r>
      <w:r w:rsidR="000266A4">
        <w:rPr>
          <w:rFonts w:ascii="Times New Roman" w:eastAsia="Calibri" w:hAnsi="Times New Roman" w:cs="Times New Roman"/>
          <w:b/>
          <w:bCs/>
          <w:sz w:val="28"/>
          <w:szCs w:val="28"/>
          <w:lang w:eastAsia="en-US"/>
        </w:rPr>
        <w:t>Палаевского</w:t>
      </w:r>
      <w:r w:rsidRPr="00213DE0">
        <w:rPr>
          <w:rFonts w:ascii="Times New Roman" w:eastAsia="Calibri" w:hAnsi="Times New Roman" w:cs="Times New Roman"/>
          <w:b/>
          <w:bCs/>
          <w:sz w:val="28"/>
          <w:szCs w:val="28"/>
          <w:lang w:eastAsia="en-US"/>
        </w:rPr>
        <w:t xml:space="preserve"> сельского</w:t>
      </w:r>
      <w:r w:rsidRPr="00213DE0">
        <w:rPr>
          <w:rFonts w:ascii="Times New Roman" w:eastAsia="Times New Roman" w:hAnsi="Times New Roman" w:cs="Times New Roman"/>
          <w:b/>
          <w:snapToGrid w:val="0"/>
          <w:sz w:val="28"/>
          <w:szCs w:val="28"/>
        </w:rPr>
        <w:t xml:space="preserve"> поселения.</w:t>
      </w:r>
    </w:p>
    <w:p w:rsidR="00770884" w:rsidRDefault="00770884" w:rsidP="00770884">
      <w:pPr>
        <w:pStyle w:val="a5"/>
        <w:rPr>
          <w:spacing w:val="-6"/>
          <w:szCs w:val="28"/>
        </w:rPr>
      </w:pPr>
      <w:r>
        <w:rPr>
          <w:spacing w:val="-6"/>
          <w:szCs w:val="28"/>
        </w:rPr>
        <w:t xml:space="preserve">На территории </w:t>
      </w:r>
      <w:r w:rsidR="000266A4">
        <w:rPr>
          <w:szCs w:val="28"/>
        </w:rPr>
        <w:t>Палаевского</w:t>
      </w:r>
      <w:r>
        <w:rPr>
          <w:szCs w:val="24"/>
        </w:rPr>
        <w:t xml:space="preserve"> сельского поселения </w:t>
      </w:r>
      <w:r>
        <w:rPr>
          <w:spacing w:val="-6"/>
          <w:szCs w:val="28"/>
        </w:rPr>
        <w:t xml:space="preserve">расположены </w:t>
      </w:r>
      <w:r w:rsidR="000266A4">
        <w:rPr>
          <w:spacing w:val="-6"/>
          <w:szCs w:val="28"/>
        </w:rPr>
        <w:t>2</w:t>
      </w:r>
      <w:r>
        <w:rPr>
          <w:spacing w:val="-6"/>
          <w:szCs w:val="28"/>
        </w:rPr>
        <w:t xml:space="preserve"> нас</w:t>
      </w:r>
      <w:r>
        <w:rPr>
          <w:spacing w:val="-6"/>
          <w:szCs w:val="28"/>
        </w:rPr>
        <w:t>е</w:t>
      </w:r>
      <w:r>
        <w:rPr>
          <w:spacing w:val="-6"/>
          <w:szCs w:val="28"/>
        </w:rPr>
        <w:t>ленных пунктов:</w:t>
      </w:r>
    </w:p>
    <w:p w:rsidR="001C1C98" w:rsidRDefault="001C1C98" w:rsidP="001C1C98">
      <w:pPr>
        <w:numPr>
          <w:ilvl w:val="0"/>
          <w:numId w:val="5"/>
        </w:numPr>
        <w:tabs>
          <w:tab w:val="clear" w:pos="1429"/>
          <w:tab w:val="left" w:pos="900"/>
          <w:tab w:val="num" w:pos="1980"/>
        </w:tabs>
        <w:spacing w:after="0" w:line="360" w:lineRule="auto"/>
        <w:ind w:left="0" w:firstLine="720"/>
        <w:jc w:val="both"/>
        <w:rPr>
          <w:rFonts w:ascii="Times New Roman" w:hAnsi="Times New Roman"/>
          <w:sz w:val="28"/>
        </w:rPr>
      </w:pPr>
      <w:r w:rsidRPr="007736D2">
        <w:rPr>
          <w:rFonts w:ascii="Times New Roman" w:hAnsi="Times New Roman"/>
          <w:sz w:val="28"/>
        </w:rPr>
        <w:t xml:space="preserve">с. </w:t>
      </w:r>
      <w:r w:rsidR="000266A4">
        <w:rPr>
          <w:rFonts w:ascii="Times New Roman" w:hAnsi="Times New Roman"/>
          <w:sz w:val="28"/>
        </w:rPr>
        <w:t>Палаевка</w:t>
      </w:r>
      <w:r w:rsidRPr="007736D2">
        <w:rPr>
          <w:rFonts w:ascii="Times New Roman" w:hAnsi="Times New Roman"/>
          <w:sz w:val="28"/>
        </w:rPr>
        <w:t>;</w:t>
      </w:r>
    </w:p>
    <w:p w:rsidR="003A3DD5" w:rsidRPr="007736D2" w:rsidRDefault="003A3DD5" w:rsidP="001C1C98">
      <w:pPr>
        <w:numPr>
          <w:ilvl w:val="0"/>
          <w:numId w:val="5"/>
        </w:numPr>
        <w:tabs>
          <w:tab w:val="clear" w:pos="1429"/>
          <w:tab w:val="left" w:pos="900"/>
          <w:tab w:val="num" w:pos="1980"/>
        </w:tabs>
        <w:spacing w:after="0" w:line="360" w:lineRule="auto"/>
        <w:ind w:left="0" w:firstLine="720"/>
        <w:jc w:val="both"/>
        <w:rPr>
          <w:rFonts w:ascii="Times New Roman" w:hAnsi="Times New Roman"/>
          <w:sz w:val="28"/>
        </w:rPr>
      </w:pPr>
      <w:r w:rsidRPr="003A3DD5">
        <w:rPr>
          <w:rFonts w:ascii="Times New Roman" w:hAnsi="Times New Roman"/>
          <w:sz w:val="28"/>
        </w:rPr>
        <w:t>д.</w:t>
      </w:r>
      <w:r w:rsidR="000266A4">
        <w:rPr>
          <w:rFonts w:ascii="Times New Roman" w:hAnsi="Times New Roman"/>
          <w:sz w:val="28"/>
        </w:rPr>
        <w:t xml:space="preserve"> Озерки</w:t>
      </w:r>
      <w:r w:rsidRPr="003A3DD5">
        <w:rPr>
          <w:rFonts w:ascii="Times New Roman" w:hAnsi="Times New Roman"/>
          <w:sz w:val="28"/>
        </w:rPr>
        <w:t>.</w:t>
      </w:r>
    </w:p>
    <w:p w:rsidR="00A56476" w:rsidRDefault="00A56476" w:rsidP="00A56476">
      <w:pPr>
        <w:pStyle w:val="a5"/>
        <w:rPr>
          <w:spacing w:val="-6"/>
          <w:szCs w:val="28"/>
        </w:rPr>
      </w:pPr>
      <w:r>
        <w:rPr>
          <w:spacing w:val="-6"/>
          <w:szCs w:val="28"/>
        </w:rPr>
        <w:t xml:space="preserve">Административным центром является с. </w:t>
      </w:r>
      <w:r w:rsidR="000266A4">
        <w:rPr>
          <w:spacing w:val="-6"/>
          <w:szCs w:val="28"/>
        </w:rPr>
        <w:t>Палаевка</w:t>
      </w:r>
      <w:r>
        <w:rPr>
          <w:spacing w:val="-6"/>
          <w:szCs w:val="28"/>
        </w:rPr>
        <w:t>.</w:t>
      </w:r>
    </w:p>
    <w:p w:rsidR="00A56476" w:rsidRDefault="00A56476" w:rsidP="00A56476">
      <w:pPr>
        <w:pStyle w:val="a5"/>
        <w:rPr>
          <w:szCs w:val="28"/>
        </w:rPr>
      </w:pPr>
      <w:r w:rsidRPr="0044716C">
        <w:rPr>
          <w:szCs w:val="28"/>
        </w:rPr>
        <w:t xml:space="preserve">Площадь сельского поселения </w:t>
      </w:r>
      <w:r w:rsidR="006E2E62">
        <w:rPr>
          <w:szCs w:val="28"/>
        </w:rPr>
        <w:t>-</w:t>
      </w:r>
      <w:r w:rsidR="000266A4">
        <w:t>40</w:t>
      </w:r>
      <w:r w:rsidR="00502125">
        <w:t>,</w:t>
      </w:r>
      <w:r w:rsidR="000266A4">
        <w:t xml:space="preserve">47 </w:t>
      </w:r>
      <w:r>
        <w:rPr>
          <w:szCs w:val="28"/>
        </w:rPr>
        <w:t>км</w:t>
      </w:r>
      <w:r>
        <w:rPr>
          <w:szCs w:val="28"/>
          <w:vertAlign w:val="superscript"/>
        </w:rPr>
        <w:t>2</w:t>
      </w:r>
      <w:r>
        <w:rPr>
          <w:szCs w:val="28"/>
        </w:rPr>
        <w:t>.</w:t>
      </w:r>
    </w:p>
    <w:p w:rsidR="00A56476" w:rsidRDefault="00A56476" w:rsidP="000266A4">
      <w:pPr>
        <w:spacing w:after="0" w:line="360" w:lineRule="auto"/>
        <w:ind w:firstLine="708"/>
        <w:jc w:val="both"/>
        <w:rPr>
          <w:rFonts w:ascii="Times New Roman" w:eastAsia="Times New Roman" w:hAnsi="Times New Roman" w:cs="Times New Roman"/>
          <w:color w:val="000000"/>
          <w:sz w:val="28"/>
          <w:szCs w:val="28"/>
        </w:rPr>
      </w:pPr>
      <w:r w:rsidRPr="00213DE0">
        <w:rPr>
          <w:rFonts w:ascii="Times New Roman" w:eastAsia="Times New Roman" w:hAnsi="Times New Roman" w:cs="Times New Roman"/>
          <w:color w:val="000000"/>
          <w:sz w:val="28"/>
          <w:szCs w:val="28"/>
        </w:rPr>
        <w:t xml:space="preserve">Общая численность населения </w:t>
      </w:r>
      <w:r w:rsidR="00D67307">
        <w:rPr>
          <w:rFonts w:ascii="Times New Roman" w:eastAsia="Times New Roman" w:hAnsi="Times New Roman" w:cs="Times New Roman"/>
          <w:color w:val="000000"/>
          <w:sz w:val="28"/>
          <w:szCs w:val="28"/>
        </w:rPr>
        <w:t>4</w:t>
      </w:r>
      <w:r w:rsidR="00C61632">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z w:val="28"/>
          <w:szCs w:val="28"/>
        </w:rPr>
        <w:t xml:space="preserve"> челове</w:t>
      </w:r>
      <w:r w:rsidR="000266A4">
        <w:rPr>
          <w:rFonts w:ascii="Times New Roman" w:eastAsia="Times New Roman" w:hAnsi="Times New Roman" w:cs="Times New Roman"/>
          <w:color w:val="000000"/>
          <w:sz w:val="28"/>
          <w:szCs w:val="28"/>
        </w:rPr>
        <w:t>к.</w:t>
      </w:r>
    </w:p>
    <w:p w:rsidR="00387C84" w:rsidRDefault="00A56476" w:rsidP="00C61632">
      <w:pPr>
        <w:spacing w:after="0" w:line="360" w:lineRule="auto"/>
        <w:ind w:firstLine="708"/>
        <w:jc w:val="both"/>
        <w:rPr>
          <w:rFonts w:ascii="Times New Roman" w:hAnsi="Times New Roman"/>
          <w:sz w:val="28"/>
          <w:szCs w:val="28"/>
        </w:rPr>
      </w:pPr>
      <w:r>
        <w:rPr>
          <w:rFonts w:ascii="Times New Roman" w:eastAsia="Times New Roman" w:hAnsi="Times New Roman" w:cs="Times New Roman"/>
          <w:color w:val="000000"/>
          <w:sz w:val="28"/>
          <w:szCs w:val="28"/>
        </w:rPr>
        <w:t xml:space="preserve">Таблица 1. </w:t>
      </w:r>
      <w:r>
        <w:rPr>
          <w:rFonts w:ascii="Times New Roman" w:hAnsi="Times New Roman"/>
          <w:sz w:val="28"/>
          <w:szCs w:val="28"/>
        </w:rPr>
        <w:t>Общая численность населения МО в 201</w:t>
      </w:r>
      <w:r w:rsidR="00C61632">
        <w:rPr>
          <w:rFonts w:ascii="Times New Roman" w:hAnsi="Times New Roman"/>
          <w:sz w:val="28"/>
          <w:szCs w:val="28"/>
        </w:rPr>
        <w:t>7</w:t>
      </w:r>
      <w:r>
        <w:rPr>
          <w:rFonts w:ascii="Times New Roman" w:hAnsi="Times New Roman"/>
          <w:sz w:val="28"/>
          <w:szCs w:val="28"/>
        </w:rPr>
        <w:t xml:space="preserve"> г.</w:t>
      </w:r>
    </w:p>
    <w:tbl>
      <w:tblPr>
        <w:tblStyle w:val="3"/>
        <w:tblW w:w="5000" w:type="pct"/>
        <w:tblLook w:val="04A0"/>
      </w:tblPr>
      <w:tblGrid>
        <w:gridCol w:w="1368"/>
        <w:gridCol w:w="1002"/>
        <w:gridCol w:w="1002"/>
        <w:gridCol w:w="1002"/>
        <w:gridCol w:w="1516"/>
        <w:gridCol w:w="1516"/>
        <w:gridCol w:w="1516"/>
        <w:gridCol w:w="649"/>
      </w:tblGrid>
      <w:tr w:rsidR="000266A4" w:rsidRPr="00C6163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Наимен</w:t>
            </w:r>
            <w:r w:rsidRPr="00C61632">
              <w:rPr>
                <w:rFonts w:ascii="Times New Roman" w:hAnsi="Times New Roman"/>
                <w:b/>
                <w:sz w:val="24"/>
                <w:szCs w:val="24"/>
              </w:rPr>
              <w:t>о</w:t>
            </w:r>
            <w:r w:rsidRPr="00C61632">
              <w:rPr>
                <w:rFonts w:ascii="Times New Roman" w:hAnsi="Times New Roman"/>
                <w:b/>
                <w:sz w:val="24"/>
                <w:szCs w:val="24"/>
              </w:rPr>
              <w:t>вание н</w:t>
            </w:r>
            <w:r w:rsidRPr="00C61632">
              <w:rPr>
                <w:rFonts w:ascii="Times New Roman" w:hAnsi="Times New Roman"/>
                <w:b/>
                <w:sz w:val="24"/>
                <w:szCs w:val="24"/>
              </w:rPr>
              <w:t>а</w:t>
            </w:r>
            <w:r w:rsidRPr="00C61632">
              <w:rPr>
                <w:rFonts w:ascii="Times New Roman" w:hAnsi="Times New Roman"/>
                <w:b/>
                <w:sz w:val="24"/>
                <w:szCs w:val="24"/>
              </w:rPr>
              <w:t>селенного пункта</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Же</w:t>
            </w:r>
            <w:r w:rsidRPr="00C61632">
              <w:rPr>
                <w:rFonts w:ascii="Times New Roman" w:hAnsi="Times New Roman"/>
                <w:b/>
                <w:sz w:val="24"/>
                <w:szCs w:val="24"/>
              </w:rPr>
              <w:t>н</w:t>
            </w:r>
            <w:r w:rsidRPr="00C61632">
              <w:rPr>
                <w:rFonts w:ascii="Times New Roman" w:hAnsi="Times New Roman"/>
                <w:b/>
                <w:sz w:val="24"/>
                <w:szCs w:val="24"/>
              </w:rPr>
              <w:t>ское нас</w:t>
            </w:r>
            <w:r w:rsidRPr="00C61632">
              <w:rPr>
                <w:rFonts w:ascii="Times New Roman" w:hAnsi="Times New Roman"/>
                <w:b/>
                <w:sz w:val="24"/>
                <w:szCs w:val="24"/>
              </w:rPr>
              <w:t>е</w:t>
            </w:r>
            <w:r w:rsidRPr="00C61632">
              <w:rPr>
                <w:rFonts w:ascii="Times New Roman" w:hAnsi="Times New Roman"/>
                <w:b/>
                <w:sz w:val="24"/>
                <w:szCs w:val="24"/>
              </w:rPr>
              <w:t>ление</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Му</w:t>
            </w:r>
            <w:r w:rsidRPr="00C61632">
              <w:rPr>
                <w:rFonts w:ascii="Times New Roman" w:hAnsi="Times New Roman"/>
                <w:b/>
                <w:sz w:val="24"/>
                <w:szCs w:val="24"/>
              </w:rPr>
              <w:t>ж</w:t>
            </w:r>
            <w:r w:rsidRPr="00C61632">
              <w:rPr>
                <w:rFonts w:ascii="Times New Roman" w:hAnsi="Times New Roman"/>
                <w:b/>
                <w:sz w:val="24"/>
                <w:szCs w:val="24"/>
              </w:rPr>
              <w:t>ское нас</w:t>
            </w:r>
            <w:r w:rsidRPr="00C61632">
              <w:rPr>
                <w:rFonts w:ascii="Times New Roman" w:hAnsi="Times New Roman"/>
                <w:b/>
                <w:sz w:val="24"/>
                <w:szCs w:val="24"/>
              </w:rPr>
              <w:t>е</w:t>
            </w:r>
            <w:r w:rsidRPr="00C61632">
              <w:rPr>
                <w:rFonts w:ascii="Times New Roman" w:hAnsi="Times New Roman"/>
                <w:b/>
                <w:sz w:val="24"/>
                <w:szCs w:val="24"/>
              </w:rPr>
              <w:t>ление</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Де</w:t>
            </w:r>
            <w:r w:rsidRPr="00C61632">
              <w:rPr>
                <w:rFonts w:ascii="Times New Roman" w:hAnsi="Times New Roman"/>
                <w:b/>
                <w:sz w:val="24"/>
                <w:szCs w:val="24"/>
              </w:rPr>
              <w:t>т</w:t>
            </w:r>
            <w:r w:rsidRPr="00C61632">
              <w:rPr>
                <w:rFonts w:ascii="Times New Roman" w:hAnsi="Times New Roman"/>
                <w:b/>
                <w:sz w:val="24"/>
                <w:szCs w:val="24"/>
              </w:rPr>
              <w:t>ское нас</w:t>
            </w:r>
            <w:r w:rsidRPr="00C61632">
              <w:rPr>
                <w:rFonts w:ascii="Times New Roman" w:hAnsi="Times New Roman"/>
                <w:b/>
                <w:sz w:val="24"/>
                <w:szCs w:val="24"/>
              </w:rPr>
              <w:t>е</w:t>
            </w:r>
            <w:r w:rsidRPr="00C61632">
              <w:rPr>
                <w:rFonts w:ascii="Times New Roman" w:hAnsi="Times New Roman"/>
                <w:b/>
                <w:sz w:val="24"/>
                <w:szCs w:val="24"/>
              </w:rPr>
              <w:t>ление до 18 лет</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Население трудосп</w:t>
            </w:r>
            <w:r w:rsidRPr="00C61632">
              <w:rPr>
                <w:rFonts w:ascii="Times New Roman" w:hAnsi="Times New Roman"/>
                <w:b/>
                <w:sz w:val="24"/>
                <w:szCs w:val="24"/>
              </w:rPr>
              <w:t>о</w:t>
            </w:r>
            <w:r w:rsidRPr="00C61632">
              <w:rPr>
                <w:rFonts w:ascii="Times New Roman" w:hAnsi="Times New Roman"/>
                <w:b/>
                <w:sz w:val="24"/>
                <w:szCs w:val="24"/>
              </w:rPr>
              <w:t>собного возраста</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Население старше трудосп</w:t>
            </w:r>
            <w:r w:rsidRPr="00C61632">
              <w:rPr>
                <w:rFonts w:ascii="Times New Roman" w:hAnsi="Times New Roman"/>
                <w:b/>
                <w:sz w:val="24"/>
                <w:szCs w:val="24"/>
              </w:rPr>
              <w:t>о</w:t>
            </w:r>
            <w:r w:rsidRPr="00C61632">
              <w:rPr>
                <w:rFonts w:ascii="Times New Roman" w:hAnsi="Times New Roman"/>
                <w:b/>
                <w:sz w:val="24"/>
                <w:szCs w:val="24"/>
              </w:rPr>
              <w:t>собного возраста</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Население младше трудосп</w:t>
            </w:r>
            <w:r w:rsidRPr="00C61632">
              <w:rPr>
                <w:rFonts w:ascii="Times New Roman" w:hAnsi="Times New Roman"/>
                <w:b/>
                <w:sz w:val="24"/>
                <w:szCs w:val="24"/>
              </w:rPr>
              <w:t>о</w:t>
            </w:r>
            <w:r w:rsidRPr="00C61632">
              <w:rPr>
                <w:rFonts w:ascii="Times New Roman" w:hAnsi="Times New Roman"/>
                <w:b/>
                <w:sz w:val="24"/>
                <w:szCs w:val="24"/>
              </w:rPr>
              <w:t>собного возраста</w:t>
            </w:r>
          </w:p>
        </w:tc>
        <w:tc>
          <w:tcPr>
            <w:tcW w:w="339"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61632">
            <w:pPr>
              <w:jc w:val="center"/>
              <w:rPr>
                <w:rFonts w:ascii="Times New Roman" w:hAnsi="Times New Roman"/>
                <w:b/>
                <w:sz w:val="24"/>
                <w:szCs w:val="24"/>
              </w:rPr>
            </w:pPr>
            <w:r w:rsidRPr="00C61632">
              <w:rPr>
                <w:rFonts w:ascii="Times New Roman" w:hAnsi="Times New Roman"/>
                <w:b/>
                <w:sz w:val="24"/>
                <w:szCs w:val="24"/>
              </w:rPr>
              <w:t>Всего</w:t>
            </w:r>
          </w:p>
        </w:tc>
      </w:tr>
      <w:tr w:rsidR="000266A4" w:rsidRPr="00C6163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с.Палаевка</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227</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233</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78</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F0F7D">
            <w:pPr>
              <w:rPr>
                <w:rFonts w:ascii="Times New Roman" w:hAnsi="Times New Roman"/>
                <w:sz w:val="24"/>
                <w:szCs w:val="24"/>
              </w:rPr>
            </w:pPr>
            <w:r w:rsidRPr="00C61632">
              <w:rPr>
                <w:rFonts w:ascii="Times New Roman" w:hAnsi="Times New Roman"/>
                <w:sz w:val="24"/>
                <w:szCs w:val="24"/>
              </w:rPr>
              <w:t>2</w:t>
            </w:r>
            <w:r w:rsidR="000F0F7D" w:rsidRPr="00C61632">
              <w:rPr>
                <w:rFonts w:ascii="Times New Roman" w:hAnsi="Times New Roman"/>
                <w:sz w:val="24"/>
                <w:szCs w:val="24"/>
              </w:rPr>
              <w:t>33</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127</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75</w:t>
            </w:r>
          </w:p>
        </w:tc>
        <w:tc>
          <w:tcPr>
            <w:tcW w:w="339"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F0F7D">
            <w:pPr>
              <w:rPr>
                <w:rFonts w:ascii="Times New Roman" w:hAnsi="Times New Roman"/>
                <w:sz w:val="24"/>
                <w:szCs w:val="24"/>
              </w:rPr>
            </w:pPr>
            <w:r w:rsidRPr="00C61632">
              <w:rPr>
                <w:rFonts w:ascii="Times New Roman" w:hAnsi="Times New Roman"/>
                <w:sz w:val="24"/>
                <w:szCs w:val="24"/>
              </w:rPr>
              <w:t>4</w:t>
            </w:r>
            <w:r w:rsidR="000F0F7D" w:rsidRPr="00C61632">
              <w:rPr>
                <w:rFonts w:ascii="Times New Roman" w:hAnsi="Times New Roman"/>
                <w:sz w:val="24"/>
                <w:szCs w:val="24"/>
              </w:rPr>
              <w:t>37</w:t>
            </w:r>
          </w:p>
        </w:tc>
      </w:tr>
      <w:tr w:rsidR="000266A4" w:rsidRPr="00C6163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д.Озерки</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F0F7D" w:rsidP="000266A4">
            <w:pPr>
              <w:rPr>
                <w:rFonts w:ascii="Times New Roman" w:hAnsi="Times New Roman"/>
                <w:sz w:val="24"/>
                <w:szCs w:val="24"/>
              </w:rPr>
            </w:pPr>
            <w:r w:rsidRPr="00C61632">
              <w:rPr>
                <w:rFonts w:ascii="Times New Roman" w:hAnsi="Times New Roman"/>
                <w:sz w:val="24"/>
                <w:szCs w:val="24"/>
              </w:rPr>
              <w:t>7</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9</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AE3D86" w:rsidP="000266A4">
            <w:pPr>
              <w:rPr>
                <w:rFonts w:ascii="Times New Roman" w:hAnsi="Times New Roman"/>
                <w:sz w:val="24"/>
                <w:szCs w:val="24"/>
              </w:rPr>
            </w:pPr>
            <w:r>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11</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5</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1</w:t>
            </w:r>
          </w:p>
        </w:tc>
        <w:tc>
          <w:tcPr>
            <w:tcW w:w="339"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F0F7D">
            <w:pPr>
              <w:rPr>
                <w:rFonts w:ascii="Times New Roman" w:hAnsi="Times New Roman"/>
                <w:sz w:val="24"/>
                <w:szCs w:val="24"/>
              </w:rPr>
            </w:pPr>
            <w:r w:rsidRPr="00C61632">
              <w:rPr>
                <w:rFonts w:ascii="Times New Roman" w:hAnsi="Times New Roman"/>
                <w:sz w:val="24"/>
                <w:szCs w:val="24"/>
              </w:rPr>
              <w:t>1</w:t>
            </w:r>
            <w:r w:rsidR="000F0F7D" w:rsidRPr="00C61632">
              <w:rPr>
                <w:rFonts w:ascii="Times New Roman" w:hAnsi="Times New Roman"/>
                <w:sz w:val="24"/>
                <w:szCs w:val="24"/>
              </w:rPr>
              <w:t>8</w:t>
            </w:r>
          </w:p>
        </w:tc>
      </w:tr>
      <w:tr w:rsidR="000266A4" w:rsidRPr="00C6163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всего</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F0F9D">
            <w:pPr>
              <w:rPr>
                <w:rFonts w:ascii="Times New Roman" w:hAnsi="Times New Roman"/>
                <w:sz w:val="24"/>
                <w:szCs w:val="24"/>
              </w:rPr>
            </w:pPr>
            <w:r w:rsidRPr="00C61632">
              <w:rPr>
                <w:rFonts w:ascii="Times New Roman" w:hAnsi="Times New Roman"/>
                <w:sz w:val="24"/>
                <w:szCs w:val="24"/>
              </w:rPr>
              <w:t>23</w:t>
            </w:r>
            <w:r w:rsidR="00CF0F9D">
              <w:rPr>
                <w:rFonts w:ascii="Times New Roman" w:hAnsi="Times New Roman"/>
                <w:sz w:val="24"/>
                <w:szCs w:val="24"/>
              </w:rPr>
              <w:t>5</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242</w:t>
            </w:r>
          </w:p>
        </w:tc>
        <w:tc>
          <w:tcPr>
            <w:tcW w:w="523"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79</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266</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0266A4">
            <w:pPr>
              <w:rPr>
                <w:rFonts w:ascii="Times New Roman" w:hAnsi="Times New Roman"/>
                <w:sz w:val="24"/>
                <w:szCs w:val="24"/>
              </w:rPr>
            </w:pPr>
            <w:r w:rsidRPr="00C61632">
              <w:rPr>
                <w:rFonts w:ascii="Times New Roman" w:hAnsi="Times New Roman"/>
                <w:sz w:val="24"/>
                <w:szCs w:val="24"/>
              </w:rPr>
              <w:t>132</w:t>
            </w:r>
          </w:p>
        </w:tc>
        <w:tc>
          <w:tcPr>
            <w:tcW w:w="792"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F0F9D">
            <w:pPr>
              <w:rPr>
                <w:rFonts w:ascii="Times New Roman" w:hAnsi="Times New Roman"/>
                <w:sz w:val="24"/>
                <w:szCs w:val="24"/>
              </w:rPr>
            </w:pPr>
            <w:r w:rsidRPr="00C61632">
              <w:rPr>
                <w:rFonts w:ascii="Times New Roman" w:hAnsi="Times New Roman"/>
                <w:sz w:val="24"/>
                <w:szCs w:val="24"/>
              </w:rPr>
              <w:t>7</w:t>
            </w:r>
            <w:r w:rsidR="00CF0F9D">
              <w:rPr>
                <w:rFonts w:ascii="Times New Roman" w:hAnsi="Times New Roman"/>
                <w:sz w:val="24"/>
                <w:szCs w:val="24"/>
              </w:rPr>
              <w:t>9</w:t>
            </w:r>
          </w:p>
        </w:tc>
        <w:tc>
          <w:tcPr>
            <w:tcW w:w="339" w:type="pct"/>
            <w:tcBorders>
              <w:top w:val="single" w:sz="4" w:space="0" w:color="auto"/>
              <w:left w:val="single" w:sz="4" w:space="0" w:color="auto"/>
              <w:bottom w:val="single" w:sz="4" w:space="0" w:color="auto"/>
              <w:right w:val="single" w:sz="4" w:space="0" w:color="auto"/>
            </w:tcBorders>
            <w:hideMark/>
          </w:tcPr>
          <w:p w:rsidR="000266A4" w:rsidRPr="00C61632" w:rsidRDefault="000266A4" w:rsidP="00CF0F9D">
            <w:pPr>
              <w:rPr>
                <w:rFonts w:ascii="Times New Roman" w:hAnsi="Times New Roman"/>
                <w:sz w:val="24"/>
                <w:szCs w:val="24"/>
              </w:rPr>
            </w:pPr>
            <w:r w:rsidRPr="00C61632">
              <w:rPr>
                <w:rFonts w:ascii="Times New Roman" w:hAnsi="Times New Roman"/>
                <w:sz w:val="24"/>
                <w:szCs w:val="24"/>
              </w:rPr>
              <w:t>4</w:t>
            </w:r>
            <w:r w:rsidR="00CF0F9D">
              <w:rPr>
                <w:rFonts w:ascii="Times New Roman" w:hAnsi="Times New Roman"/>
                <w:sz w:val="24"/>
                <w:szCs w:val="24"/>
              </w:rPr>
              <w:t>77</w:t>
            </w:r>
          </w:p>
        </w:tc>
      </w:tr>
    </w:tbl>
    <w:p w:rsidR="000266A4" w:rsidRPr="00387C84" w:rsidRDefault="000266A4" w:rsidP="000266A4">
      <w:pPr>
        <w:spacing w:after="0" w:line="360" w:lineRule="auto"/>
        <w:jc w:val="both"/>
        <w:rPr>
          <w:rFonts w:ascii="Times New Roman" w:eastAsia="Times New Roman" w:hAnsi="Times New Roman" w:cs="Times New Roman"/>
          <w:color w:val="000000"/>
          <w:sz w:val="24"/>
          <w:szCs w:val="24"/>
        </w:rPr>
      </w:pPr>
    </w:p>
    <w:p w:rsidR="00387C84" w:rsidRDefault="00387C84" w:rsidP="00C61632">
      <w:pPr>
        <w:spacing w:before="240" w:after="0" w:line="360" w:lineRule="auto"/>
        <w:ind w:firstLine="708"/>
        <w:jc w:val="both"/>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t xml:space="preserve">Экономическая характеристика </w:t>
      </w:r>
      <w:r w:rsidR="000266A4">
        <w:rPr>
          <w:rFonts w:ascii="Times New Roman" w:eastAsia="Times New Roman" w:hAnsi="Times New Roman" w:cs="Times New Roman"/>
          <w:b/>
          <w:snapToGrid w:val="0"/>
          <w:sz w:val="28"/>
          <w:szCs w:val="28"/>
        </w:rPr>
        <w:t>Палаевского</w:t>
      </w:r>
      <w:r w:rsidRPr="00213DE0">
        <w:rPr>
          <w:rFonts w:ascii="Times New Roman" w:eastAsia="Times New Roman" w:hAnsi="Times New Roman" w:cs="Times New Roman"/>
          <w:b/>
          <w:snapToGrid w:val="0"/>
          <w:sz w:val="28"/>
          <w:szCs w:val="28"/>
        </w:rPr>
        <w:t xml:space="preserve"> сельского поселения</w:t>
      </w:r>
    </w:p>
    <w:p w:rsidR="00387C84" w:rsidRPr="00213DE0" w:rsidRDefault="00C61632" w:rsidP="00C61632">
      <w:pPr>
        <w:spacing w:before="240" w:after="0" w:line="360" w:lineRule="auto"/>
        <w:ind w:firstLine="708"/>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а) Агропромышленный комплекс</w:t>
      </w:r>
    </w:p>
    <w:p w:rsidR="000266A4" w:rsidRPr="000266A4" w:rsidRDefault="000266A4" w:rsidP="00C61632">
      <w:pPr>
        <w:spacing w:before="240" w:after="0" w:line="360" w:lineRule="auto"/>
        <w:ind w:right="22" w:firstLine="72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Под экономической базой поселения понимается совокупность объе</w:t>
      </w:r>
      <w:r w:rsidRPr="000266A4">
        <w:rPr>
          <w:rFonts w:ascii="Times New Roman" w:eastAsia="Times New Roman" w:hAnsi="Times New Roman" w:cs="Times New Roman"/>
          <w:sz w:val="28"/>
          <w:szCs w:val="28"/>
        </w:rPr>
        <w:t>к</w:t>
      </w:r>
      <w:r w:rsidRPr="000266A4">
        <w:rPr>
          <w:rFonts w:ascii="Times New Roman" w:eastAsia="Times New Roman" w:hAnsi="Times New Roman" w:cs="Times New Roman"/>
          <w:sz w:val="28"/>
          <w:szCs w:val="28"/>
        </w:rPr>
        <w:t>тов, обеспечивающих местами приложения труда его жителей и являющихся, как правило, источниками доходов местного бюджета.</w:t>
      </w:r>
    </w:p>
    <w:p w:rsidR="000266A4" w:rsidRDefault="000266A4" w:rsidP="000266A4">
      <w:pPr>
        <w:spacing w:after="0" w:line="360" w:lineRule="auto"/>
        <w:ind w:firstLine="720"/>
        <w:jc w:val="both"/>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Основной вид приложения труда населения </w:t>
      </w:r>
      <w:r w:rsidR="006E2E62">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личное подсобное хозя</w:t>
      </w:r>
      <w:r w:rsidRPr="000266A4">
        <w:rPr>
          <w:rFonts w:ascii="Times New Roman" w:eastAsia="Times New Roman" w:hAnsi="Times New Roman" w:cs="Times New Roman"/>
          <w:sz w:val="28"/>
          <w:szCs w:val="28"/>
        </w:rPr>
        <w:t>й</w:t>
      </w:r>
      <w:r w:rsidRPr="000266A4">
        <w:rPr>
          <w:rFonts w:ascii="Times New Roman" w:eastAsia="Times New Roman" w:hAnsi="Times New Roman" w:cs="Times New Roman"/>
          <w:sz w:val="28"/>
          <w:szCs w:val="28"/>
        </w:rPr>
        <w:t>ство, экономика района, обслуживающая сфера.</w:t>
      </w:r>
    </w:p>
    <w:p w:rsidR="00E8150B" w:rsidRPr="000266A4" w:rsidRDefault="00E8150B" w:rsidP="000266A4">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территории Палаевского сельского поселения имеется животново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ческая ферма молодняка КРС, с общим поголовьем скота </w:t>
      </w:r>
      <w:r w:rsidR="00F803E9">
        <w:rPr>
          <w:rFonts w:ascii="Times New Roman" w:eastAsia="Times New Roman" w:hAnsi="Times New Roman" w:cs="Times New Roman"/>
          <w:sz w:val="28"/>
          <w:szCs w:val="28"/>
        </w:rPr>
        <w:t>7</w:t>
      </w:r>
      <w:r>
        <w:rPr>
          <w:rFonts w:ascii="Times New Roman" w:eastAsia="Times New Roman" w:hAnsi="Times New Roman" w:cs="Times New Roman"/>
          <w:sz w:val="28"/>
          <w:szCs w:val="28"/>
        </w:rPr>
        <w:t>70 голов – ЗАО «ВКМ АГРО».</w:t>
      </w:r>
    </w:p>
    <w:p w:rsidR="000D6276" w:rsidRDefault="000D6276"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Default="00387C84" w:rsidP="00C61632">
      <w:pPr>
        <w:spacing w:after="0" w:line="360" w:lineRule="auto"/>
        <w:ind w:firstLine="708"/>
        <w:jc w:val="both"/>
        <w:rPr>
          <w:rFonts w:ascii="Times New Roman" w:eastAsia="Times New Roman" w:hAnsi="Times New Roman" w:cs="Times New Roman"/>
          <w:iCs/>
          <w:sz w:val="28"/>
          <w:szCs w:val="28"/>
          <w:lang w:eastAsia="ar-SA"/>
        </w:rPr>
      </w:pPr>
      <w:r>
        <w:rPr>
          <w:rFonts w:ascii="Times New Roman" w:eastAsia="Times New Roman" w:hAnsi="Times New Roman" w:cs="Times New Roman"/>
          <w:b/>
          <w:snapToGrid w:val="0"/>
          <w:sz w:val="28"/>
          <w:szCs w:val="28"/>
        </w:rPr>
        <w:t>б</w:t>
      </w:r>
      <w:r w:rsidRPr="00AC1A52">
        <w:rPr>
          <w:rFonts w:ascii="Times New Roman" w:eastAsia="Times New Roman" w:hAnsi="Times New Roman" w:cs="Times New Roman"/>
          <w:b/>
          <w:snapToGrid w:val="0"/>
          <w:sz w:val="28"/>
          <w:szCs w:val="28"/>
        </w:rPr>
        <w:t>) Образование</w:t>
      </w:r>
    </w:p>
    <w:p w:rsidR="00F45C2B" w:rsidRDefault="000266A4" w:rsidP="003D203C">
      <w:pPr>
        <w:spacing w:after="0" w:line="36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В Палаевском сельском поселении имеется Палаевская основная общ</w:t>
      </w:r>
      <w:r>
        <w:rPr>
          <w:rFonts w:ascii="Times New Roman" w:eastAsia="Times New Roman" w:hAnsi="Times New Roman" w:cs="Times New Roman"/>
          <w:iCs/>
          <w:sz w:val="28"/>
          <w:szCs w:val="28"/>
          <w:lang w:eastAsia="ar-SA"/>
        </w:rPr>
        <w:t>е</w:t>
      </w:r>
      <w:r>
        <w:rPr>
          <w:rFonts w:ascii="Times New Roman" w:eastAsia="Times New Roman" w:hAnsi="Times New Roman" w:cs="Times New Roman"/>
          <w:iCs/>
          <w:sz w:val="28"/>
          <w:szCs w:val="28"/>
          <w:lang w:eastAsia="ar-SA"/>
        </w:rPr>
        <w:t>образовательная школа</w:t>
      </w:r>
      <w:r w:rsidR="00F45C2B">
        <w:rPr>
          <w:rFonts w:ascii="Times New Roman" w:eastAsia="Times New Roman" w:hAnsi="Times New Roman" w:cs="Times New Roman"/>
          <w:iCs/>
          <w:sz w:val="28"/>
          <w:szCs w:val="28"/>
          <w:lang w:eastAsia="ar-SA"/>
        </w:rPr>
        <w:t>.</w:t>
      </w:r>
    </w:p>
    <w:p w:rsidR="00387C84" w:rsidRDefault="00F45C2B" w:rsidP="003D203C">
      <w:pPr>
        <w:spacing w:after="0" w:line="360" w:lineRule="auto"/>
        <w:ind w:firstLine="720"/>
        <w:jc w:val="both"/>
        <w:rPr>
          <w:rFonts w:ascii="Times New Roman" w:eastAsia="Times New Roman" w:hAnsi="Times New Roman" w:cs="Times New Roman"/>
          <w:iCs/>
          <w:sz w:val="28"/>
          <w:szCs w:val="28"/>
          <w:lang w:eastAsia="ar-SA"/>
        </w:rPr>
      </w:pPr>
      <w:r w:rsidRPr="00F45C2B">
        <w:rPr>
          <w:rFonts w:ascii="Times New Roman" w:eastAsia="Times New Roman" w:hAnsi="Times New Roman" w:cs="Times New Roman"/>
          <w:iCs/>
          <w:sz w:val="28"/>
          <w:szCs w:val="28"/>
          <w:lang w:eastAsia="ar-SA"/>
        </w:rPr>
        <w:t>На территории Палаевского СП отсутствуют действующие детские дошкольные учреждения</w:t>
      </w:r>
      <w:r w:rsidR="00E8150B">
        <w:rPr>
          <w:rFonts w:ascii="Times New Roman" w:eastAsia="Times New Roman" w:hAnsi="Times New Roman" w:cs="Times New Roman"/>
          <w:iCs/>
          <w:sz w:val="28"/>
          <w:szCs w:val="28"/>
          <w:lang w:eastAsia="ar-SA"/>
        </w:rPr>
        <w:t>.</w:t>
      </w:r>
    </w:p>
    <w:p w:rsid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Default="00387C84" w:rsidP="00C61632">
      <w:pPr>
        <w:spacing w:after="0" w:line="360" w:lineRule="auto"/>
        <w:ind w:firstLine="708"/>
        <w:jc w:val="both"/>
        <w:rPr>
          <w:rFonts w:ascii="Times New Roman" w:eastAsia="Times New Roman" w:hAnsi="Times New Roman" w:cs="Times New Roman"/>
          <w:iCs/>
          <w:sz w:val="28"/>
          <w:szCs w:val="28"/>
          <w:lang w:eastAsia="ar-SA"/>
        </w:rPr>
      </w:pPr>
      <w:r>
        <w:rPr>
          <w:rFonts w:ascii="Times New Roman" w:eastAsia="Times New Roman" w:hAnsi="Times New Roman" w:cs="Times New Roman"/>
          <w:b/>
          <w:snapToGrid w:val="0"/>
          <w:sz w:val="28"/>
          <w:szCs w:val="28"/>
        </w:rPr>
        <w:t>в</w:t>
      </w:r>
      <w:r w:rsidRPr="00AC1A52">
        <w:rPr>
          <w:rFonts w:ascii="Times New Roman" w:eastAsia="Times New Roman" w:hAnsi="Times New Roman" w:cs="Times New Roman"/>
          <w:b/>
          <w:snapToGrid w:val="0"/>
          <w:sz w:val="28"/>
          <w:szCs w:val="28"/>
        </w:rPr>
        <w:t>) Транспорт</w:t>
      </w:r>
    </w:p>
    <w:p w:rsidR="00387C84" w:rsidRPr="00387C84" w:rsidRDefault="00387C84" w:rsidP="003D203C">
      <w:pPr>
        <w:spacing w:after="0" w:line="360" w:lineRule="auto"/>
        <w:ind w:firstLine="720"/>
        <w:jc w:val="both"/>
        <w:rPr>
          <w:rFonts w:ascii="Times New Roman" w:eastAsia="Times New Roman" w:hAnsi="Times New Roman" w:cs="Times New Roman"/>
          <w:b/>
          <w:iCs/>
          <w:sz w:val="28"/>
          <w:szCs w:val="28"/>
          <w:lang w:eastAsia="ar-SA"/>
        </w:rPr>
      </w:pPr>
      <w:r w:rsidRPr="00387C84">
        <w:rPr>
          <w:rFonts w:ascii="Times New Roman" w:eastAsia="Times New Roman" w:hAnsi="Times New Roman" w:cs="Times New Roman"/>
          <w:b/>
          <w:iCs/>
          <w:sz w:val="28"/>
          <w:szCs w:val="28"/>
          <w:lang w:eastAsia="ar-SA"/>
        </w:rPr>
        <w:t xml:space="preserve">Автомобильный транспорт </w:t>
      </w:r>
    </w:p>
    <w:p w:rsidR="00387C84" w:rsidRP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r w:rsidRPr="00387C84">
        <w:rPr>
          <w:rFonts w:ascii="Times New Roman" w:eastAsia="Times New Roman" w:hAnsi="Times New Roman" w:cs="Times New Roman"/>
          <w:iCs/>
          <w:sz w:val="28"/>
          <w:szCs w:val="28"/>
          <w:lang w:eastAsia="ar-SA"/>
        </w:rPr>
        <w:t>Пассажирские и грузовые перевозки производятся частными тран</w:t>
      </w:r>
      <w:r w:rsidRPr="00387C84">
        <w:rPr>
          <w:rFonts w:ascii="Times New Roman" w:eastAsia="Times New Roman" w:hAnsi="Times New Roman" w:cs="Times New Roman"/>
          <w:iCs/>
          <w:sz w:val="28"/>
          <w:szCs w:val="28"/>
          <w:lang w:eastAsia="ar-SA"/>
        </w:rPr>
        <w:t>с</w:t>
      </w:r>
      <w:r w:rsidRPr="00387C84">
        <w:rPr>
          <w:rFonts w:ascii="Times New Roman" w:eastAsia="Times New Roman" w:hAnsi="Times New Roman" w:cs="Times New Roman"/>
          <w:iCs/>
          <w:sz w:val="28"/>
          <w:szCs w:val="28"/>
          <w:lang w:eastAsia="ar-SA"/>
        </w:rPr>
        <w:t>портными средствами.</w:t>
      </w:r>
    </w:p>
    <w:p w:rsidR="00387C84" w:rsidRP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Pr="00387C84" w:rsidRDefault="00387C84" w:rsidP="003D203C">
      <w:pPr>
        <w:spacing w:after="0" w:line="360" w:lineRule="auto"/>
        <w:ind w:firstLine="720"/>
        <w:jc w:val="both"/>
        <w:rPr>
          <w:rFonts w:ascii="Times New Roman" w:eastAsia="Times New Roman" w:hAnsi="Times New Roman" w:cs="Times New Roman"/>
          <w:b/>
          <w:iCs/>
          <w:sz w:val="28"/>
          <w:szCs w:val="28"/>
          <w:lang w:eastAsia="ar-SA"/>
        </w:rPr>
      </w:pPr>
      <w:r w:rsidRPr="00387C84">
        <w:rPr>
          <w:rFonts w:ascii="Times New Roman" w:eastAsia="Times New Roman" w:hAnsi="Times New Roman" w:cs="Times New Roman"/>
          <w:b/>
          <w:iCs/>
          <w:sz w:val="28"/>
          <w:szCs w:val="28"/>
          <w:lang w:eastAsia="ar-SA"/>
        </w:rPr>
        <w:t>Железнодорожный транспорт</w:t>
      </w:r>
    </w:p>
    <w:p w:rsid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r w:rsidRPr="00387C84">
        <w:rPr>
          <w:rFonts w:ascii="Times New Roman" w:eastAsia="Times New Roman" w:hAnsi="Times New Roman" w:cs="Times New Roman"/>
          <w:iCs/>
          <w:sz w:val="28"/>
          <w:szCs w:val="28"/>
          <w:lang w:eastAsia="ar-SA"/>
        </w:rPr>
        <w:t xml:space="preserve">Территорию </w:t>
      </w:r>
      <w:r w:rsidR="00F45C2B">
        <w:rPr>
          <w:rFonts w:ascii="Times New Roman" w:eastAsia="Times New Roman" w:hAnsi="Times New Roman" w:cs="Times New Roman"/>
          <w:iCs/>
          <w:sz w:val="28"/>
          <w:szCs w:val="28"/>
          <w:lang w:eastAsia="ar-SA"/>
        </w:rPr>
        <w:t>Палаевского</w:t>
      </w:r>
      <w:r w:rsidRPr="00387C84">
        <w:rPr>
          <w:rFonts w:ascii="Times New Roman" w:eastAsia="Times New Roman" w:hAnsi="Times New Roman" w:cs="Times New Roman"/>
          <w:iCs/>
          <w:sz w:val="28"/>
          <w:szCs w:val="28"/>
          <w:lang w:eastAsia="ar-SA"/>
        </w:rPr>
        <w:t xml:space="preserve"> сельского поселения не пересекает железная дорога. На расчётный период развитие этой инфраструктуры не намечается.</w:t>
      </w:r>
    </w:p>
    <w:p w:rsid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Pr="00F45C2B" w:rsidRDefault="00F45C2B" w:rsidP="00C61632">
      <w:pPr>
        <w:spacing w:after="0" w:line="360" w:lineRule="auto"/>
        <w:ind w:right="2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Торговля </w:t>
      </w:r>
    </w:p>
    <w:p w:rsidR="00F45C2B" w:rsidRDefault="00387C84" w:rsidP="00F45C2B">
      <w:pPr>
        <w:pStyle w:val="a5"/>
      </w:pPr>
      <w:r w:rsidRPr="0081602D">
        <w:t>В настоящее время малое предпринимательство на территории посел</w:t>
      </w:r>
      <w:r w:rsidRPr="0081602D">
        <w:t>е</w:t>
      </w:r>
      <w:r w:rsidRPr="0081602D">
        <w:t>ния представлено частными предпринимателями (ИП, ЧП), занимающимися в</w:t>
      </w:r>
      <w:r w:rsidR="00F45C2B">
        <w:t xml:space="preserve"> основном  розничной торговлей.</w:t>
      </w:r>
    </w:p>
    <w:p w:rsidR="00387C84" w:rsidRPr="0081602D" w:rsidRDefault="00387C84" w:rsidP="00F45C2B">
      <w:pPr>
        <w:pStyle w:val="a5"/>
      </w:pPr>
      <w:r w:rsidRPr="0081602D">
        <w:t>На территории сельского поселения функционируют:</w:t>
      </w:r>
      <w:r w:rsidR="0081602D" w:rsidRPr="0081602D">
        <w:t xml:space="preserve">ИП </w:t>
      </w:r>
      <w:r w:rsidR="00F45C2B">
        <w:t>«МИК»</w:t>
      </w:r>
      <w:r w:rsidRPr="0081602D">
        <w:t>.</w:t>
      </w:r>
    </w:p>
    <w:p w:rsidR="00387C84" w:rsidRPr="00502125" w:rsidRDefault="00387C84" w:rsidP="00387C84">
      <w:pPr>
        <w:spacing w:after="0" w:line="360" w:lineRule="auto"/>
        <w:ind w:firstLine="720"/>
        <w:rPr>
          <w:rFonts w:ascii="Times New Roman" w:hAnsi="Times New Roman" w:cs="Times New Roman"/>
          <w:color w:val="FF0000"/>
          <w:sz w:val="28"/>
          <w:szCs w:val="28"/>
        </w:rPr>
      </w:pPr>
    </w:p>
    <w:p w:rsidR="00387C84" w:rsidRPr="00F45C2B" w:rsidRDefault="00387C84" w:rsidP="00C61632">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b/>
          <w:snapToGrid w:val="0"/>
          <w:sz w:val="28"/>
          <w:szCs w:val="28"/>
        </w:rPr>
      </w:pPr>
      <w:r w:rsidRPr="002F3CAB">
        <w:rPr>
          <w:rFonts w:ascii="Times New Roman" w:eastAsia="Times New Roman" w:hAnsi="Times New Roman" w:cs="Times New Roman"/>
          <w:b/>
          <w:snapToGrid w:val="0"/>
          <w:sz w:val="28"/>
          <w:szCs w:val="28"/>
        </w:rPr>
        <w:t>д)</w:t>
      </w:r>
      <w:r w:rsidR="00F45C2B">
        <w:rPr>
          <w:rFonts w:ascii="Times New Roman" w:eastAsia="Times New Roman" w:hAnsi="Times New Roman" w:cs="Times New Roman"/>
          <w:b/>
          <w:snapToGrid w:val="0"/>
          <w:sz w:val="28"/>
          <w:szCs w:val="28"/>
        </w:rPr>
        <w:t xml:space="preserve"> Жилищно-коммунальное хозяйство</w:t>
      </w:r>
    </w:p>
    <w:p w:rsidR="00387C84" w:rsidRDefault="00387C84" w:rsidP="003D203C">
      <w:pPr>
        <w:tabs>
          <w:tab w:val="left" w:pos="8080"/>
        </w:tabs>
        <w:spacing w:after="0" w:line="360" w:lineRule="auto"/>
        <w:ind w:firstLine="720"/>
        <w:jc w:val="both"/>
        <w:rPr>
          <w:rFonts w:ascii="Times New Roman" w:eastAsia="Times New Roman" w:hAnsi="Times New Roman" w:cs="Times New Roman"/>
          <w:sz w:val="28"/>
          <w:szCs w:val="28"/>
        </w:rPr>
      </w:pPr>
      <w:r w:rsidRPr="002F3CAB">
        <w:rPr>
          <w:rFonts w:ascii="Times New Roman" w:eastAsia="Times New Roman" w:hAnsi="Times New Roman" w:cs="Times New Roman"/>
          <w:sz w:val="28"/>
          <w:szCs w:val="28"/>
        </w:rPr>
        <w:t xml:space="preserve">Общая площадь жилищного фонда сельского поселения, находящаяся на территории </w:t>
      </w:r>
      <w:r w:rsidR="00F45C2B">
        <w:rPr>
          <w:rFonts w:ascii="Times New Roman" w:eastAsia="Times New Roman" w:hAnsi="Times New Roman" w:cs="Times New Roman"/>
          <w:sz w:val="28"/>
          <w:szCs w:val="28"/>
        </w:rPr>
        <w:t>Палаевского</w:t>
      </w:r>
      <w:r w:rsidRPr="000D68A8">
        <w:rPr>
          <w:rFonts w:ascii="Times New Roman" w:eastAsia="Times New Roman" w:hAnsi="Times New Roman" w:cs="Times New Roman"/>
          <w:sz w:val="28"/>
          <w:szCs w:val="28"/>
        </w:rPr>
        <w:t xml:space="preserve"> сельского поселения</w:t>
      </w:r>
      <w:r w:rsidR="00F45C2B">
        <w:rPr>
          <w:rFonts w:ascii="Times New Roman" w:eastAsia="Times New Roman" w:hAnsi="Times New Roman" w:cs="Times New Roman"/>
          <w:sz w:val="28"/>
          <w:szCs w:val="28"/>
        </w:rPr>
        <w:t xml:space="preserve"> на 01.01.2017</w:t>
      </w:r>
      <w:r w:rsidRPr="00543E88">
        <w:rPr>
          <w:rFonts w:ascii="Times New Roman" w:eastAsia="Times New Roman" w:hAnsi="Times New Roman" w:cs="Times New Roman"/>
          <w:sz w:val="28"/>
          <w:szCs w:val="28"/>
        </w:rPr>
        <w:t xml:space="preserve"> года составл</w:t>
      </w:r>
      <w:r w:rsidRPr="00543E88">
        <w:rPr>
          <w:rFonts w:ascii="Times New Roman" w:eastAsia="Times New Roman" w:hAnsi="Times New Roman" w:cs="Times New Roman"/>
          <w:sz w:val="28"/>
          <w:szCs w:val="28"/>
        </w:rPr>
        <w:t>я</w:t>
      </w:r>
      <w:r w:rsidRPr="00543E88">
        <w:rPr>
          <w:rFonts w:ascii="Times New Roman" w:eastAsia="Times New Roman" w:hAnsi="Times New Roman" w:cs="Times New Roman"/>
          <w:sz w:val="28"/>
          <w:szCs w:val="28"/>
        </w:rPr>
        <w:t xml:space="preserve">ет </w:t>
      </w:r>
      <w:r w:rsidR="00D67307">
        <w:rPr>
          <w:rFonts w:ascii="Times New Roman" w:eastAsia="Times New Roman" w:hAnsi="Times New Roman" w:cs="Times New Roman"/>
          <w:sz w:val="28"/>
          <w:szCs w:val="28"/>
        </w:rPr>
        <w:t>14</w:t>
      </w:r>
      <w:r w:rsidR="00F45C2B">
        <w:rPr>
          <w:rFonts w:ascii="Times New Roman" w:eastAsia="Times New Roman" w:hAnsi="Times New Roman" w:cs="Times New Roman"/>
          <w:sz w:val="28"/>
          <w:szCs w:val="28"/>
        </w:rPr>
        <w:t>5</w:t>
      </w:r>
      <w:r w:rsidR="005F4B6D">
        <w:rPr>
          <w:rFonts w:ascii="Times New Roman" w:eastAsia="Times New Roman" w:hAnsi="Times New Roman" w:cs="Times New Roman"/>
          <w:sz w:val="28"/>
          <w:szCs w:val="28"/>
        </w:rPr>
        <w:t>00</w:t>
      </w:r>
      <w:r>
        <w:rPr>
          <w:rFonts w:ascii="Times New Roman" w:eastAsia="Times New Roman" w:hAnsi="Times New Roman" w:cs="Times New Roman"/>
          <w:sz w:val="28"/>
          <w:szCs w:val="28"/>
        </w:rPr>
        <w:t>м</w:t>
      </w:r>
      <w:r>
        <w:rPr>
          <w:rFonts w:ascii="Times New Roman" w:eastAsia="Times New Roman" w:hAnsi="Times New Roman" w:cs="Times New Roman"/>
          <w:sz w:val="28"/>
          <w:szCs w:val="28"/>
          <w:vertAlign w:val="superscript"/>
        </w:rPr>
        <w:t>2</w:t>
      </w:r>
      <w:r w:rsidRPr="00543E88">
        <w:rPr>
          <w:rFonts w:ascii="Times New Roman" w:eastAsia="Times New Roman" w:hAnsi="Times New Roman" w:cs="Times New Roman"/>
          <w:sz w:val="28"/>
          <w:szCs w:val="28"/>
        </w:rPr>
        <w:t xml:space="preserve">, в том числе: </w:t>
      </w:r>
    </w:p>
    <w:p w:rsidR="00F45C2B" w:rsidRDefault="00EF7E81" w:rsidP="00F45C2B">
      <w:pPr>
        <w:tabs>
          <w:tab w:val="left" w:pos="8080"/>
        </w:tabs>
        <w:spacing w:after="0" w:line="360" w:lineRule="auto"/>
        <w:ind w:firstLine="72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в</w:t>
      </w:r>
      <w:r w:rsidRPr="00EF7E81">
        <w:rPr>
          <w:rFonts w:ascii="Times New Roman" w:eastAsia="Times New Roman" w:hAnsi="Times New Roman" w:cs="Times New Roman"/>
          <w:sz w:val="28"/>
          <w:szCs w:val="28"/>
        </w:rPr>
        <w:t xml:space="preserve"> частной собственности</w:t>
      </w:r>
      <w:r>
        <w:rPr>
          <w:rFonts w:ascii="Times New Roman" w:eastAsia="Times New Roman" w:hAnsi="Times New Roman" w:cs="Times New Roman"/>
          <w:sz w:val="28"/>
          <w:szCs w:val="28"/>
        </w:rPr>
        <w:t xml:space="preserve">: </w:t>
      </w:r>
      <w:r w:rsidR="00D67307">
        <w:rPr>
          <w:rFonts w:ascii="Times New Roman" w:eastAsia="Times New Roman" w:hAnsi="Times New Roman" w:cs="Times New Roman"/>
          <w:sz w:val="28"/>
          <w:szCs w:val="28"/>
        </w:rPr>
        <w:t>14</w:t>
      </w:r>
      <w:r w:rsidR="00F45C2B">
        <w:rPr>
          <w:rFonts w:ascii="Times New Roman" w:eastAsia="Times New Roman" w:hAnsi="Times New Roman" w:cs="Times New Roman"/>
          <w:sz w:val="28"/>
          <w:szCs w:val="28"/>
        </w:rPr>
        <w:t>0</w:t>
      </w:r>
      <w:r w:rsidR="005F4B6D">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p>
    <w:p w:rsidR="00F45C2B" w:rsidRPr="00F45C2B" w:rsidRDefault="00F45C2B" w:rsidP="00F45C2B">
      <w:pPr>
        <w:tabs>
          <w:tab w:val="left" w:pos="808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F45C2B">
        <w:rPr>
          <w:rFonts w:ascii="Times New Roman" w:eastAsia="Times New Roman" w:hAnsi="Times New Roman" w:cs="Times New Roman"/>
          <w:sz w:val="28"/>
          <w:szCs w:val="28"/>
        </w:rPr>
        <w:t>в муниципальной</w:t>
      </w:r>
      <w:r>
        <w:rPr>
          <w:rFonts w:ascii="Times New Roman" w:eastAsia="Times New Roman" w:hAnsi="Times New Roman" w:cs="Times New Roman"/>
          <w:sz w:val="28"/>
          <w:szCs w:val="28"/>
        </w:rPr>
        <w:t>собственности: 500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1A708E" w:rsidRDefault="001A708E" w:rsidP="003D203C">
      <w:pPr>
        <w:pStyle w:val="a5"/>
      </w:pPr>
    </w:p>
    <w:p w:rsidR="001A708E" w:rsidRPr="00F45C2B" w:rsidRDefault="001A708E" w:rsidP="00C61632">
      <w:pPr>
        <w:spacing w:after="0" w:line="360" w:lineRule="auto"/>
        <w:ind w:firstLine="708"/>
        <w:jc w:val="both"/>
        <w:rPr>
          <w:rFonts w:ascii="Times New Roman" w:eastAsia="Times New Roman" w:hAnsi="Times New Roman" w:cs="Times New Roman"/>
          <w:b/>
          <w:snapToGrid w:val="0"/>
          <w:sz w:val="28"/>
          <w:szCs w:val="28"/>
        </w:rPr>
      </w:pPr>
      <w:r w:rsidRPr="00C40A80">
        <w:rPr>
          <w:rFonts w:ascii="Times New Roman" w:eastAsia="Times New Roman" w:hAnsi="Times New Roman" w:cs="Times New Roman"/>
          <w:b/>
          <w:sz w:val="28"/>
          <w:szCs w:val="28"/>
        </w:rPr>
        <w:t xml:space="preserve">е) </w:t>
      </w:r>
      <w:r w:rsidRPr="00C40A80">
        <w:rPr>
          <w:rFonts w:ascii="Times New Roman" w:eastAsia="Times New Roman" w:hAnsi="Times New Roman" w:cs="Times New Roman"/>
          <w:b/>
          <w:snapToGrid w:val="0"/>
          <w:sz w:val="28"/>
          <w:szCs w:val="28"/>
        </w:rPr>
        <w:t>Водоснабжение</w:t>
      </w:r>
    </w:p>
    <w:p w:rsidR="00F45C2B" w:rsidRPr="00F45C2B" w:rsidRDefault="00F45C2B" w:rsidP="00F45C2B">
      <w:pPr>
        <w:spacing w:after="0" w:line="360" w:lineRule="auto"/>
        <w:ind w:firstLine="709"/>
        <w:jc w:val="both"/>
        <w:rPr>
          <w:rFonts w:ascii="Times New Roman" w:hAnsi="Times New Roman"/>
          <w:sz w:val="28"/>
        </w:rPr>
      </w:pPr>
      <w:r w:rsidRPr="00F45C2B">
        <w:rPr>
          <w:rFonts w:ascii="Times New Roman" w:hAnsi="Times New Roman"/>
          <w:sz w:val="28"/>
        </w:rPr>
        <w:t>Источником водоснабжения Палаевского сельского поселения являю</w:t>
      </w:r>
      <w:r w:rsidRPr="00F45C2B">
        <w:rPr>
          <w:rFonts w:ascii="Times New Roman" w:hAnsi="Times New Roman"/>
          <w:sz w:val="28"/>
        </w:rPr>
        <w:t>т</w:t>
      </w:r>
      <w:r w:rsidRPr="00F45C2B">
        <w:rPr>
          <w:rFonts w:ascii="Times New Roman" w:hAnsi="Times New Roman"/>
          <w:sz w:val="28"/>
        </w:rPr>
        <w:t xml:space="preserve">ся подземные воды. На территории сельского поселения находятся </w:t>
      </w:r>
      <w:r w:rsidR="00E8150B">
        <w:rPr>
          <w:rFonts w:ascii="Times New Roman" w:hAnsi="Times New Roman"/>
          <w:sz w:val="28"/>
        </w:rPr>
        <w:t>6</w:t>
      </w:r>
      <w:r w:rsidRPr="00F45C2B">
        <w:rPr>
          <w:rFonts w:ascii="Times New Roman" w:hAnsi="Times New Roman"/>
          <w:sz w:val="28"/>
        </w:rPr>
        <w:t>артскважин</w:t>
      </w:r>
      <w:r w:rsidR="00F803E9">
        <w:rPr>
          <w:rFonts w:ascii="Times New Roman" w:hAnsi="Times New Roman"/>
          <w:sz w:val="28"/>
        </w:rPr>
        <w:t>, одна из которых не действует.</w:t>
      </w:r>
    </w:p>
    <w:p w:rsidR="00F45C2B" w:rsidRPr="00F45C2B" w:rsidRDefault="00F45C2B" w:rsidP="00F45C2B">
      <w:pPr>
        <w:spacing w:after="0" w:line="360" w:lineRule="auto"/>
        <w:ind w:firstLine="709"/>
        <w:jc w:val="both"/>
        <w:rPr>
          <w:rFonts w:ascii="Times New Roman" w:hAnsi="Times New Roman"/>
          <w:sz w:val="28"/>
        </w:rPr>
      </w:pPr>
      <w:r w:rsidRPr="00F45C2B">
        <w:rPr>
          <w:rFonts w:ascii="Times New Roman" w:hAnsi="Times New Roman"/>
          <w:sz w:val="28"/>
        </w:rPr>
        <w:t>Система централизованного водоснабжения Палаевского сельского п</w:t>
      </w:r>
      <w:r w:rsidRPr="00F45C2B">
        <w:rPr>
          <w:rFonts w:ascii="Times New Roman" w:hAnsi="Times New Roman"/>
          <w:sz w:val="28"/>
        </w:rPr>
        <w:t>о</w:t>
      </w:r>
      <w:r w:rsidRPr="00F45C2B">
        <w:rPr>
          <w:rFonts w:ascii="Times New Roman" w:hAnsi="Times New Roman"/>
          <w:sz w:val="28"/>
        </w:rPr>
        <w:t>селения развита слабо.</w:t>
      </w:r>
    </w:p>
    <w:p w:rsidR="00F45C2B" w:rsidRPr="00F45C2B" w:rsidRDefault="00F803E9" w:rsidP="00F45C2B">
      <w:pPr>
        <w:spacing w:after="0" w:line="360" w:lineRule="auto"/>
        <w:ind w:firstLine="709"/>
        <w:jc w:val="both"/>
        <w:rPr>
          <w:rFonts w:ascii="Times New Roman" w:hAnsi="Times New Roman"/>
          <w:sz w:val="28"/>
        </w:rPr>
      </w:pPr>
      <w:r>
        <w:rPr>
          <w:rFonts w:ascii="Times New Roman" w:hAnsi="Times New Roman"/>
          <w:sz w:val="28"/>
        </w:rPr>
        <w:t>Ж</w:t>
      </w:r>
      <w:r w:rsidR="00E8150B">
        <w:rPr>
          <w:rFonts w:ascii="Times New Roman" w:hAnsi="Times New Roman"/>
          <w:sz w:val="28"/>
        </w:rPr>
        <w:t>ители д.</w:t>
      </w:r>
      <w:r w:rsidR="00F45C2B" w:rsidRPr="00F45C2B">
        <w:rPr>
          <w:rFonts w:ascii="Times New Roman" w:hAnsi="Times New Roman"/>
          <w:sz w:val="28"/>
        </w:rPr>
        <w:t>Озерки пользуется водой из индивидуальных колодцев.</w:t>
      </w:r>
    </w:p>
    <w:p w:rsidR="00387C84" w:rsidRDefault="00F45C2B" w:rsidP="00F45C2B">
      <w:pPr>
        <w:spacing w:after="0" w:line="360" w:lineRule="auto"/>
        <w:ind w:firstLine="709"/>
        <w:jc w:val="both"/>
        <w:rPr>
          <w:rFonts w:ascii="Times New Roman" w:hAnsi="Times New Roman"/>
          <w:sz w:val="28"/>
        </w:rPr>
      </w:pPr>
      <w:r w:rsidRPr="00F45C2B">
        <w:rPr>
          <w:rFonts w:ascii="Times New Roman" w:hAnsi="Times New Roman"/>
          <w:sz w:val="28"/>
        </w:rPr>
        <w:t>Водоснабжение сельскохозяйственных предприятий осуществляется от собственных артскважин</w:t>
      </w:r>
      <w:r w:rsidR="00E8150B">
        <w:rPr>
          <w:rFonts w:ascii="Times New Roman" w:hAnsi="Times New Roman"/>
          <w:sz w:val="28"/>
        </w:rPr>
        <w:t>,</w:t>
      </w:r>
      <w:r w:rsidRPr="00F45C2B">
        <w:rPr>
          <w:rFonts w:ascii="Times New Roman" w:hAnsi="Times New Roman"/>
          <w:sz w:val="28"/>
        </w:rPr>
        <w:t xml:space="preserve"> на территории предприятия </w:t>
      </w:r>
      <w:r w:rsidR="00E8150B">
        <w:rPr>
          <w:rFonts w:ascii="Times New Roman" w:hAnsi="Times New Roman"/>
          <w:sz w:val="28"/>
        </w:rPr>
        <w:t xml:space="preserve">ЗАО «ВКМ АГРО» </w:t>
      </w:r>
      <w:r w:rsidRPr="00F45C2B">
        <w:rPr>
          <w:rFonts w:ascii="Times New Roman" w:hAnsi="Times New Roman"/>
          <w:sz w:val="28"/>
        </w:rPr>
        <w:t>н</w:t>
      </w:r>
      <w:r w:rsidRPr="00F45C2B">
        <w:rPr>
          <w:rFonts w:ascii="Times New Roman" w:hAnsi="Times New Roman"/>
          <w:sz w:val="28"/>
        </w:rPr>
        <w:t>а</w:t>
      </w:r>
      <w:r w:rsidRPr="00F45C2B">
        <w:rPr>
          <w:rFonts w:ascii="Times New Roman" w:hAnsi="Times New Roman"/>
          <w:sz w:val="28"/>
        </w:rPr>
        <w:t>ходятся артскважины</w:t>
      </w:r>
      <w:r w:rsidR="00E8150B">
        <w:rPr>
          <w:rFonts w:ascii="Times New Roman" w:hAnsi="Times New Roman"/>
          <w:sz w:val="28"/>
        </w:rPr>
        <w:t>, 3 из которых обслуживают данное предприятие.</w:t>
      </w:r>
    </w:p>
    <w:p w:rsidR="00F45C2B" w:rsidRDefault="00F45C2B" w:rsidP="00F45C2B">
      <w:pPr>
        <w:spacing w:after="0" w:line="360" w:lineRule="auto"/>
        <w:jc w:val="both"/>
        <w:rPr>
          <w:rFonts w:ascii="Times New Roman" w:eastAsia="Times New Roman" w:hAnsi="Times New Roman" w:cs="Times New Roman"/>
          <w:iCs/>
          <w:sz w:val="28"/>
          <w:szCs w:val="28"/>
          <w:lang w:eastAsia="ar-SA"/>
        </w:rPr>
      </w:pPr>
    </w:p>
    <w:p w:rsidR="00F45C2B" w:rsidRDefault="00F45C2B" w:rsidP="00C61632">
      <w:pPr>
        <w:spacing w:after="0" w:line="360" w:lineRule="auto"/>
        <w:ind w:firstLine="708"/>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ж) Электроснабжени</w:t>
      </w:r>
      <w:r w:rsidR="00C61632">
        <w:rPr>
          <w:rFonts w:ascii="Times New Roman" w:eastAsia="Times New Roman" w:hAnsi="Times New Roman" w:cs="Times New Roman"/>
          <w:b/>
          <w:snapToGrid w:val="0"/>
          <w:sz w:val="28"/>
          <w:szCs w:val="28"/>
        </w:rPr>
        <w:t>е</w:t>
      </w:r>
    </w:p>
    <w:p w:rsidR="00E8150B" w:rsidRDefault="003A4A18" w:rsidP="00F45C2B">
      <w:pPr>
        <w:spacing w:after="0" w:line="360" w:lineRule="auto"/>
        <w:ind w:firstLine="709"/>
        <w:jc w:val="both"/>
        <w:rPr>
          <w:rFonts w:ascii="Times New Roman" w:eastAsia="Times New Roman" w:hAnsi="Times New Roman" w:cs="Times New Roman"/>
          <w:snapToGrid w:val="0"/>
          <w:sz w:val="28"/>
          <w:szCs w:val="28"/>
        </w:rPr>
      </w:pPr>
      <w:r w:rsidRPr="003A4A18">
        <w:rPr>
          <w:rFonts w:ascii="Times New Roman" w:eastAsia="Times New Roman" w:hAnsi="Times New Roman" w:cs="Times New Roman"/>
          <w:snapToGrid w:val="0"/>
          <w:sz w:val="28"/>
          <w:szCs w:val="28"/>
        </w:rPr>
        <w:t>В настоящее время электроснабжение сельского поселения централ</w:t>
      </w:r>
      <w:r w:rsidRPr="003A4A18">
        <w:rPr>
          <w:rFonts w:ascii="Times New Roman" w:eastAsia="Times New Roman" w:hAnsi="Times New Roman" w:cs="Times New Roman"/>
          <w:snapToGrid w:val="0"/>
          <w:sz w:val="28"/>
          <w:szCs w:val="28"/>
        </w:rPr>
        <w:t>и</w:t>
      </w:r>
      <w:r w:rsidRPr="003A4A18">
        <w:rPr>
          <w:rFonts w:ascii="Times New Roman" w:eastAsia="Times New Roman" w:hAnsi="Times New Roman" w:cs="Times New Roman"/>
          <w:snapToGrid w:val="0"/>
          <w:sz w:val="28"/>
          <w:szCs w:val="28"/>
        </w:rPr>
        <w:t>зованное</w:t>
      </w:r>
      <w:r w:rsidR="00E8150B">
        <w:rPr>
          <w:rFonts w:ascii="Times New Roman" w:eastAsia="Times New Roman" w:hAnsi="Times New Roman" w:cs="Times New Roman"/>
          <w:snapToGrid w:val="0"/>
          <w:sz w:val="28"/>
          <w:szCs w:val="28"/>
        </w:rPr>
        <w:t>.</w:t>
      </w:r>
    </w:p>
    <w:p w:rsidR="003D203C" w:rsidRPr="00F45C2B" w:rsidRDefault="003D203C" w:rsidP="00F45C2B">
      <w:pPr>
        <w:spacing w:after="0" w:line="360" w:lineRule="auto"/>
        <w:ind w:firstLine="709"/>
        <w:jc w:val="both"/>
        <w:rPr>
          <w:rFonts w:ascii="Times New Roman" w:eastAsia="Times New Roman" w:hAnsi="Times New Roman" w:cs="Times New Roman"/>
          <w:b/>
          <w:snapToGrid w:val="0"/>
          <w:sz w:val="28"/>
          <w:szCs w:val="28"/>
        </w:rPr>
      </w:pPr>
      <w:r w:rsidRPr="003D203C">
        <w:rPr>
          <w:rFonts w:ascii="Times New Roman" w:eastAsia="Times New Roman" w:hAnsi="Times New Roman" w:cs="Times New Roman"/>
          <w:iCs/>
          <w:sz w:val="28"/>
          <w:szCs w:val="28"/>
          <w:lang w:eastAsia="ar-SA"/>
        </w:rPr>
        <w:t xml:space="preserve">Собственных источников электроснабжения </w:t>
      </w:r>
      <w:r w:rsidR="003A4A18">
        <w:rPr>
          <w:rFonts w:ascii="Times New Roman" w:eastAsia="Times New Roman" w:hAnsi="Times New Roman" w:cs="Times New Roman"/>
          <w:iCs/>
          <w:sz w:val="28"/>
          <w:szCs w:val="28"/>
          <w:lang w:eastAsia="ar-SA"/>
        </w:rPr>
        <w:t>Палаевское</w:t>
      </w:r>
      <w:r w:rsidRPr="003D203C">
        <w:rPr>
          <w:rFonts w:ascii="Times New Roman" w:eastAsia="Times New Roman" w:hAnsi="Times New Roman" w:cs="Times New Roman"/>
          <w:iCs/>
          <w:sz w:val="28"/>
          <w:szCs w:val="28"/>
          <w:lang w:eastAsia="ar-SA"/>
        </w:rPr>
        <w:t xml:space="preserve"> сельское пос</w:t>
      </w:r>
      <w:r w:rsidRPr="003D203C">
        <w:rPr>
          <w:rFonts w:ascii="Times New Roman" w:eastAsia="Times New Roman" w:hAnsi="Times New Roman" w:cs="Times New Roman"/>
          <w:iCs/>
          <w:sz w:val="28"/>
          <w:szCs w:val="28"/>
          <w:lang w:eastAsia="ar-SA"/>
        </w:rPr>
        <w:t>е</w:t>
      </w:r>
      <w:r w:rsidR="00E8150B">
        <w:rPr>
          <w:rFonts w:ascii="Times New Roman" w:eastAsia="Times New Roman" w:hAnsi="Times New Roman" w:cs="Times New Roman"/>
          <w:iCs/>
          <w:sz w:val="28"/>
          <w:szCs w:val="28"/>
          <w:lang w:eastAsia="ar-SA"/>
        </w:rPr>
        <w:t>ление не имеет, по</w:t>
      </w:r>
      <w:r w:rsidRPr="003D203C">
        <w:rPr>
          <w:rFonts w:ascii="Times New Roman" w:eastAsia="Times New Roman" w:hAnsi="Times New Roman" w:cs="Times New Roman"/>
          <w:iCs/>
          <w:sz w:val="28"/>
          <w:szCs w:val="28"/>
          <w:lang w:eastAsia="ar-SA"/>
        </w:rPr>
        <w:t>этому электроснабжение осуществляется через опорные подстанции 110/10 кВ.</w:t>
      </w:r>
    </w:p>
    <w:p w:rsidR="003D203C" w:rsidRPr="003D203C" w:rsidRDefault="003D203C" w:rsidP="003D203C">
      <w:pPr>
        <w:spacing w:after="0" w:line="360" w:lineRule="auto"/>
        <w:ind w:firstLine="709"/>
        <w:jc w:val="both"/>
        <w:rPr>
          <w:rFonts w:ascii="Times New Roman" w:eastAsia="Times New Roman" w:hAnsi="Times New Roman" w:cs="Times New Roman"/>
          <w:iCs/>
          <w:sz w:val="28"/>
          <w:szCs w:val="28"/>
          <w:lang w:eastAsia="ar-SA"/>
        </w:rPr>
      </w:pPr>
      <w:r w:rsidRPr="003D203C">
        <w:rPr>
          <w:rFonts w:ascii="Times New Roman" w:eastAsia="Times New Roman" w:hAnsi="Times New Roman" w:cs="Times New Roman"/>
          <w:iCs/>
          <w:sz w:val="28"/>
          <w:szCs w:val="28"/>
          <w:lang w:eastAsia="ar-SA"/>
        </w:rPr>
        <w:t>Распределение электроэнергии между потребителями поселения ос</w:t>
      </w:r>
      <w:r w:rsidRPr="003D203C">
        <w:rPr>
          <w:rFonts w:ascii="Times New Roman" w:eastAsia="Times New Roman" w:hAnsi="Times New Roman" w:cs="Times New Roman"/>
          <w:iCs/>
          <w:sz w:val="28"/>
          <w:szCs w:val="28"/>
          <w:lang w:eastAsia="ar-SA"/>
        </w:rPr>
        <w:t>у</w:t>
      </w:r>
      <w:r w:rsidRPr="003D203C">
        <w:rPr>
          <w:rFonts w:ascii="Times New Roman" w:eastAsia="Times New Roman" w:hAnsi="Times New Roman" w:cs="Times New Roman"/>
          <w:iCs/>
          <w:sz w:val="28"/>
          <w:szCs w:val="28"/>
          <w:lang w:eastAsia="ar-SA"/>
        </w:rPr>
        <w:t>ществляется на напряжение 10 кВ.</w:t>
      </w:r>
    </w:p>
    <w:p w:rsidR="003D203C" w:rsidRPr="003D203C" w:rsidRDefault="003D203C" w:rsidP="003D203C">
      <w:pPr>
        <w:spacing w:after="0" w:line="360" w:lineRule="auto"/>
        <w:ind w:firstLine="709"/>
        <w:jc w:val="both"/>
        <w:rPr>
          <w:rFonts w:ascii="Times New Roman" w:eastAsia="Times New Roman" w:hAnsi="Times New Roman" w:cs="Times New Roman"/>
          <w:iCs/>
          <w:sz w:val="28"/>
          <w:szCs w:val="28"/>
          <w:lang w:eastAsia="ar-SA"/>
        </w:rPr>
      </w:pPr>
      <w:r w:rsidRPr="003D203C">
        <w:rPr>
          <w:rFonts w:ascii="Times New Roman" w:eastAsia="Times New Roman" w:hAnsi="Times New Roman" w:cs="Times New Roman"/>
          <w:iCs/>
          <w:sz w:val="28"/>
          <w:szCs w:val="28"/>
          <w:lang w:eastAsia="ar-SA"/>
        </w:rPr>
        <w:t>Существующая схема высоковольтных электрических сетей обеспеч</w:t>
      </w:r>
      <w:r w:rsidRPr="003D203C">
        <w:rPr>
          <w:rFonts w:ascii="Times New Roman" w:eastAsia="Times New Roman" w:hAnsi="Times New Roman" w:cs="Times New Roman"/>
          <w:iCs/>
          <w:sz w:val="28"/>
          <w:szCs w:val="28"/>
          <w:lang w:eastAsia="ar-SA"/>
        </w:rPr>
        <w:t>и</w:t>
      </w:r>
      <w:r w:rsidRPr="003D203C">
        <w:rPr>
          <w:rFonts w:ascii="Times New Roman" w:eastAsia="Times New Roman" w:hAnsi="Times New Roman" w:cs="Times New Roman"/>
          <w:iCs/>
          <w:sz w:val="28"/>
          <w:szCs w:val="28"/>
          <w:lang w:eastAsia="ar-SA"/>
        </w:rPr>
        <w:t>вает надёжное электроснабжение поселения. Основной проблемой является изношенность распределительных электрических сетей.</w:t>
      </w:r>
    </w:p>
    <w:p w:rsidR="003D203C" w:rsidRDefault="003D203C" w:rsidP="001A708E">
      <w:pPr>
        <w:spacing w:after="0" w:line="360" w:lineRule="auto"/>
        <w:ind w:firstLine="709"/>
        <w:rPr>
          <w:rFonts w:ascii="Times New Roman" w:eastAsia="Times New Roman" w:hAnsi="Times New Roman" w:cs="Times New Roman"/>
          <w:iCs/>
          <w:sz w:val="28"/>
          <w:szCs w:val="28"/>
          <w:lang w:eastAsia="ar-SA"/>
        </w:rPr>
      </w:pPr>
    </w:p>
    <w:p w:rsidR="003D203C" w:rsidRPr="003A4A18" w:rsidRDefault="003A4A18" w:rsidP="00C61632">
      <w:pPr>
        <w:overflowPunct w:val="0"/>
        <w:autoSpaceDE w:val="0"/>
        <w:autoSpaceDN w:val="0"/>
        <w:adjustRightInd w:val="0"/>
        <w:spacing w:after="0" w:line="360" w:lineRule="auto"/>
        <w:ind w:right="22"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Газоснабжение </w:t>
      </w:r>
    </w:p>
    <w:p w:rsidR="003A4A18" w:rsidRPr="003A4A18" w:rsidRDefault="003A4A18" w:rsidP="003A4A18">
      <w:pPr>
        <w:spacing w:after="0" w:line="360" w:lineRule="auto"/>
        <w:ind w:firstLine="709"/>
        <w:jc w:val="both"/>
        <w:rPr>
          <w:rFonts w:ascii="Times New Roman" w:eastAsia="Times New Roman" w:hAnsi="Times New Roman" w:cs="Times New Roman"/>
          <w:iCs/>
          <w:sz w:val="28"/>
          <w:szCs w:val="28"/>
          <w:lang w:eastAsia="ar-SA"/>
        </w:rPr>
      </w:pPr>
      <w:r w:rsidRPr="003A4A18">
        <w:rPr>
          <w:rFonts w:ascii="Times New Roman" w:eastAsia="Times New Roman" w:hAnsi="Times New Roman" w:cs="Times New Roman"/>
          <w:iCs/>
          <w:sz w:val="28"/>
          <w:szCs w:val="28"/>
          <w:lang w:eastAsia="ar-SA"/>
        </w:rPr>
        <w:t>Одним из важнейших составляющих инфраструктуры Палаевского сельского поселения является состояние газификации.</w:t>
      </w:r>
    </w:p>
    <w:p w:rsidR="003D203C" w:rsidRPr="003D203C" w:rsidRDefault="003A4A18" w:rsidP="003A4A18">
      <w:pPr>
        <w:spacing w:after="0" w:line="360" w:lineRule="auto"/>
        <w:ind w:firstLine="709"/>
        <w:jc w:val="both"/>
        <w:rPr>
          <w:rFonts w:ascii="Times New Roman" w:eastAsia="Times New Roman" w:hAnsi="Times New Roman" w:cs="Times New Roman"/>
          <w:iCs/>
          <w:sz w:val="28"/>
          <w:szCs w:val="28"/>
          <w:lang w:eastAsia="ar-SA"/>
        </w:rPr>
      </w:pPr>
      <w:r w:rsidRPr="003A4A18">
        <w:rPr>
          <w:rFonts w:ascii="Times New Roman" w:eastAsia="Times New Roman" w:hAnsi="Times New Roman" w:cs="Times New Roman"/>
          <w:iCs/>
          <w:sz w:val="28"/>
          <w:szCs w:val="28"/>
          <w:lang w:eastAsia="ar-SA"/>
        </w:rPr>
        <w:t>В настоящее время в Палаевском сельском поселении газом обеспечено 93 % населения.</w:t>
      </w:r>
    </w:p>
    <w:p w:rsidR="006D63CA" w:rsidRDefault="003D203C" w:rsidP="003A4A18">
      <w:pPr>
        <w:spacing w:after="0" w:line="360" w:lineRule="auto"/>
        <w:ind w:firstLine="709"/>
        <w:jc w:val="both"/>
        <w:rPr>
          <w:rFonts w:ascii="Times New Roman" w:eastAsia="Times New Roman" w:hAnsi="Times New Roman" w:cs="Times New Roman"/>
          <w:iCs/>
          <w:sz w:val="28"/>
          <w:szCs w:val="28"/>
          <w:lang w:eastAsia="ar-SA"/>
        </w:rPr>
      </w:pPr>
      <w:r w:rsidRPr="003D203C">
        <w:rPr>
          <w:rFonts w:ascii="Times New Roman" w:eastAsia="Times New Roman" w:hAnsi="Times New Roman" w:cs="Times New Roman"/>
          <w:iCs/>
          <w:sz w:val="28"/>
          <w:szCs w:val="28"/>
          <w:lang w:eastAsia="ar-SA"/>
        </w:rPr>
        <w:lastRenderedPageBreak/>
        <w:t xml:space="preserve">   Подключение к газопроводу частных домов производится индивид</w:t>
      </w:r>
      <w:r w:rsidRPr="003D203C">
        <w:rPr>
          <w:rFonts w:ascii="Times New Roman" w:eastAsia="Times New Roman" w:hAnsi="Times New Roman" w:cs="Times New Roman"/>
          <w:iCs/>
          <w:sz w:val="28"/>
          <w:szCs w:val="28"/>
          <w:lang w:eastAsia="ar-SA"/>
        </w:rPr>
        <w:t>у</w:t>
      </w:r>
      <w:r w:rsidR="00E8150B">
        <w:rPr>
          <w:rFonts w:ascii="Times New Roman" w:eastAsia="Times New Roman" w:hAnsi="Times New Roman" w:cs="Times New Roman"/>
          <w:iCs/>
          <w:sz w:val="28"/>
          <w:szCs w:val="28"/>
          <w:lang w:eastAsia="ar-SA"/>
        </w:rPr>
        <w:t xml:space="preserve">ально из собственных средств  </w:t>
      </w:r>
      <w:r w:rsidRPr="003D203C">
        <w:rPr>
          <w:rFonts w:ascii="Times New Roman" w:eastAsia="Times New Roman" w:hAnsi="Times New Roman" w:cs="Times New Roman"/>
          <w:iCs/>
          <w:sz w:val="28"/>
          <w:szCs w:val="28"/>
          <w:lang w:eastAsia="ar-SA"/>
        </w:rPr>
        <w:t>владельцев жилья.</w:t>
      </w:r>
    </w:p>
    <w:p w:rsidR="006D63CA" w:rsidRDefault="006D63CA" w:rsidP="003D203C">
      <w:pPr>
        <w:spacing w:after="0" w:line="360" w:lineRule="auto"/>
        <w:ind w:firstLine="709"/>
        <w:jc w:val="both"/>
        <w:rPr>
          <w:rFonts w:ascii="Times New Roman" w:eastAsia="Times New Roman" w:hAnsi="Times New Roman" w:cs="Times New Roman"/>
          <w:iCs/>
          <w:sz w:val="28"/>
          <w:szCs w:val="28"/>
          <w:lang w:eastAsia="ar-SA"/>
        </w:rPr>
      </w:pPr>
    </w:p>
    <w:p w:rsidR="009A0C76" w:rsidRDefault="009A0C76" w:rsidP="00C61632">
      <w:pPr>
        <w:overflowPunct w:val="0"/>
        <w:autoSpaceDE w:val="0"/>
        <w:autoSpaceDN w:val="0"/>
        <w:adjustRightInd w:val="0"/>
        <w:spacing w:after="0" w:line="360" w:lineRule="auto"/>
        <w:ind w:right="21" w:firstLine="720"/>
        <w:textAlignment w:val="baseline"/>
        <w:rPr>
          <w:rFonts w:ascii="Times New Roman" w:eastAsia="Times New Roman" w:hAnsi="Times New Roman" w:cs="Times New Roman"/>
          <w:b/>
          <w:sz w:val="28"/>
          <w:szCs w:val="28"/>
        </w:rPr>
      </w:pPr>
      <w:r w:rsidRPr="007B1074">
        <w:rPr>
          <w:rFonts w:ascii="Times New Roman" w:eastAsia="Times New Roman" w:hAnsi="Times New Roman" w:cs="Times New Roman"/>
          <w:b/>
          <w:sz w:val="28"/>
          <w:szCs w:val="28"/>
        </w:rPr>
        <w:t>Показатели сферы жилищно-коммунального хозяйства муниц</w:t>
      </w:r>
      <w:r w:rsidRPr="007B1074">
        <w:rPr>
          <w:rFonts w:ascii="Times New Roman" w:eastAsia="Times New Roman" w:hAnsi="Times New Roman" w:cs="Times New Roman"/>
          <w:b/>
          <w:sz w:val="28"/>
          <w:szCs w:val="28"/>
        </w:rPr>
        <w:t>и</w:t>
      </w:r>
      <w:r w:rsidRPr="007B1074">
        <w:rPr>
          <w:rFonts w:ascii="Times New Roman" w:eastAsia="Times New Roman" w:hAnsi="Times New Roman" w:cs="Times New Roman"/>
          <w:b/>
          <w:sz w:val="28"/>
          <w:szCs w:val="28"/>
        </w:rPr>
        <w:t>пального образования</w:t>
      </w:r>
    </w:p>
    <w:p w:rsidR="00F803E9" w:rsidRDefault="00F803E9" w:rsidP="00C61632">
      <w:pPr>
        <w:overflowPunct w:val="0"/>
        <w:autoSpaceDE w:val="0"/>
        <w:autoSpaceDN w:val="0"/>
        <w:adjustRightInd w:val="0"/>
        <w:spacing w:after="0" w:line="360" w:lineRule="auto"/>
        <w:ind w:right="21" w:firstLine="720"/>
        <w:textAlignment w:val="baseline"/>
        <w:rPr>
          <w:rFonts w:ascii="Times New Roman" w:eastAsia="Times New Roman" w:hAnsi="Times New Roman" w:cs="Times New Roman"/>
          <w:b/>
          <w:sz w:val="28"/>
          <w:szCs w:val="28"/>
        </w:rPr>
      </w:pPr>
    </w:p>
    <w:p w:rsidR="009A0C76" w:rsidRPr="00915829" w:rsidRDefault="009A0C76" w:rsidP="009A0C76">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E8150B" w:rsidRDefault="009A0C76" w:rsidP="00E8150B">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color w:val="000000"/>
          <w:sz w:val="28"/>
          <w:szCs w:val="28"/>
        </w:rPr>
      </w:pPr>
      <w:r w:rsidRPr="00915829">
        <w:rPr>
          <w:rFonts w:ascii="Times New Roman" w:eastAsia="Times New Roman" w:hAnsi="Times New Roman" w:cs="Times New Roman"/>
          <w:color w:val="000000"/>
          <w:sz w:val="28"/>
          <w:szCs w:val="28"/>
        </w:rPr>
        <w:t xml:space="preserve">Своевременное и адекватное финансирование </w:t>
      </w:r>
      <w:r w:rsidR="006E2E62">
        <w:rPr>
          <w:rFonts w:ascii="Times New Roman" w:eastAsia="Times New Roman" w:hAnsi="Times New Roman" w:cs="Times New Roman"/>
          <w:color w:val="000000"/>
          <w:sz w:val="28"/>
          <w:szCs w:val="28"/>
        </w:rPr>
        <w:t>-</w:t>
      </w:r>
      <w:r w:rsidRPr="00915829">
        <w:rPr>
          <w:rFonts w:ascii="Times New Roman" w:eastAsia="Times New Roman" w:hAnsi="Times New Roman" w:cs="Times New Roman"/>
          <w:color w:val="000000"/>
          <w:sz w:val="28"/>
          <w:szCs w:val="28"/>
        </w:rPr>
        <w:t xml:space="preserve"> залог успешной работы ЖКХ. Необходимо отметить недостаток финансиро</w:t>
      </w:r>
      <w:r w:rsidR="00E8150B">
        <w:rPr>
          <w:rFonts w:ascii="Times New Roman" w:eastAsia="Times New Roman" w:hAnsi="Times New Roman" w:cs="Times New Roman"/>
          <w:color w:val="000000"/>
          <w:sz w:val="28"/>
          <w:szCs w:val="28"/>
        </w:rPr>
        <w:t>вания на нужды ЖКХ в поселении.</w:t>
      </w:r>
    </w:p>
    <w:p w:rsidR="009A0C76" w:rsidRPr="008509AE" w:rsidRDefault="009A0C76" w:rsidP="00E8150B">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Программа направлена на создание предпосылок для устойчивого разв</w:t>
      </w:r>
      <w:r w:rsidRPr="00915829">
        <w:rPr>
          <w:rFonts w:ascii="Times New Roman" w:eastAsia="Times New Roman" w:hAnsi="Times New Roman" w:cs="Times New Roman"/>
          <w:sz w:val="28"/>
          <w:szCs w:val="28"/>
        </w:rPr>
        <w:t>и</w:t>
      </w:r>
      <w:r w:rsidRPr="00915829">
        <w:rPr>
          <w:rFonts w:ascii="Times New Roman" w:eastAsia="Times New Roman" w:hAnsi="Times New Roman" w:cs="Times New Roman"/>
          <w:sz w:val="28"/>
          <w:szCs w:val="28"/>
        </w:rPr>
        <w:t xml:space="preserve">тия </w:t>
      </w:r>
      <w:r w:rsidR="003A4A18">
        <w:rPr>
          <w:rFonts w:ascii="Times New Roman" w:eastAsia="Times New Roman" w:hAnsi="Times New Roman" w:cs="Times New Roman"/>
          <w:sz w:val="28"/>
          <w:szCs w:val="28"/>
        </w:rPr>
        <w:t>Палаевского</w:t>
      </w:r>
      <w:r>
        <w:rPr>
          <w:rFonts w:ascii="Times New Roman" w:eastAsia="Times New Roman" w:hAnsi="Times New Roman" w:cs="Times New Roman"/>
          <w:sz w:val="28"/>
          <w:szCs w:val="28"/>
        </w:rPr>
        <w:t xml:space="preserve"> сельского</w:t>
      </w:r>
      <w:r w:rsidRPr="00915829">
        <w:rPr>
          <w:rFonts w:ascii="Times New Roman" w:eastAsia="Times New Roman" w:hAnsi="Times New Roman" w:cs="Times New Roman"/>
          <w:sz w:val="28"/>
          <w:szCs w:val="28"/>
        </w:rPr>
        <w:t xml:space="preserve"> поселения посредством достижения следующих целей:</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 xml:space="preserve">улучшение условий жизнедеятельности </w:t>
      </w:r>
      <w:r>
        <w:rPr>
          <w:rFonts w:ascii="Times New Roman" w:eastAsia="Times New Roman" w:hAnsi="Times New Roman" w:cs="Times New Roman"/>
          <w:sz w:val="28"/>
          <w:szCs w:val="28"/>
        </w:rPr>
        <w:t>городского</w:t>
      </w:r>
      <w:r w:rsidRPr="008509AE">
        <w:rPr>
          <w:rFonts w:ascii="Times New Roman" w:eastAsia="Times New Roman" w:hAnsi="Times New Roman" w:cs="Times New Roman"/>
          <w:sz w:val="28"/>
          <w:szCs w:val="28"/>
        </w:rPr>
        <w:t xml:space="preserve"> поселения;</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улучшение инвестиционного климата в сфере АПК на территории  пос</w:t>
      </w:r>
      <w:r w:rsidRPr="008509AE">
        <w:rPr>
          <w:rFonts w:ascii="Times New Roman" w:eastAsia="Times New Roman" w:hAnsi="Times New Roman" w:cs="Times New Roman"/>
          <w:sz w:val="28"/>
          <w:szCs w:val="28"/>
        </w:rPr>
        <w:t>е</w:t>
      </w:r>
      <w:r w:rsidRPr="008509AE">
        <w:rPr>
          <w:rFonts w:ascii="Times New Roman" w:eastAsia="Times New Roman" w:hAnsi="Times New Roman" w:cs="Times New Roman"/>
          <w:sz w:val="28"/>
          <w:szCs w:val="28"/>
        </w:rPr>
        <w:t>ления за счет реализации инфраструктурных мероприятий в рамках н</w:t>
      </w:r>
      <w:r w:rsidRPr="008509AE">
        <w:rPr>
          <w:rFonts w:ascii="Times New Roman" w:eastAsia="Times New Roman" w:hAnsi="Times New Roman" w:cs="Times New Roman"/>
          <w:sz w:val="28"/>
          <w:szCs w:val="28"/>
        </w:rPr>
        <w:t>а</w:t>
      </w:r>
      <w:r w:rsidRPr="008509AE">
        <w:rPr>
          <w:rFonts w:ascii="Times New Roman" w:eastAsia="Times New Roman" w:hAnsi="Times New Roman" w:cs="Times New Roman"/>
          <w:sz w:val="28"/>
          <w:szCs w:val="28"/>
        </w:rPr>
        <w:t>стоящей Программы;</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содействие созданию высокотехнологичных рабочих мест на территории поселения;</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активизация участия граждан, проживающих на территории поселения,  в решении вопросов местного значения;</w:t>
      </w:r>
    </w:p>
    <w:p w:rsidR="009A0C76" w:rsidRPr="008509AE" w:rsidRDefault="009A0C76" w:rsidP="003A4A18">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формирование в Республике Мордовия  позитивного отношения к разв</w:t>
      </w:r>
      <w:r w:rsidRPr="008509AE">
        <w:rPr>
          <w:rFonts w:ascii="Times New Roman" w:eastAsia="Times New Roman" w:hAnsi="Times New Roman" w:cs="Times New Roman"/>
          <w:sz w:val="28"/>
          <w:szCs w:val="28"/>
        </w:rPr>
        <w:t>и</w:t>
      </w:r>
      <w:r w:rsidRPr="008509AE">
        <w:rPr>
          <w:rFonts w:ascii="Times New Roman" w:eastAsia="Times New Roman" w:hAnsi="Times New Roman" w:cs="Times New Roman"/>
          <w:sz w:val="28"/>
          <w:szCs w:val="28"/>
        </w:rPr>
        <w:t>тию территории поселения.</w:t>
      </w:r>
    </w:p>
    <w:p w:rsidR="004D0C3F" w:rsidRDefault="004D0C3F" w:rsidP="00E8150B">
      <w:pPr>
        <w:spacing w:after="0"/>
        <w:ind w:firstLine="708"/>
        <w:rPr>
          <w:rFonts w:ascii="Times New Roman" w:hAnsi="Times New Roman" w:cs="Times New Roman"/>
          <w:sz w:val="28"/>
          <w:szCs w:val="28"/>
        </w:rPr>
      </w:pPr>
      <w:r>
        <w:rPr>
          <w:rFonts w:ascii="Times New Roman" w:hAnsi="Times New Roman" w:cs="Times New Roman"/>
          <w:sz w:val="28"/>
          <w:szCs w:val="28"/>
        </w:rPr>
        <w:t>Таблица 2</w:t>
      </w:r>
      <w:r w:rsidRPr="001C06CF">
        <w:rPr>
          <w:rFonts w:ascii="Times New Roman" w:hAnsi="Times New Roman" w:cs="Times New Roman"/>
          <w:sz w:val="28"/>
          <w:szCs w:val="28"/>
        </w:rPr>
        <w:t>.Виды</w:t>
      </w:r>
      <w:r>
        <w:rPr>
          <w:rFonts w:ascii="Times New Roman" w:hAnsi="Times New Roman" w:cs="Times New Roman"/>
          <w:sz w:val="28"/>
          <w:szCs w:val="28"/>
        </w:rPr>
        <w:t xml:space="preserve"> застроек населенного пункта</w:t>
      </w:r>
    </w:p>
    <w:tbl>
      <w:tblPr>
        <w:tblStyle w:val="9"/>
        <w:tblW w:w="5000" w:type="pct"/>
        <w:tblLook w:val="04A0"/>
      </w:tblPr>
      <w:tblGrid>
        <w:gridCol w:w="1417"/>
        <w:gridCol w:w="1175"/>
        <w:gridCol w:w="1174"/>
        <w:gridCol w:w="1716"/>
        <w:gridCol w:w="1174"/>
        <w:gridCol w:w="1174"/>
        <w:gridCol w:w="1741"/>
      </w:tblGrid>
      <w:tr w:rsidR="003A4A18" w:rsidRPr="00C61632" w:rsidTr="00C61632">
        <w:tc>
          <w:tcPr>
            <w:tcW w:w="797"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Наимен</w:t>
            </w:r>
            <w:r w:rsidRPr="00C61632">
              <w:rPr>
                <w:rFonts w:ascii="Times New Roman" w:hAnsi="Times New Roman"/>
                <w:b/>
                <w:sz w:val="24"/>
                <w:szCs w:val="24"/>
              </w:rPr>
              <w:t>о</w:t>
            </w:r>
            <w:r w:rsidRPr="00C61632">
              <w:rPr>
                <w:rFonts w:ascii="Times New Roman" w:hAnsi="Times New Roman"/>
                <w:b/>
                <w:sz w:val="24"/>
                <w:szCs w:val="24"/>
              </w:rPr>
              <w:t>вание н</w:t>
            </w:r>
            <w:r w:rsidRPr="00C61632">
              <w:rPr>
                <w:rFonts w:ascii="Times New Roman" w:hAnsi="Times New Roman"/>
                <w:b/>
                <w:sz w:val="24"/>
                <w:szCs w:val="24"/>
              </w:rPr>
              <w:t>а</w:t>
            </w:r>
            <w:r w:rsidRPr="00C61632">
              <w:rPr>
                <w:rFonts w:ascii="Times New Roman" w:hAnsi="Times New Roman"/>
                <w:b/>
                <w:sz w:val="24"/>
                <w:szCs w:val="24"/>
              </w:rPr>
              <w:t>селенного пункта</w:t>
            </w:r>
          </w:p>
        </w:tc>
        <w:tc>
          <w:tcPr>
            <w:tcW w:w="639"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w:t>
            </w:r>
            <w:r w:rsidRPr="00C61632">
              <w:rPr>
                <w:rFonts w:ascii="Times New Roman" w:hAnsi="Times New Roman"/>
                <w:b/>
                <w:sz w:val="24"/>
                <w:szCs w:val="24"/>
              </w:rPr>
              <w:t>е</w:t>
            </w:r>
            <w:r w:rsidRPr="00C61632">
              <w:rPr>
                <w:rFonts w:ascii="Times New Roman" w:hAnsi="Times New Roman"/>
                <w:b/>
                <w:sz w:val="24"/>
                <w:szCs w:val="24"/>
              </w:rPr>
              <w:t>ство ч</w:t>
            </w:r>
            <w:r w:rsidRPr="00C61632">
              <w:rPr>
                <w:rFonts w:ascii="Times New Roman" w:hAnsi="Times New Roman"/>
                <w:b/>
                <w:sz w:val="24"/>
                <w:szCs w:val="24"/>
              </w:rPr>
              <w:t>а</w:t>
            </w:r>
            <w:r w:rsidRPr="00C61632">
              <w:rPr>
                <w:rFonts w:ascii="Times New Roman" w:hAnsi="Times New Roman"/>
                <w:b/>
                <w:sz w:val="24"/>
                <w:szCs w:val="24"/>
              </w:rPr>
              <w:t>стных домов</w:t>
            </w:r>
          </w:p>
        </w:tc>
        <w:tc>
          <w:tcPr>
            <w:tcW w:w="768"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w:t>
            </w:r>
            <w:r w:rsidRPr="00C61632">
              <w:rPr>
                <w:rFonts w:ascii="Times New Roman" w:hAnsi="Times New Roman"/>
                <w:b/>
                <w:sz w:val="24"/>
                <w:szCs w:val="24"/>
              </w:rPr>
              <w:t>е</w:t>
            </w:r>
            <w:r w:rsidRPr="00C61632">
              <w:rPr>
                <w:rFonts w:ascii="Times New Roman" w:hAnsi="Times New Roman"/>
                <w:b/>
                <w:sz w:val="24"/>
                <w:szCs w:val="24"/>
              </w:rPr>
              <w:t>ство зданий ко</w:t>
            </w:r>
            <w:r w:rsidRPr="00C61632">
              <w:rPr>
                <w:rFonts w:ascii="Times New Roman" w:hAnsi="Times New Roman"/>
                <w:b/>
                <w:sz w:val="24"/>
                <w:szCs w:val="24"/>
              </w:rPr>
              <w:t>м</w:t>
            </w:r>
            <w:r w:rsidRPr="00C61632">
              <w:rPr>
                <w:rFonts w:ascii="Times New Roman" w:hAnsi="Times New Roman"/>
                <w:b/>
                <w:sz w:val="24"/>
                <w:szCs w:val="24"/>
              </w:rPr>
              <w:t>мерч. назн</w:t>
            </w:r>
            <w:r w:rsidRPr="00C61632">
              <w:rPr>
                <w:rFonts w:ascii="Times New Roman" w:hAnsi="Times New Roman"/>
                <w:b/>
                <w:sz w:val="24"/>
                <w:szCs w:val="24"/>
              </w:rPr>
              <w:t>а</w:t>
            </w:r>
            <w:r w:rsidRPr="00C61632">
              <w:rPr>
                <w:rFonts w:ascii="Times New Roman" w:hAnsi="Times New Roman"/>
                <w:b/>
                <w:sz w:val="24"/>
                <w:szCs w:val="24"/>
              </w:rPr>
              <w:t>чения</w:t>
            </w:r>
          </w:p>
        </w:tc>
        <w:tc>
          <w:tcPr>
            <w:tcW w:w="741"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Количество многоква</w:t>
            </w:r>
            <w:r w:rsidRPr="00C61632">
              <w:rPr>
                <w:rFonts w:ascii="Times New Roman" w:hAnsi="Times New Roman"/>
                <w:b/>
                <w:sz w:val="24"/>
                <w:szCs w:val="24"/>
              </w:rPr>
              <w:t>р</w:t>
            </w:r>
            <w:r w:rsidRPr="00C61632">
              <w:rPr>
                <w:rFonts w:ascii="Times New Roman" w:hAnsi="Times New Roman"/>
                <w:b/>
                <w:sz w:val="24"/>
                <w:szCs w:val="24"/>
              </w:rPr>
              <w:t>тирных д</w:t>
            </w:r>
            <w:r w:rsidRPr="00C61632">
              <w:rPr>
                <w:rFonts w:ascii="Times New Roman" w:hAnsi="Times New Roman"/>
                <w:b/>
                <w:sz w:val="24"/>
                <w:szCs w:val="24"/>
              </w:rPr>
              <w:t>о</w:t>
            </w:r>
            <w:r w:rsidRPr="00C61632">
              <w:rPr>
                <w:rFonts w:ascii="Times New Roman" w:hAnsi="Times New Roman"/>
                <w:b/>
                <w:sz w:val="24"/>
                <w:szCs w:val="24"/>
              </w:rPr>
              <w:t>мов</w:t>
            </w:r>
          </w:p>
        </w:tc>
        <w:tc>
          <w:tcPr>
            <w:tcW w:w="558"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w:t>
            </w:r>
            <w:r w:rsidRPr="00C61632">
              <w:rPr>
                <w:rFonts w:ascii="Times New Roman" w:hAnsi="Times New Roman"/>
                <w:b/>
                <w:sz w:val="24"/>
                <w:szCs w:val="24"/>
              </w:rPr>
              <w:t>е</w:t>
            </w:r>
            <w:r w:rsidRPr="00C61632">
              <w:rPr>
                <w:rFonts w:ascii="Times New Roman" w:hAnsi="Times New Roman"/>
                <w:b/>
                <w:sz w:val="24"/>
                <w:szCs w:val="24"/>
              </w:rPr>
              <w:t>ство общ</w:t>
            </w:r>
            <w:r w:rsidRPr="00C61632">
              <w:rPr>
                <w:rFonts w:ascii="Times New Roman" w:hAnsi="Times New Roman"/>
                <w:b/>
                <w:sz w:val="24"/>
                <w:szCs w:val="24"/>
              </w:rPr>
              <w:t>е</w:t>
            </w:r>
            <w:r w:rsidRPr="00C61632">
              <w:rPr>
                <w:rFonts w:ascii="Times New Roman" w:hAnsi="Times New Roman"/>
                <w:b/>
                <w:sz w:val="24"/>
                <w:szCs w:val="24"/>
              </w:rPr>
              <w:t>житий</w:t>
            </w:r>
          </w:p>
        </w:tc>
        <w:tc>
          <w:tcPr>
            <w:tcW w:w="626"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w:t>
            </w:r>
            <w:r w:rsidRPr="00C61632">
              <w:rPr>
                <w:rFonts w:ascii="Times New Roman" w:hAnsi="Times New Roman"/>
                <w:b/>
                <w:sz w:val="24"/>
                <w:szCs w:val="24"/>
              </w:rPr>
              <w:t>е</w:t>
            </w:r>
            <w:r w:rsidRPr="00C61632">
              <w:rPr>
                <w:rFonts w:ascii="Times New Roman" w:hAnsi="Times New Roman"/>
                <w:b/>
                <w:sz w:val="24"/>
                <w:szCs w:val="24"/>
              </w:rPr>
              <w:t>ство а</w:t>
            </w:r>
            <w:r w:rsidRPr="00C61632">
              <w:rPr>
                <w:rFonts w:ascii="Times New Roman" w:hAnsi="Times New Roman"/>
                <w:b/>
                <w:sz w:val="24"/>
                <w:szCs w:val="24"/>
              </w:rPr>
              <w:t>д</w:t>
            </w:r>
            <w:r w:rsidRPr="00C61632">
              <w:rPr>
                <w:rFonts w:ascii="Times New Roman" w:hAnsi="Times New Roman"/>
                <w:b/>
                <w:sz w:val="24"/>
                <w:szCs w:val="24"/>
              </w:rPr>
              <w:t>м</w:t>
            </w:r>
            <w:r w:rsidRPr="00C61632">
              <w:rPr>
                <w:rFonts w:ascii="Times New Roman" w:hAnsi="Times New Roman"/>
                <w:b/>
                <w:sz w:val="24"/>
                <w:szCs w:val="24"/>
              </w:rPr>
              <w:t>и</w:t>
            </w:r>
            <w:r w:rsidRPr="00C61632">
              <w:rPr>
                <w:rFonts w:ascii="Times New Roman" w:hAnsi="Times New Roman"/>
                <w:b/>
                <w:sz w:val="24"/>
                <w:szCs w:val="24"/>
              </w:rPr>
              <w:t>нистр. зданий</w:t>
            </w:r>
          </w:p>
        </w:tc>
        <w:tc>
          <w:tcPr>
            <w:tcW w:w="870" w:type="pct"/>
            <w:tcBorders>
              <w:top w:val="single" w:sz="4" w:space="0" w:color="auto"/>
              <w:left w:val="single" w:sz="4" w:space="0" w:color="auto"/>
              <w:bottom w:val="single" w:sz="4" w:space="0" w:color="auto"/>
              <w:right w:val="single" w:sz="4" w:space="0" w:color="auto"/>
            </w:tcBorders>
            <w:hideMark/>
          </w:tcPr>
          <w:p w:rsidR="003A4A18" w:rsidRPr="00C61632" w:rsidRDefault="003A4A18" w:rsidP="00C61632">
            <w:pPr>
              <w:jc w:val="center"/>
              <w:rPr>
                <w:rFonts w:ascii="Times New Roman" w:hAnsi="Times New Roman"/>
                <w:b/>
                <w:sz w:val="24"/>
                <w:szCs w:val="24"/>
              </w:rPr>
            </w:pPr>
            <w:r w:rsidRPr="00C61632">
              <w:rPr>
                <w:rFonts w:ascii="Times New Roman" w:hAnsi="Times New Roman"/>
                <w:b/>
                <w:sz w:val="24"/>
                <w:szCs w:val="24"/>
              </w:rPr>
              <w:t>Количество производс</w:t>
            </w:r>
            <w:r w:rsidRPr="00C61632">
              <w:rPr>
                <w:rFonts w:ascii="Times New Roman" w:hAnsi="Times New Roman"/>
                <w:b/>
                <w:sz w:val="24"/>
                <w:szCs w:val="24"/>
              </w:rPr>
              <w:t>т</w:t>
            </w:r>
            <w:r w:rsidRPr="00C61632">
              <w:rPr>
                <w:rFonts w:ascii="Times New Roman" w:hAnsi="Times New Roman"/>
                <w:b/>
                <w:sz w:val="24"/>
                <w:szCs w:val="24"/>
              </w:rPr>
              <w:t>венных зд</w:t>
            </w:r>
            <w:r w:rsidRPr="00C61632">
              <w:rPr>
                <w:rFonts w:ascii="Times New Roman" w:hAnsi="Times New Roman"/>
                <w:b/>
                <w:sz w:val="24"/>
                <w:szCs w:val="24"/>
              </w:rPr>
              <w:t>а</w:t>
            </w:r>
            <w:r w:rsidRPr="00C61632">
              <w:rPr>
                <w:rFonts w:ascii="Times New Roman" w:hAnsi="Times New Roman"/>
                <w:b/>
                <w:sz w:val="24"/>
                <w:szCs w:val="24"/>
              </w:rPr>
              <w:t>ний</w:t>
            </w:r>
          </w:p>
        </w:tc>
      </w:tr>
      <w:tr w:rsidR="003A4A18" w:rsidRPr="00C61632" w:rsidTr="00C61632">
        <w:tc>
          <w:tcPr>
            <w:tcW w:w="797"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с.Палаевка</w:t>
            </w:r>
          </w:p>
        </w:tc>
        <w:tc>
          <w:tcPr>
            <w:tcW w:w="639"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 xml:space="preserve">193 </w:t>
            </w:r>
          </w:p>
        </w:tc>
        <w:tc>
          <w:tcPr>
            <w:tcW w:w="768"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w:t>
            </w:r>
          </w:p>
        </w:tc>
        <w:tc>
          <w:tcPr>
            <w:tcW w:w="741"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w:t>
            </w:r>
          </w:p>
        </w:tc>
        <w:tc>
          <w:tcPr>
            <w:tcW w:w="558"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w:t>
            </w:r>
          </w:p>
        </w:tc>
        <w:tc>
          <w:tcPr>
            <w:tcW w:w="626"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3</w:t>
            </w:r>
          </w:p>
        </w:tc>
        <w:tc>
          <w:tcPr>
            <w:tcW w:w="870"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r>
      <w:tr w:rsidR="003A4A18" w:rsidRPr="00C61632" w:rsidTr="00C61632">
        <w:tc>
          <w:tcPr>
            <w:tcW w:w="797"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lastRenderedPageBreak/>
              <w:t>д.Озерки</w:t>
            </w:r>
          </w:p>
        </w:tc>
        <w:tc>
          <w:tcPr>
            <w:tcW w:w="639" w:type="pct"/>
            <w:tcBorders>
              <w:top w:val="single" w:sz="4" w:space="0" w:color="auto"/>
              <w:left w:val="single" w:sz="4" w:space="0" w:color="auto"/>
              <w:bottom w:val="single" w:sz="4" w:space="0" w:color="auto"/>
              <w:right w:val="single" w:sz="4" w:space="0" w:color="auto"/>
            </w:tcBorders>
            <w:hideMark/>
          </w:tcPr>
          <w:p w:rsidR="003A4A18" w:rsidRPr="00C61632" w:rsidRDefault="003A4A18" w:rsidP="003A4A18">
            <w:pPr>
              <w:rPr>
                <w:rFonts w:ascii="Times New Roman" w:hAnsi="Times New Roman"/>
                <w:sz w:val="24"/>
                <w:szCs w:val="24"/>
              </w:rPr>
            </w:pPr>
            <w:r w:rsidRPr="00C61632">
              <w:rPr>
                <w:rFonts w:ascii="Times New Roman" w:hAnsi="Times New Roman"/>
                <w:sz w:val="24"/>
                <w:szCs w:val="24"/>
              </w:rPr>
              <w:t xml:space="preserve">33 </w:t>
            </w:r>
          </w:p>
        </w:tc>
        <w:tc>
          <w:tcPr>
            <w:tcW w:w="768"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A4A18" w:rsidRPr="00C61632" w:rsidRDefault="003A4A18" w:rsidP="003A4A18">
            <w:pPr>
              <w:rPr>
                <w:rFonts w:ascii="Times New Roman" w:hAnsi="Times New Roman"/>
                <w:sz w:val="24"/>
                <w:szCs w:val="24"/>
              </w:rPr>
            </w:pPr>
          </w:p>
        </w:tc>
      </w:tr>
    </w:tbl>
    <w:p w:rsidR="00E8150B" w:rsidRDefault="00E8150B" w:rsidP="00C61632">
      <w:pPr>
        <w:ind w:firstLine="708"/>
        <w:rPr>
          <w:rFonts w:ascii="Times New Roman" w:hAnsi="Times New Roman" w:cs="Times New Roman"/>
          <w:sz w:val="28"/>
          <w:szCs w:val="28"/>
        </w:rPr>
      </w:pPr>
    </w:p>
    <w:p w:rsidR="004D0C3F" w:rsidRDefault="004D0C3F" w:rsidP="00C61632">
      <w:pPr>
        <w:ind w:firstLine="708"/>
        <w:rPr>
          <w:rFonts w:ascii="Times New Roman" w:hAnsi="Times New Roman" w:cs="Times New Roman"/>
          <w:sz w:val="28"/>
          <w:szCs w:val="28"/>
        </w:rPr>
      </w:pPr>
      <w:r>
        <w:rPr>
          <w:rFonts w:ascii="Times New Roman" w:hAnsi="Times New Roman" w:cs="Times New Roman"/>
          <w:sz w:val="28"/>
          <w:szCs w:val="28"/>
        </w:rPr>
        <w:t xml:space="preserve">Таблица </w:t>
      </w:r>
      <w:r w:rsidR="00E956CE">
        <w:rPr>
          <w:rFonts w:ascii="Times New Roman" w:hAnsi="Times New Roman" w:cs="Times New Roman"/>
          <w:sz w:val="28"/>
          <w:szCs w:val="28"/>
        </w:rPr>
        <w:t>3</w:t>
      </w:r>
      <w:r w:rsidRPr="001C06CF">
        <w:rPr>
          <w:rFonts w:ascii="Times New Roman" w:hAnsi="Times New Roman" w:cs="Times New Roman"/>
          <w:sz w:val="28"/>
          <w:szCs w:val="28"/>
        </w:rPr>
        <w:t>.</w:t>
      </w:r>
      <w:r>
        <w:rPr>
          <w:rFonts w:ascii="Times New Roman" w:hAnsi="Times New Roman" w:cs="Times New Roman"/>
          <w:sz w:val="28"/>
          <w:szCs w:val="28"/>
        </w:rPr>
        <w:t>Анализ и прогноз жилищного фонда</w:t>
      </w:r>
    </w:p>
    <w:tbl>
      <w:tblPr>
        <w:tblStyle w:val="100"/>
        <w:tblW w:w="0" w:type="auto"/>
        <w:tblLook w:val="04A0"/>
      </w:tblPr>
      <w:tblGrid>
        <w:gridCol w:w="462"/>
        <w:gridCol w:w="2841"/>
        <w:gridCol w:w="1091"/>
        <w:gridCol w:w="867"/>
        <w:gridCol w:w="867"/>
        <w:gridCol w:w="867"/>
        <w:gridCol w:w="866"/>
        <w:gridCol w:w="855"/>
        <w:gridCol w:w="855"/>
      </w:tblGrid>
      <w:tr w:rsidR="003A4A18" w:rsidRPr="003A4A18" w:rsidTr="00AC3CF0">
        <w:tc>
          <w:tcPr>
            <w:tcW w:w="463"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jc w:val="center"/>
              <w:rPr>
                <w:rFonts w:ascii="Times New Roman" w:hAnsi="Times New Roman"/>
                <w:sz w:val="24"/>
                <w:szCs w:val="24"/>
              </w:rPr>
            </w:pPr>
            <w:r w:rsidRPr="003A4A18">
              <w:rPr>
                <w:rFonts w:ascii="Times New Roman" w:hAnsi="Times New Roman"/>
                <w:sz w:val="24"/>
                <w:szCs w:val="24"/>
              </w:rPr>
              <w:t>Наименование</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Ед.изм.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2014г.</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2015г.</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2016г.</w:t>
            </w:r>
          </w:p>
        </w:tc>
        <w:tc>
          <w:tcPr>
            <w:tcW w:w="87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2024г.</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2028г.</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Общая площадь жили</w:t>
            </w:r>
            <w:r w:rsidRPr="003A4A18">
              <w:rPr>
                <w:rFonts w:ascii="Times New Roman" w:hAnsi="Times New Roman"/>
                <w:sz w:val="24"/>
                <w:szCs w:val="24"/>
              </w:rPr>
              <w:t>щ</w:t>
            </w:r>
            <w:r w:rsidRPr="003A4A18">
              <w:rPr>
                <w:rFonts w:ascii="Times New Roman" w:hAnsi="Times New Roman"/>
                <w:sz w:val="24"/>
                <w:szCs w:val="24"/>
              </w:rPr>
              <w:t>ного фонда на конец года</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14,5</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2</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В том числе муниц</w:t>
            </w:r>
            <w:r w:rsidRPr="003A4A18">
              <w:rPr>
                <w:rFonts w:ascii="Times New Roman" w:hAnsi="Times New Roman"/>
                <w:sz w:val="24"/>
                <w:szCs w:val="24"/>
              </w:rPr>
              <w:t>и</w:t>
            </w:r>
            <w:r w:rsidRPr="003A4A18">
              <w:rPr>
                <w:rFonts w:ascii="Times New Roman" w:hAnsi="Times New Roman"/>
                <w:sz w:val="24"/>
                <w:szCs w:val="24"/>
              </w:rPr>
              <w:t>пальной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0.7</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0.5</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0,5</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0,5</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0,5</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0,5</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В частной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13.7</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14.0</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14,0</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14,0</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14,0</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14,0</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4</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Площадь общежитий</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5</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Доля жилищного фонда, оборудованного:</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6</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Централизованным в</w:t>
            </w:r>
            <w:r w:rsidRPr="003A4A18">
              <w:rPr>
                <w:rFonts w:ascii="Times New Roman" w:hAnsi="Times New Roman"/>
                <w:sz w:val="24"/>
                <w:szCs w:val="24"/>
              </w:rPr>
              <w:t>о</w:t>
            </w:r>
            <w:r w:rsidRPr="003A4A18">
              <w:rPr>
                <w:rFonts w:ascii="Times New Roman" w:hAnsi="Times New Roman"/>
                <w:sz w:val="24"/>
                <w:szCs w:val="24"/>
              </w:rPr>
              <w:t>доснабжением</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10,8</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7</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Централизованной кан</w:t>
            </w:r>
            <w:r w:rsidRPr="003A4A18">
              <w:rPr>
                <w:rFonts w:ascii="Times New Roman" w:hAnsi="Times New Roman"/>
                <w:sz w:val="24"/>
                <w:szCs w:val="24"/>
              </w:rPr>
              <w:t>а</w:t>
            </w:r>
            <w:r w:rsidRPr="003A4A18">
              <w:rPr>
                <w:rFonts w:ascii="Times New Roman" w:hAnsi="Times New Roman"/>
                <w:sz w:val="24"/>
                <w:szCs w:val="24"/>
              </w:rPr>
              <w:t>лизацией</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3.0</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3.0</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3,0</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8</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Централизованным эле</w:t>
            </w:r>
            <w:r w:rsidRPr="003A4A18">
              <w:rPr>
                <w:rFonts w:ascii="Times New Roman" w:hAnsi="Times New Roman"/>
                <w:sz w:val="24"/>
                <w:szCs w:val="24"/>
              </w:rPr>
              <w:t>к</w:t>
            </w:r>
            <w:r w:rsidRPr="003A4A18">
              <w:rPr>
                <w:rFonts w:ascii="Times New Roman" w:hAnsi="Times New Roman"/>
                <w:sz w:val="24"/>
                <w:szCs w:val="24"/>
              </w:rPr>
              <w:t>троснабжением</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9</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Природным газом</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c>
          <w:tcPr>
            <w:tcW w:w="872"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13,5</w:t>
            </w:r>
          </w:p>
        </w:tc>
      </w:tr>
      <w:tr w:rsidR="003A4A18" w:rsidRPr="003A4A18" w:rsidTr="00AC3CF0">
        <w:tc>
          <w:tcPr>
            <w:tcW w:w="463"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10</w:t>
            </w:r>
          </w:p>
        </w:tc>
        <w:tc>
          <w:tcPr>
            <w:tcW w:w="3075"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Общая площадь ветхого и аварийного жилья</w:t>
            </w:r>
          </w:p>
        </w:tc>
        <w:tc>
          <w:tcPr>
            <w:tcW w:w="1091" w:type="dxa"/>
            <w:tcBorders>
              <w:top w:val="single" w:sz="4" w:space="0" w:color="auto"/>
              <w:left w:val="single" w:sz="4" w:space="0" w:color="auto"/>
              <w:bottom w:val="single" w:sz="4" w:space="0" w:color="auto"/>
              <w:right w:val="single" w:sz="4" w:space="0" w:color="auto"/>
            </w:tcBorders>
            <w:hideMark/>
          </w:tcPr>
          <w:p w:rsidR="003A4A18" w:rsidRPr="003A4A18" w:rsidRDefault="003A4A18" w:rsidP="003A4A18">
            <w:pPr>
              <w:rPr>
                <w:rFonts w:ascii="Times New Roman" w:hAnsi="Times New Roman"/>
                <w:sz w:val="24"/>
                <w:szCs w:val="24"/>
              </w:rPr>
            </w:pPr>
            <w:r w:rsidRPr="003A4A18">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3A4A18" w:rsidRDefault="003A4A18" w:rsidP="003A4A18">
            <w:pPr>
              <w:rPr>
                <w:rFonts w:ascii="Times New Roman" w:hAnsi="Times New Roman"/>
                <w:sz w:val="24"/>
                <w:szCs w:val="24"/>
              </w:rPr>
            </w:pPr>
          </w:p>
        </w:tc>
      </w:tr>
    </w:tbl>
    <w:p w:rsidR="00C61632" w:rsidRDefault="00C61632" w:rsidP="004D0C3F">
      <w:pPr>
        <w:rPr>
          <w:rFonts w:ascii="Times New Roman" w:hAnsi="Times New Roman" w:cs="Times New Roman"/>
          <w:sz w:val="28"/>
          <w:szCs w:val="28"/>
        </w:rPr>
      </w:pPr>
      <w:r>
        <w:rPr>
          <w:rFonts w:ascii="Times New Roman" w:hAnsi="Times New Roman" w:cs="Times New Roman"/>
          <w:sz w:val="28"/>
          <w:szCs w:val="28"/>
        </w:rPr>
        <w:br w:type="page"/>
      </w:r>
    </w:p>
    <w:p w:rsidR="00CC3194" w:rsidRPr="00F438D0" w:rsidRDefault="00CC3194" w:rsidP="00C61632">
      <w:pPr>
        <w:shd w:val="clear" w:color="auto" w:fill="FFFFFF"/>
        <w:spacing w:after="0" w:line="360" w:lineRule="auto"/>
        <w:ind w:firstLine="708"/>
        <w:rPr>
          <w:rFonts w:ascii="Times New Roman" w:eastAsia="Times New Roman" w:hAnsi="Times New Roman" w:cs="Times New Roman"/>
          <w:b/>
          <w:bCs/>
          <w:color w:val="000000"/>
          <w:sz w:val="28"/>
          <w:szCs w:val="28"/>
        </w:rPr>
      </w:pPr>
      <w:r w:rsidRPr="00F438D0">
        <w:rPr>
          <w:rFonts w:ascii="Times New Roman" w:eastAsia="Times New Roman" w:hAnsi="Times New Roman" w:cs="Times New Roman"/>
          <w:b/>
          <w:bCs/>
          <w:color w:val="000000"/>
          <w:sz w:val="28"/>
          <w:szCs w:val="28"/>
        </w:rPr>
        <w:lastRenderedPageBreak/>
        <w:t>2. Характер</w:t>
      </w:r>
      <w:r>
        <w:rPr>
          <w:rFonts w:ascii="Times New Roman" w:eastAsia="Times New Roman" w:hAnsi="Times New Roman" w:cs="Times New Roman"/>
          <w:b/>
          <w:bCs/>
          <w:color w:val="000000"/>
          <w:sz w:val="28"/>
          <w:szCs w:val="28"/>
        </w:rPr>
        <w:t xml:space="preserve">истика существующего состояния </w:t>
      </w:r>
      <w:r w:rsidRPr="00F438D0">
        <w:rPr>
          <w:rFonts w:ascii="Times New Roman" w:eastAsia="Times New Roman" w:hAnsi="Times New Roman" w:cs="Times New Roman"/>
          <w:b/>
          <w:bCs/>
          <w:color w:val="000000"/>
          <w:sz w:val="28"/>
          <w:szCs w:val="28"/>
        </w:rPr>
        <w:t>коммунальной и</w:t>
      </w:r>
      <w:r w:rsidRPr="00F438D0">
        <w:rPr>
          <w:rFonts w:ascii="Times New Roman" w:eastAsia="Times New Roman" w:hAnsi="Times New Roman" w:cs="Times New Roman"/>
          <w:b/>
          <w:bCs/>
          <w:color w:val="000000"/>
          <w:sz w:val="28"/>
          <w:szCs w:val="28"/>
        </w:rPr>
        <w:t>н</w:t>
      </w:r>
      <w:r w:rsidRPr="00F438D0">
        <w:rPr>
          <w:rFonts w:ascii="Times New Roman" w:eastAsia="Times New Roman" w:hAnsi="Times New Roman" w:cs="Times New Roman"/>
          <w:b/>
          <w:bCs/>
          <w:color w:val="000000"/>
          <w:sz w:val="28"/>
          <w:szCs w:val="28"/>
        </w:rPr>
        <w:t>фраструктуры и основные направления модернизации и развития сущ</w:t>
      </w:r>
      <w:r w:rsidRPr="00F438D0">
        <w:rPr>
          <w:rFonts w:ascii="Times New Roman" w:eastAsia="Times New Roman" w:hAnsi="Times New Roman" w:cs="Times New Roman"/>
          <w:b/>
          <w:bCs/>
          <w:color w:val="000000"/>
          <w:sz w:val="28"/>
          <w:szCs w:val="28"/>
        </w:rPr>
        <w:t>е</w:t>
      </w:r>
      <w:r w:rsidRPr="00F438D0">
        <w:rPr>
          <w:rFonts w:ascii="Times New Roman" w:eastAsia="Times New Roman" w:hAnsi="Times New Roman" w:cs="Times New Roman"/>
          <w:b/>
          <w:bCs/>
          <w:color w:val="000000"/>
          <w:sz w:val="28"/>
          <w:szCs w:val="28"/>
        </w:rPr>
        <w:t>ствующих объек</w:t>
      </w:r>
      <w:r w:rsidR="00C61632">
        <w:rPr>
          <w:rFonts w:ascii="Times New Roman" w:eastAsia="Times New Roman" w:hAnsi="Times New Roman" w:cs="Times New Roman"/>
          <w:b/>
          <w:bCs/>
          <w:color w:val="000000"/>
          <w:sz w:val="28"/>
          <w:szCs w:val="28"/>
        </w:rPr>
        <w:t>тов коммунальной инфраструктуры</w:t>
      </w:r>
    </w:p>
    <w:p w:rsidR="00CC3194" w:rsidRPr="003A4A18" w:rsidRDefault="00CC3194" w:rsidP="00C61632">
      <w:pPr>
        <w:spacing w:before="240" w:after="0" w:line="360" w:lineRule="auto"/>
        <w:ind w:firstLine="709"/>
        <w:rPr>
          <w:rFonts w:ascii="Times New Roman" w:eastAsia="Calibri" w:hAnsi="Times New Roman" w:cs="Times New Roman"/>
          <w:b/>
          <w:sz w:val="28"/>
          <w:szCs w:val="28"/>
        </w:rPr>
      </w:pPr>
      <w:r w:rsidRPr="000D68A8">
        <w:rPr>
          <w:rFonts w:ascii="Times New Roman" w:eastAsia="Calibri" w:hAnsi="Times New Roman" w:cs="Times New Roman"/>
          <w:b/>
          <w:sz w:val="28"/>
          <w:szCs w:val="28"/>
        </w:rPr>
        <w:t>2.1.Суще</w:t>
      </w:r>
      <w:r w:rsidR="00E8150B">
        <w:rPr>
          <w:rFonts w:ascii="Times New Roman" w:eastAsia="Calibri" w:hAnsi="Times New Roman" w:cs="Times New Roman"/>
          <w:b/>
          <w:sz w:val="28"/>
          <w:szCs w:val="28"/>
        </w:rPr>
        <w:t>ствующая система водоснабжения</w:t>
      </w:r>
    </w:p>
    <w:p w:rsidR="003A4A18" w:rsidRPr="003A4A18" w:rsidRDefault="003A4A18" w:rsidP="00C61632">
      <w:pPr>
        <w:spacing w:before="240"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Источником водоснабжения Палаевского сельского поселения являю</w:t>
      </w:r>
      <w:r w:rsidRPr="003A4A18">
        <w:rPr>
          <w:rFonts w:ascii="Times New Roman" w:eastAsia="Times New Roman" w:hAnsi="Times New Roman" w:cs="Times New Roman"/>
          <w:sz w:val="28"/>
          <w:szCs w:val="28"/>
        </w:rPr>
        <w:t>т</w:t>
      </w:r>
      <w:r w:rsidRPr="003A4A18">
        <w:rPr>
          <w:rFonts w:ascii="Times New Roman" w:eastAsia="Times New Roman" w:hAnsi="Times New Roman" w:cs="Times New Roman"/>
          <w:sz w:val="28"/>
          <w:szCs w:val="28"/>
        </w:rPr>
        <w:t xml:space="preserve">ся подземные воды. На территории сельского поселения находятся </w:t>
      </w:r>
      <w:r w:rsidR="00AE3D86">
        <w:rPr>
          <w:rFonts w:ascii="Times New Roman" w:eastAsia="Times New Roman" w:hAnsi="Times New Roman" w:cs="Times New Roman"/>
          <w:sz w:val="28"/>
          <w:szCs w:val="28"/>
        </w:rPr>
        <w:t>6</w:t>
      </w:r>
      <w:r w:rsidRPr="003A4A18">
        <w:rPr>
          <w:rFonts w:ascii="Times New Roman" w:eastAsia="Times New Roman" w:hAnsi="Times New Roman" w:cs="Times New Roman"/>
          <w:sz w:val="28"/>
          <w:szCs w:val="28"/>
        </w:rPr>
        <w:t>артскважин</w:t>
      </w:r>
      <w:r w:rsidR="00AE3D86">
        <w:rPr>
          <w:rFonts w:ascii="Times New Roman" w:eastAsia="Times New Roman" w:hAnsi="Times New Roman" w:cs="Times New Roman"/>
          <w:sz w:val="28"/>
          <w:szCs w:val="28"/>
        </w:rPr>
        <w:t>, 1 из которых недействующая</w:t>
      </w:r>
      <w:r w:rsidR="00F803E9">
        <w:rPr>
          <w:rFonts w:ascii="Times New Roman" w:eastAsia="Times New Roman" w:hAnsi="Times New Roman" w:cs="Times New Roman"/>
          <w:sz w:val="28"/>
          <w:szCs w:val="28"/>
        </w:rPr>
        <w:t>.</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Система централизованного водоснабжения Палаевского сельского п</w:t>
      </w:r>
      <w:r w:rsidRPr="003A4A18">
        <w:rPr>
          <w:rFonts w:ascii="Times New Roman" w:eastAsia="Times New Roman" w:hAnsi="Times New Roman" w:cs="Times New Roman"/>
          <w:sz w:val="28"/>
          <w:szCs w:val="28"/>
        </w:rPr>
        <w:t>о</w:t>
      </w:r>
      <w:r w:rsidRPr="003A4A18">
        <w:rPr>
          <w:rFonts w:ascii="Times New Roman" w:eastAsia="Times New Roman" w:hAnsi="Times New Roman" w:cs="Times New Roman"/>
          <w:sz w:val="28"/>
          <w:szCs w:val="28"/>
        </w:rPr>
        <w:t>селения развита слабо.</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 xml:space="preserve">Схема водоснабжения с. Палаевка следующая: вода из артезианских скважин насосами I подъема подается в водонапорные башни (высота ствола башни </w:t>
      </w:r>
      <w:r w:rsidR="006E2E62">
        <w:rPr>
          <w:rFonts w:ascii="Times New Roman" w:eastAsia="Times New Roman" w:hAnsi="Times New Roman" w:cs="Times New Roman"/>
          <w:sz w:val="28"/>
          <w:szCs w:val="28"/>
        </w:rPr>
        <w:t>-</w:t>
      </w:r>
      <w:r w:rsidRPr="003A4A18">
        <w:rPr>
          <w:rFonts w:ascii="Times New Roman" w:eastAsia="Times New Roman" w:hAnsi="Times New Roman" w:cs="Times New Roman"/>
          <w:sz w:val="28"/>
          <w:szCs w:val="28"/>
        </w:rPr>
        <w:t xml:space="preserve"> 10 м), из которых далее поступает в сеть к потребителям.</w:t>
      </w:r>
    </w:p>
    <w:p w:rsidR="003A4A18" w:rsidRPr="003A4A18" w:rsidRDefault="005E44B7" w:rsidP="003A4A1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3A4A18" w:rsidRPr="003A4A18">
        <w:rPr>
          <w:rFonts w:ascii="Times New Roman" w:eastAsia="Times New Roman" w:hAnsi="Times New Roman" w:cs="Times New Roman"/>
          <w:sz w:val="28"/>
          <w:szCs w:val="28"/>
        </w:rPr>
        <w:t>ители д. Озерки пользуется водой индивидуальных колодцев.</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Обеспечение населения Палаевского сельского поселения водопров</w:t>
      </w:r>
      <w:r w:rsidRPr="003A4A18">
        <w:rPr>
          <w:rFonts w:ascii="Times New Roman" w:eastAsia="Times New Roman" w:hAnsi="Times New Roman" w:cs="Times New Roman"/>
          <w:sz w:val="28"/>
          <w:szCs w:val="28"/>
        </w:rPr>
        <w:t>о</w:t>
      </w:r>
      <w:r w:rsidRPr="003A4A18">
        <w:rPr>
          <w:rFonts w:ascii="Times New Roman" w:eastAsia="Times New Roman" w:hAnsi="Times New Roman" w:cs="Times New Roman"/>
          <w:sz w:val="28"/>
          <w:szCs w:val="28"/>
        </w:rPr>
        <w:t>дом составляет 94%.</w:t>
      </w:r>
    </w:p>
    <w:p w:rsidR="003A4A18" w:rsidRPr="003A4A18" w:rsidRDefault="003A4A18" w:rsidP="003A4A18">
      <w:pPr>
        <w:spacing w:after="0"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Таблица 5</w:t>
      </w:r>
      <w:r w:rsidRPr="003A4A18">
        <w:rPr>
          <w:rFonts w:ascii="Times New Roman" w:eastAsia="Calibri" w:hAnsi="Times New Roman" w:cs="Times New Roman"/>
          <w:sz w:val="28"/>
          <w:szCs w:val="28"/>
          <w:lang w:eastAsia="en-US"/>
        </w:rPr>
        <w:t xml:space="preserve"> - Сети водоснабжения</w:t>
      </w:r>
    </w:p>
    <w:tbl>
      <w:tblPr>
        <w:tblStyle w:val="13"/>
        <w:tblW w:w="0" w:type="auto"/>
        <w:tblLook w:val="04A0"/>
      </w:tblPr>
      <w:tblGrid>
        <w:gridCol w:w="560"/>
        <w:gridCol w:w="2323"/>
        <w:gridCol w:w="1993"/>
        <w:gridCol w:w="1589"/>
        <w:gridCol w:w="1283"/>
        <w:gridCol w:w="1823"/>
      </w:tblGrid>
      <w:tr w:rsidR="003A4A18" w:rsidRPr="00E8150B" w:rsidTr="00AC3CF0">
        <w:tc>
          <w:tcPr>
            <w:tcW w:w="540"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 п/п</w:t>
            </w:r>
          </w:p>
        </w:tc>
        <w:tc>
          <w:tcPr>
            <w:tcW w:w="3288"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Год ввода в эк</w:t>
            </w:r>
            <w:r w:rsidRPr="00E8150B">
              <w:rPr>
                <w:rFonts w:ascii="Times New Roman" w:hAnsi="Times New Roman"/>
                <w:b/>
                <w:sz w:val="24"/>
                <w:szCs w:val="24"/>
              </w:rPr>
              <w:t>с</w:t>
            </w:r>
            <w:r w:rsidRPr="00E8150B">
              <w:rPr>
                <w:rFonts w:ascii="Times New Roman" w:hAnsi="Times New Roman"/>
                <w:b/>
                <w:sz w:val="24"/>
                <w:szCs w:val="24"/>
              </w:rPr>
              <w:t>плуатацию</w:t>
            </w:r>
          </w:p>
        </w:tc>
        <w:tc>
          <w:tcPr>
            <w:tcW w:w="1914"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Протяженность, м</w:t>
            </w:r>
          </w:p>
        </w:tc>
        <w:tc>
          <w:tcPr>
            <w:tcW w:w="1914"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Материал сетей</w:t>
            </w:r>
          </w:p>
        </w:tc>
        <w:tc>
          <w:tcPr>
            <w:tcW w:w="1914"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Износ, %</w:t>
            </w:r>
          </w:p>
        </w:tc>
        <w:tc>
          <w:tcPr>
            <w:tcW w:w="1915"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b/>
                <w:sz w:val="24"/>
                <w:szCs w:val="24"/>
              </w:rPr>
            </w:pPr>
            <w:r w:rsidRPr="00E8150B">
              <w:rPr>
                <w:rFonts w:ascii="Times New Roman" w:hAnsi="Times New Roman"/>
                <w:b/>
                <w:sz w:val="24"/>
                <w:szCs w:val="24"/>
              </w:rPr>
              <w:t>Диаметр тр</w:t>
            </w:r>
            <w:r w:rsidRPr="00E8150B">
              <w:rPr>
                <w:rFonts w:ascii="Times New Roman" w:hAnsi="Times New Roman"/>
                <w:b/>
                <w:sz w:val="24"/>
                <w:szCs w:val="24"/>
              </w:rPr>
              <w:t>у</w:t>
            </w:r>
            <w:r w:rsidRPr="00E8150B">
              <w:rPr>
                <w:rFonts w:ascii="Times New Roman" w:hAnsi="Times New Roman"/>
                <w:b/>
                <w:sz w:val="24"/>
                <w:szCs w:val="24"/>
              </w:rPr>
              <w:t>бопровода, м</w:t>
            </w:r>
          </w:p>
        </w:tc>
      </w:tr>
      <w:tr w:rsidR="003A4A18" w:rsidRPr="00E8150B" w:rsidTr="00AC3CF0">
        <w:tc>
          <w:tcPr>
            <w:tcW w:w="540" w:type="dxa"/>
            <w:tcBorders>
              <w:top w:val="single" w:sz="4" w:space="0" w:color="auto"/>
              <w:left w:val="single" w:sz="4" w:space="0" w:color="auto"/>
              <w:bottom w:val="single" w:sz="4" w:space="0" w:color="auto"/>
              <w:right w:val="single" w:sz="4" w:space="0" w:color="auto"/>
            </w:tcBorders>
          </w:tcPr>
          <w:p w:rsidR="003A4A18" w:rsidRPr="00E8150B" w:rsidRDefault="003A4A18" w:rsidP="003A4A18">
            <w:pPr>
              <w:jc w:val="center"/>
              <w:rPr>
                <w:rFonts w:ascii="Times New Roman" w:hAnsi="Times New Roman"/>
                <w:sz w:val="24"/>
                <w:szCs w:val="24"/>
              </w:rPr>
            </w:pPr>
            <w:r w:rsidRPr="00E8150B">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sz w:val="24"/>
                <w:szCs w:val="24"/>
              </w:rPr>
            </w:pPr>
            <w:r w:rsidRPr="00E8150B">
              <w:rPr>
                <w:rFonts w:ascii="Times New Roman" w:hAnsi="Times New Roman"/>
                <w:sz w:val="24"/>
                <w:szCs w:val="24"/>
              </w:rPr>
              <w:t>2012</w:t>
            </w:r>
          </w:p>
        </w:tc>
        <w:tc>
          <w:tcPr>
            <w:tcW w:w="1914"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sz w:val="24"/>
                <w:szCs w:val="24"/>
              </w:rPr>
            </w:pPr>
            <w:r w:rsidRPr="00E8150B">
              <w:rPr>
                <w:rFonts w:ascii="Times New Roman" w:hAnsi="Times New Roman"/>
                <w:sz w:val="24"/>
                <w:szCs w:val="24"/>
              </w:rPr>
              <w:t>4134</w:t>
            </w:r>
          </w:p>
        </w:tc>
        <w:tc>
          <w:tcPr>
            <w:tcW w:w="1914"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sz w:val="24"/>
                <w:szCs w:val="24"/>
              </w:rPr>
            </w:pPr>
            <w:r w:rsidRPr="00E8150B">
              <w:rPr>
                <w:rFonts w:ascii="Times New Roman" w:hAnsi="Times New Roman"/>
                <w:sz w:val="24"/>
                <w:szCs w:val="24"/>
              </w:rPr>
              <w:t>полиэтилен</w:t>
            </w:r>
          </w:p>
        </w:tc>
        <w:tc>
          <w:tcPr>
            <w:tcW w:w="1914" w:type="dxa"/>
            <w:tcBorders>
              <w:top w:val="single" w:sz="4" w:space="0" w:color="auto"/>
              <w:left w:val="single" w:sz="4" w:space="0" w:color="auto"/>
              <w:bottom w:val="single" w:sz="4" w:space="0" w:color="auto"/>
              <w:right w:val="single" w:sz="4" w:space="0" w:color="auto"/>
            </w:tcBorders>
          </w:tcPr>
          <w:p w:rsidR="003A4A18" w:rsidRPr="00E8150B" w:rsidRDefault="003A4A18" w:rsidP="003A4A18">
            <w:pPr>
              <w:jc w:val="center"/>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A4A18" w:rsidRPr="00E8150B" w:rsidRDefault="003A4A18" w:rsidP="003A4A18">
            <w:pPr>
              <w:jc w:val="center"/>
              <w:rPr>
                <w:rFonts w:ascii="Times New Roman" w:hAnsi="Times New Roman"/>
                <w:sz w:val="24"/>
                <w:szCs w:val="24"/>
              </w:rPr>
            </w:pPr>
            <w:r w:rsidRPr="00E8150B">
              <w:rPr>
                <w:rFonts w:ascii="Times New Roman" w:hAnsi="Times New Roman"/>
                <w:sz w:val="24"/>
                <w:szCs w:val="24"/>
              </w:rPr>
              <w:t>63</w:t>
            </w:r>
          </w:p>
        </w:tc>
      </w:tr>
    </w:tbl>
    <w:p w:rsidR="00C61632" w:rsidRDefault="00C61632" w:rsidP="003A4A18">
      <w:pPr>
        <w:spacing w:after="0" w:line="360" w:lineRule="auto"/>
        <w:ind w:firstLine="709"/>
        <w:jc w:val="both"/>
        <w:rPr>
          <w:rFonts w:ascii="Times New Roman" w:eastAsia="Times New Roman" w:hAnsi="Times New Roman" w:cs="Times New Roman"/>
          <w:sz w:val="28"/>
          <w:szCs w:val="28"/>
        </w:rPr>
      </w:pP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Снабжение абонентов холодной питьевой водой муниципального обр</w:t>
      </w:r>
      <w:r w:rsidRPr="003A4A18">
        <w:rPr>
          <w:rFonts w:ascii="Times New Roman" w:eastAsia="Times New Roman" w:hAnsi="Times New Roman" w:cs="Times New Roman"/>
          <w:sz w:val="28"/>
          <w:szCs w:val="28"/>
        </w:rPr>
        <w:t>а</w:t>
      </w:r>
      <w:r w:rsidRPr="003A4A18">
        <w:rPr>
          <w:rFonts w:ascii="Times New Roman" w:eastAsia="Times New Roman" w:hAnsi="Times New Roman" w:cs="Times New Roman"/>
          <w:sz w:val="28"/>
          <w:szCs w:val="28"/>
        </w:rPr>
        <w:t>зования Палаевского сельского поселения осуществляется через систему с</w:t>
      </w:r>
      <w:r w:rsidRPr="003A4A18">
        <w:rPr>
          <w:rFonts w:ascii="Times New Roman" w:eastAsia="Times New Roman" w:hAnsi="Times New Roman" w:cs="Times New Roman"/>
          <w:sz w:val="28"/>
          <w:szCs w:val="28"/>
        </w:rPr>
        <w:t>е</w:t>
      </w:r>
      <w:r w:rsidRPr="003A4A18">
        <w:rPr>
          <w:rFonts w:ascii="Times New Roman" w:eastAsia="Times New Roman" w:hAnsi="Times New Roman" w:cs="Times New Roman"/>
          <w:sz w:val="28"/>
          <w:szCs w:val="28"/>
        </w:rPr>
        <w:t>тей водопровода. Водопроводная сеть выполнена различным диаметром и уложена, в основном по тупиковой схеме в подземном исполнении.</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Существующие мощности водопроводных сооружений и диаметры трубопроводов обеспечивают подачу расчетных расходов воды к потребит</w:t>
      </w:r>
      <w:r w:rsidRPr="003A4A18">
        <w:rPr>
          <w:rFonts w:ascii="Times New Roman" w:eastAsia="Times New Roman" w:hAnsi="Times New Roman" w:cs="Times New Roman"/>
          <w:sz w:val="28"/>
          <w:szCs w:val="28"/>
        </w:rPr>
        <w:t>е</w:t>
      </w:r>
      <w:r w:rsidRPr="003A4A18">
        <w:rPr>
          <w:rFonts w:ascii="Times New Roman" w:eastAsia="Times New Roman" w:hAnsi="Times New Roman" w:cs="Times New Roman"/>
          <w:sz w:val="28"/>
          <w:szCs w:val="28"/>
        </w:rPr>
        <w:t>лям.</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На сегодняшний день водоподготовка на территории Палаевского сел</w:t>
      </w:r>
      <w:r w:rsidRPr="003A4A18">
        <w:rPr>
          <w:rFonts w:ascii="Times New Roman" w:eastAsia="Times New Roman" w:hAnsi="Times New Roman" w:cs="Times New Roman"/>
          <w:sz w:val="28"/>
          <w:szCs w:val="28"/>
        </w:rPr>
        <w:t>ь</w:t>
      </w:r>
      <w:r w:rsidRPr="003A4A18">
        <w:rPr>
          <w:rFonts w:ascii="Times New Roman" w:eastAsia="Times New Roman" w:hAnsi="Times New Roman" w:cs="Times New Roman"/>
          <w:sz w:val="28"/>
          <w:szCs w:val="28"/>
        </w:rPr>
        <w:t xml:space="preserve">ского поселения Рузаевского муниципального района не производится, вода </w:t>
      </w:r>
      <w:r w:rsidRPr="003A4A18">
        <w:rPr>
          <w:rFonts w:ascii="Times New Roman" w:eastAsia="Times New Roman" w:hAnsi="Times New Roman" w:cs="Times New Roman"/>
          <w:sz w:val="28"/>
          <w:szCs w:val="28"/>
        </w:rPr>
        <w:lastRenderedPageBreak/>
        <w:t>после подъема подается в водонапорную башню и далее в распределител</w:t>
      </w:r>
      <w:r w:rsidRPr="003A4A18">
        <w:rPr>
          <w:rFonts w:ascii="Times New Roman" w:eastAsia="Times New Roman" w:hAnsi="Times New Roman" w:cs="Times New Roman"/>
          <w:sz w:val="28"/>
          <w:szCs w:val="28"/>
        </w:rPr>
        <w:t>ь</w:t>
      </w:r>
      <w:r w:rsidRPr="003A4A18">
        <w:rPr>
          <w:rFonts w:ascii="Times New Roman" w:eastAsia="Times New Roman" w:hAnsi="Times New Roman" w:cs="Times New Roman"/>
          <w:sz w:val="28"/>
          <w:szCs w:val="28"/>
        </w:rPr>
        <w:t>ную сеть.</w:t>
      </w:r>
    </w:p>
    <w:p w:rsidR="003A4A18" w:rsidRPr="003A4A18" w:rsidRDefault="003A4A18" w:rsidP="003A4A18">
      <w:pPr>
        <w:spacing w:after="0" w:line="360" w:lineRule="auto"/>
        <w:ind w:firstLine="709"/>
        <w:jc w:val="both"/>
        <w:rPr>
          <w:rFonts w:ascii="Times New Roman" w:eastAsia="Times New Roman" w:hAnsi="Times New Roman" w:cs="Times New Roman"/>
          <w:sz w:val="28"/>
          <w:szCs w:val="28"/>
        </w:rPr>
      </w:pPr>
      <w:r w:rsidRPr="003A4A18">
        <w:rPr>
          <w:rFonts w:ascii="Times New Roman" w:eastAsia="Times New Roman" w:hAnsi="Times New Roman" w:cs="Times New Roman"/>
          <w:sz w:val="28"/>
          <w:szCs w:val="28"/>
        </w:rPr>
        <w:t>В Палаевском сельском поселении на данный момент нет ресурс</w:t>
      </w:r>
      <w:r w:rsidRPr="003A4A18">
        <w:rPr>
          <w:rFonts w:ascii="Times New Roman" w:eastAsia="Times New Roman" w:hAnsi="Times New Roman" w:cs="Times New Roman"/>
          <w:sz w:val="28"/>
          <w:szCs w:val="28"/>
        </w:rPr>
        <w:t>о</w:t>
      </w:r>
      <w:r w:rsidRPr="003A4A18">
        <w:rPr>
          <w:rFonts w:ascii="Times New Roman" w:eastAsia="Times New Roman" w:hAnsi="Times New Roman" w:cs="Times New Roman"/>
          <w:sz w:val="28"/>
          <w:szCs w:val="28"/>
        </w:rPr>
        <w:t>снабжающей организации, которая осуществляет  поставку воды и обслуж</w:t>
      </w:r>
      <w:r w:rsidRPr="003A4A18">
        <w:rPr>
          <w:rFonts w:ascii="Times New Roman" w:eastAsia="Times New Roman" w:hAnsi="Times New Roman" w:cs="Times New Roman"/>
          <w:sz w:val="28"/>
          <w:szCs w:val="28"/>
        </w:rPr>
        <w:t>и</w:t>
      </w:r>
      <w:r w:rsidRPr="003A4A18">
        <w:rPr>
          <w:rFonts w:ascii="Times New Roman" w:eastAsia="Times New Roman" w:hAnsi="Times New Roman" w:cs="Times New Roman"/>
          <w:sz w:val="28"/>
          <w:szCs w:val="28"/>
        </w:rPr>
        <w:t>вает систему водоснабжения. Обслуживание объектов централизованной системы водоснабжения осуществляет администрация Палаевского сельского поселения.</w:t>
      </w:r>
    </w:p>
    <w:p w:rsidR="002B01E7" w:rsidRPr="002B01E7" w:rsidRDefault="002B01E7" w:rsidP="002B01E7">
      <w:pPr>
        <w:pStyle w:val="a5"/>
      </w:pPr>
    </w:p>
    <w:p w:rsidR="006A26CF" w:rsidRDefault="006A26CF" w:rsidP="006A26CF">
      <w:pPr>
        <w:pStyle w:val="a5"/>
        <w:rPr>
          <w:rFonts w:cs="Times New Roman"/>
          <w:b/>
          <w:szCs w:val="28"/>
        </w:rPr>
      </w:pPr>
      <w:r w:rsidRPr="000D68A8">
        <w:rPr>
          <w:rFonts w:eastAsia="Arial" w:cs="Times New Roman"/>
          <w:b/>
          <w:color w:val="000000"/>
          <w:szCs w:val="28"/>
          <w:lang w:eastAsia="ar-SA"/>
        </w:rPr>
        <w:t>2.2</w:t>
      </w:r>
      <w:r w:rsidR="00E8150B">
        <w:rPr>
          <w:rFonts w:eastAsia="Arial" w:cs="Times New Roman"/>
          <w:b/>
          <w:color w:val="000000"/>
          <w:szCs w:val="28"/>
          <w:lang w:eastAsia="ar-SA"/>
        </w:rPr>
        <w:t>.</w:t>
      </w:r>
      <w:r w:rsidRPr="000D68A8">
        <w:rPr>
          <w:rFonts w:cs="Times New Roman"/>
          <w:b/>
          <w:szCs w:val="28"/>
        </w:rPr>
        <w:t xml:space="preserve"> Электроснабжение</w:t>
      </w:r>
    </w:p>
    <w:p w:rsidR="007F3D1B" w:rsidRDefault="002D1FEA" w:rsidP="002D1FEA">
      <w:pPr>
        <w:pStyle w:val="a5"/>
      </w:pPr>
      <w:r w:rsidRPr="00B473E8">
        <w:t xml:space="preserve">Электроснабжение потребителей, расположенных на территории  </w:t>
      </w:r>
      <w:r w:rsidR="003A4A18">
        <w:t>П</w:t>
      </w:r>
      <w:r w:rsidR="003A4A18">
        <w:t>а</w:t>
      </w:r>
      <w:r w:rsidR="003A4A18">
        <w:t>лаевского</w:t>
      </w:r>
      <w:r>
        <w:t xml:space="preserve"> сельского поселения, осуществляет </w:t>
      </w:r>
      <w:r w:rsidR="00E8150B">
        <w:t>ПАО «МРСК Волги» «Мо</w:t>
      </w:r>
      <w:r w:rsidR="00E8150B">
        <w:t>р</w:t>
      </w:r>
      <w:r w:rsidR="00E8150B">
        <w:t>довэнерго»</w:t>
      </w:r>
      <w:r w:rsidR="003A4A18">
        <w:t>.</w:t>
      </w:r>
    </w:p>
    <w:p w:rsidR="0017776D" w:rsidRDefault="003A4A18" w:rsidP="003A4A18">
      <w:pPr>
        <w:suppressAutoHyphens/>
        <w:spacing w:after="0" w:line="360" w:lineRule="auto"/>
        <w:ind w:firstLine="709"/>
        <w:jc w:val="both"/>
        <w:rPr>
          <w:rFonts w:ascii="Times New Roman" w:eastAsia="Times New Roman" w:hAnsi="Times New Roman" w:cs="Times New Roman"/>
          <w:sz w:val="28"/>
          <w:szCs w:val="28"/>
          <w:lang w:eastAsia="ar-SA"/>
        </w:rPr>
      </w:pPr>
      <w:r w:rsidRPr="003A4A18">
        <w:rPr>
          <w:rFonts w:ascii="Times New Roman" w:eastAsia="Times New Roman" w:hAnsi="Times New Roman" w:cs="Times New Roman"/>
          <w:sz w:val="28"/>
          <w:szCs w:val="28"/>
          <w:lang w:eastAsia="ar-SA"/>
        </w:rPr>
        <w:t>Внастоящее времяэлектроснабжение сельского поселения централизованное. Схема электроснабжения сельского поселения выполнена с применением ЛЭП напряжением 10 кВ и трансформаторных подстанций 10/0,4 кВ, находящиеся на балансе Рузаевского РЭС. Всего числится 8 трансформаторных подстанций. Воздушные линии электропередачи трансформаторные подстанции требуют капитального ремонта. Собственных генерирующих источников в районе нет.</w:t>
      </w:r>
    </w:p>
    <w:p w:rsidR="003A4A18" w:rsidRPr="003A4A18" w:rsidRDefault="003A4A18" w:rsidP="003A4A18">
      <w:pPr>
        <w:suppressAutoHyphens/>
        <w:spacing w:after="0" w:line="360" w:lineRule="auto"/>
        <w:ind w:firstLine="709"/>
        <w:jc w:val="both"/>
        <w:rPr>
          <w:rFonts w:ascii="Times New Roman" w:eastAsia="Times New Roman" w:hAnsi="Times New Roman" w:cs="Times New Roman"/>
          <w:sz w:val="28"/>
          <w:szCs w:val="28"/>
          <w:lang w:eastAsia="ar-SA"/>
        </w:rPr>
      </w:pPr>
    </w:p>
    <w:p w:rsidR="0017776D" w:rsidRDefault="0017776D" w:rsidP="003A4A18">
      <w:pPr>
        <w:overflowPunct w:val="0"/>
        <w:autoSpaceDE w:val="0"/>
        <w:autoSpaceDN w:val="0"/>
        <w:adjustRightInd w:val="0"/>
        <w:spacing w:after="0" w:line="360" w:lineRule="auto"/>
        <w:ind w:right="23" w:firstLine="709"/>
        <w:jc w:val="both"/>
        <w:textAlignment w:val="baseline"/>
        <w:rPr>
          <w:rFonts w:ascii="Times New Roman" w:hAnsi="Times New Roman" w:cs="Times New Roman"/>
          <w:b/>
          <w:spacing w:val="-5"/>
          <w:sz w:val="28"/>
          <w:szCs w:val="28"/>
        </w:rPr>
      </w:pPr>
      <w:r w:rsidRPr="000D68A8">
        <w:rPr>
          <w:rFonts w:ascii="Times New Roman" w:eastAsia="Times New Roman" w:hAnsi="Times New Roman" w:cs="Times New Roman"/>
          <w:b/>
          <w:sz w:val="28"/>
          <w:szCs w:val="28"/>
        </w:rPr>
        <w:t>2.3</w:t>
      </w:r>
      <w:r>
        <w:rPr>
          <w:rFonts w:ascii="Times New Roman" w:hAnsi="Times New Roman" w:cs="Times New Roman"/>
          <w:b/>
          <w:spacing w:val="-5"/>
          <w:sz w:val="28"/>
          <w:szCs w:val="28"/>
        </w:rPr>
        <w:t xml:space="preserve"> Существующая система </w:t>
      </w:r>
      <w:r w:rsidR="00E8150B">
        <w:rPr>
          <w:rFonts w:ascii="Times New Roman" w:hAnsi="Times New Roman" w:cs="Times New Roman"/>
          <w:b/>
          <w:spacing w:val="-5"/>
          <w:sz w:val="28"/>
          <w:szCs w:val="28"/>
        </w:rPr>
        <w:t>сбора и утилизации ТБО</w:t>
      </w:r>
    </w:p>
    <w:p w:rsidR="005E44B7" w:rsidRPr="003A4A18" w:rsidRDefault="005E44B7" w:rsidP="003A4A18">
      <w:pPr>
        <w:overflowPunct w:val="0"/>
        <w:autoSpaceDE w:val="0"/>
        <w:autoSpaceDN w:val="0"/>
        <w:adjustRightInd w:val="0"/>
        <w:spacing w:after="0" w:line="360" w:lineRule="auto"/>
        <w:ind w:right="23" w:firstLine="709"/>
        <w:jc w:val="both"/>
        <w:textAlignment w:val="baseline"/>
        <w:rPr>
          <w:rFonts w:ascii="Times New Roman" w:hAnsi="Times New Roman" w:cs="Times New Roman"/>
          <w:b/>
          <w:spacing w:val="-5"/>
          <w:sz w:val="28"/>
          <w:szCs w:val="28"/>
        </w:rPr>
      </w:pPr>
    </w:p>
    <w:p w:rsidR="005E44B7" w:rsidRDefault="005E44B7" w:rsidP="005E44B7">
      <w:pPr>
        <w:pStyle w:val="a5"/>
      </w:pPr>
      <w: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w:t>
      </w:r>
      <w:r>
        <w:t>о</w:t>
      </w:r>
      <w:r>
        <w:t>дов в соответствии с генеральной схемой очистки населенного пункта.</w:t>
      </w:r>
    </w:p>
    <w:p w:rsidR="005E44B7" w:rsidRDefault="005E44B7" w:rsidP="005E44B7">
      <w:pPr>
        <w:pStyle w:val="a5"/>
      </w:pPr>
      <w:r>
        <w:t>Для обеспечения должного санитарного уровня населенных мест и б</w:t>
      </w:r>
      <w:r>
        <w:t>о</w:t>
      </w:r>
      <w:r>
        <w:t>лее эффективного использования парка специальных машин, бытовые отх</w:t>
      </w:r>
      <w:r>
        <w:t>о</w:t>
      </w:r>
      <w:r>
        <w:t>ды следует удалять по единой централизованной системе специализирова</w:t>
      </w:r>
      <w:r>
        <w:t>н</w:t>
      </w:r>
      <w:r>
        <w:t>ными транспортными коммунальными предприятиями.</w:t>
      </w:r>
    </w:p>
    <w:p w:rsidR="005E44B7" w:rsidRDefault="005E44B7" w:rsidP="005E44B7">
      <w:pPr>
        <w:pStyle w:val="a5"/>
      </w:pPr>
      <w:r>
        <w:lastRenderedPageBreak/>
        <w:t>Неутилизируемые отходы промышленных предприятий не вывозят транспортом предприятий на специальные полигоны или сооружения для их обезвреживания и захоронения.</w:t>
      </w:r>
    </w:p>
    <w:p w:rsidR="005E44B7" w:rsidRDefault="005E44B7" w:rsidP="005E44B7">
      <w:pPr>
        <w:pStyle w:val="a5"/>
      </w:pPr>
      <w:r>
        <w:t>Перечень отходов в период эксплуатации объектов жилой застройки, включает в себя:</w:t>
      </w:r>
    </w:p>
    <w:p w:rsidR="005E44B7" w:rsidRDefault="005E44B7" w:rsidP="005E44B7">
      <w:pPr>
        <w:pStyle w:val="a5"/>
      </w:pPr>
      <w:r>
        <w:t>- твердые бытовые отходы от жилого фонда;</w:t>
      </w:r>
    </w:p>
    <w:p w:rsidR="005E44B7" w:rsidRDefault="005E44B7" w:rsidP="005E44B7">
      <w:pPr>
        <w:pStyle w:val="a5"/>
      </w:pPr>
      <w:r>
        <w:t>- твердые бытовые отходы от детского дошкольного учреждения;</w:t>
      </w:r>
    </w:p>
    <w:p w:rsidR="005E44B7" w:rsidRDefault="005E44B7" w:rsidP="005E44B7">
      <w:pPr>
        <w:pStyle w:val="a5"/>
      </w:pPr>
      <w:r>
        <w:t>- твердые бытовые отходы от школ основного (полного) образования;</w:t>
      </w:r>
    </w:p>
    <w:p w:rsidR="005E44B7" w:rsidRDefault="005E44B7" w:rsidP="005E44B7">
      <w:pPr>
        <w:pStyle w:val="a5"/>
      </w:pPr>
      <w:r>
        <w:t>- твердые бытовые отходы от предприятий торговли;</w:t>
      </w:r>
    </w:p>
    <w:p w:rsidR="005E44B7" w:rsidRDefault="005E44B7" w:rsidP="005E44B7">
      <w:pPr>
        <w:pStyle w:val="a5"/>
      </w:pPr>
      <w:r>
        <w:t>- твердые бытовые отходы от объектов обслуживания и прочих неж</w:t>
      </w:r>
      <w:r>
        <w:t>и</w:t>
      </w:r>
      <w:r>
        <w:t>лых помещений.</w:t>
      </w:r>
    </w:p>
    <w:p w:rsidR="005E44B7" w:rsidRPr="00200C9C" w:rsidRDefault="005E44B7" w:rsidP="005E44B7">
      <w:pPr>
        <w:pStyle w:val="a5"/>
        <w:ind w:firstLine="708"/>
      </w:pPr>
      <w:r>
        <w:t xml:space="preserve">Таблица 6 - </w:t>
      </w:r>
      <w:r w:rsidRPr="00C9720E">
        <w:rPr>
          <w:rFonts w:eastAsia="Times New Roman" w:cs="Times New Roman"/>
          <w:bCs/>
          <w:color w:val="000000"/>
          <w:szCs w:val="28"/>
        </w:rPr>
        <w:t>Основные показатели объектов, утилизации твердых быт</w:t>
      </w:r>
      <w:r w:rsidRPr="00C9720E">
        <w:rPr>
          <w:rFonts w:eastAsia="Times New Roman" w:cs="Times New Roman"/>
          <w:bCs/>
          <w:color w:val="000000"/>
          <w:szCs w:val="28"/>
        </w:rPr>
        <w:t>о</w:t>
      </w:r>
      <w:r w:rsidRPr="00C9720E">
        <w:rPr>
          <w:rFonts w:eastAsia="Times New Roman" w:cs="Times New Roman"/>
          <w:bCs/>
          <w:color w:val="000000"/>
          <w:szCs w:val="28"/>
        </w:rPr>
        <w:t>вых отходов</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5781"/>
      </w:tblGrid>
      <w:tr w:rsidR="005E44B7" w:rsidRPr="003B7A3E" w:rsidTr="006B507E">
        <w:trPr>
          <w:trHeight w:val="597"/>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5E44B7" w:rsidRPr="003B7A3E" w:rsidRDefault="005E44B7" w:rsidP="006B507E">
            <w:pPr>
              <w:spacing w:after="0" w:line="240" w:lineRule="auto"/>
              <w:jc w:val="center"/>
              <w:rPr>
                <w:rFonts w:ascii="Times New Roman" w:eastAsia="Calibri" w:hAnsi="Times New Roman" w:cs="Times New Roman"/>
                <w:sz w:val="24"/>
                <w:szCs w:val="24"/>
              </w:rPr>
            </w:pPr>
            <w:r w:rsidRPr="003B7A3E">
              <w:rPr>
                <w:rFonts w:ascii="Times New Roman" w:eastAsia="Calibri" w:hAnsi="Times New Roman" w:cs="Times New Roman"/>
                <w:sz w:val="24"/>
                <w:szCs w:val="24"/>
              </w:rPr>
              <w:t>Действующие объекты</w:t>
            </w:r>
          </w:p>
        </w:tc>
        <w:tc>
          <w:tcPr>
            <w:tcW w:w="3020" w:type="pct"/>
            <w:tcBorders>
              <w:top w:val="single" w:sz="4" w:space="0" w:color="auto"/>
              <w:left w:val="single" w:sz="4" w:space="0" w:color="auto"/>
              <w:bottom w:val="single" w:sz="4" w:space="0" w:color="auto"/>
              <w:right w:val="single" w:sz="4" w:space="0" w:color="auto"/>
            </w:tcBorders>
            <w:hideMark/>
          </w:tcPr>
          <w:p w:rsidR="005E44B7" w:rsidRPr="003B7A3E" w:rsidRDefault="005E44B7" w:rsidP="006B507E">
            <w:pPr>
              <w:spacing w:after="0" w:line="240" w:lineRule="auto"/>
              <w:rPr>
                <w:rFonts w:ascii="Times New Roman" w:eastAsia="Calibri" w:hAnsi="Times New Roman" w:cs="Times New Roman"/>
                <w:sz w:val="24"/>
                <w:szCs w:val="24"/>
              </w:rPr>
            </w:pPr>
            <w:r w:rsidRPr="003B7A3E">
              <w:rPr>
                <w:rFonts w:ascii="Times New Roman" w:eastAsia="Calibri" w:hAnsi="Times New Roman" w:cs="Times New Roman"/>
                <w:sz w:val="24"/>
                <w:szCs w:val="24"/>
              </w:rPr>
              <w:t>отсутствуют</w:t>
            </w:r>
          </w:p>
        </w:tc>
      </w:tr>
      <w:tr w:rsidR="005E44B7" w:rsidRPr="003B7A3E" w:rsidTr="006B507E">
        <w:trPr>
          <w:trHeight w:val="630"/>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5E44B7" w:rsidRPr="003B7A3E" w:rsidRDefault="005E44B7" w:rsidP="006B507E">
            <w:pPr>
              <w:spacing w:after="0" w:line="240" w:lineRule="auto"/>
              <w:jc w:val="center"/>
              <w:rPr>
                <w:rFonts w:ascii="Times New Roman" w:eastAsia="Calibri" w:hAnsi="Times New Roman" w:cs="Times New Roman"/>
                <w:sz w:val="24"/>
                <w:szCs w:val="24"/>
              </w:rPr>
            </w:pPr>
            <w:r w:rsidRPr="003B7A3E">
              <w:rPr>
                <w:rFonts w:ascii="Times New Roman" w:eastAsia="Calibri" w:hAnsi="Times New Roman" w:cs="Times New Roman"/>
                <w:sz w:val="24"/>
                <w:szCs w:val="24"/>
              </w:rPr>
              <w:t>Объекты захоронения</w:t>
            </w:r>
          </w:p>
        </w:tc>
        <w:tc>
          <w:tcPr>
            <w:tcW w:w="3020" w:type="pct"/>
            <w:tcBorders>
              <w:top w:val="single" w:sz="4" w:space="0" w:color="auto"/>
              <w:left w:val="single" w:sz="4" w:space="0" w:color="auto"/>
              <w:bottom w:val="single" w:sz="4" w:space="0" w:color="auto"/>
              <w:right w:val="single" w:sz="4" w:space="0" w:color="auto"/>
            </w:tcBorders>
            <w:hideMark/>
          </w:tcPr>
          <w:p w:rsidR="005E44B7" w:rsidRPr="003B7A3E" w:rsidRDefault="005E44B7" w:rsidP="006B507E">
            <w:pPr>
              <w:spacing w:after="0" w:line="240" w:lineRule="auto"/>
              <w:rPr>
                <w:rFonts w:ascii="Times New Roman" w:eastAsia="Calibri" w:hAnsi="Times New Roman" w:cs="Times New Roman"/>
                <w:sz w:val="24"/>
                <w:szCs w:val="24"/>
              </w:rPr>
            </w:pPr>
            <w:r w:rsidRPr="00552AB6">
              <w:rPr>
                <w:rFonts w:ascii="Times New Roman" w:eastAsia="Calibri" w:hAnsi="Times New Roman" w:cs="Times New Roman"/>
                <w:sz w:val="24"/>
                <w:szCs w:val="24"/>
              </w:rPr>
              <w:t>Скотомогильник №2 1000м на восток от с.Палаевка,2000м на юго-запад от д.Озерки</w:t>
            </w:r>
          </w:p>
        </w:tc>
      </w:tr>
    </w:tbl>
    <w:p w:rsidR="004B7F62" w:rsidRDefault="004B7F62" w:rsidP="003A4A18">
      <w:pPr>
        <w:spacing w:after="0" w:line="360" w:lineRule="auto"/>
        <w:ind w:firstLine="709"/>
        <w:rPr>
          <w:rFonts w:ascii="Times New Roman" w:hAnsi="Times New Roman" w:cs="Times New Roman"/>
          <w:sz w:val="28"/>
          <w:szCs w:val="28"/>
        </w:rPr>
      </w:pPr>
    </w:p>
    <w:p w:rsidR="003A4A18" w:rsidRDefault="003A4A18" w:rsidP="003A4A18">
      <w:pPr>
        <w:spacing w:after="0" w:line="360" w:lineRule="auto"/>
        <w:ind w:firstLine="709"/>
        <w:rPr>
          <w:rFonts w:ascii="Times New Roman" w:hAnsi="Times New Roman" w:cs="Times New Roman"/>
          <w:b/>
          <w:spacing w:val="-5"/>
          <w:sz w:val="28"/>
          <w:szCs w:val="28"/>
        </w:rPr>
      </w:pPr>
      <w:r w:rsidRPr="003A4A18">
        <w:rPr>
          <w:rFonts w:ascii="Times New Roman" w:hAnsi="Times New Roman" w:cs="Times New Roman"/>
          <w:b/>
          <w:spacing w:val="-5"/>
          <w:sz w:val="28"/>
          <w:szCs w:val="28"/>
        </w:rPr>
        <w:t>2.4 Система газоснабжения</w:t>
      </w:r>
    </w:p>
    <w:p w:rsidR="005E44B7" w:rsidRDefault="005E44B7" w:rsidP="003A4A18">
      <w:pPr>
        <w:spacing w:after="0" w:line="360" w:lineRule="auto"/>
        <w:ind w:firstLine="709"/>
        <w:rPr>
          <w:rFonts w:ascii="Times New Roman" w:hAnsi="Times New Roman" w:cs="Times New Roman"/>
          <w:b/>
          <w:spacing w:val="-5"/>
          <w:sz w:val="28"/>
          <w:szCs w:val="28"/>
        </w:rPr>
      </w:pPr>
    </w:p>
    <w:p w:rsidR="003A4A18" w:rsidRPr="003A4A18" w:rsidRDefault="003A4A18" w:rsidP="003A4A18">
      <w:pPr>
        <w:pStyle w:val="a5"/>
        <w:rPr>
          <w:rFonts w:eastAsia="Times New Roman"/>
        </w:rPr>
      </w:pPr>
      <w:r w:rsidRPr="003A4A18">
        <w:rPr>
          <w:rFonts w:eastAsia="Times New Roman"/>
          <w:bCs/>
        </w:rPr>
        <w:t>Одним из важнейших составляющих инфраструктуры Палаевского сельского поселения является состояние газификации.</w:t>
      </w:r>
    </w:p>
    <w:p w:rsidR="003A4A18" w:rsidRPr="003A4A18" w:rsidRDefault="003A4A18" w:rsidP="003A4A18">
      <w:pPr>
        <w:spacing w:after="0" w:line="360" w:lineRule="auto"/>
        <w:ind w:firstLine="720"/>
        <w:jc w:val="both"/>
        <w:rPr>
          <w:rFonts w:ascii="Times New Roman" w:eastAsia="Times New Roman" w:hAnsi="Times New Roman" w:cs="Times New Roman"/>
          <w:sz w:val="28"/>
        </w:rPr>
      </w:pPr>
      <w:r w:rsidRPr="003A4A18">
        <w:rPr>
          <w:rFonts w:ascii="Times New Roman" w:eastAsia="Times New Roman" w:hAnsi="Times New Roman" w:cs="Times New Roman"/>
          <w:sz w:val="28"/>
        </w:rPr>
        <w:t>В настоящее время в Палаевском сельском поселении газом обеспечено 93% населения.</w:t>
      </w:r>
    </w:p>
    <w:p w:rsidR="003A4A18" w:rsidRPr="003A4A18" w:rsidRDefault="003A4A18" w:rsidP="003A4A18">
      <w:pPr>
        <w:suppressAutoHyphens/>
        <w:spacing w:after="0" w:line="360" w:lineRule="auto"/>
        <w:ind w:firstLine="709"/>
        <w:jc w:val="both"/>
        <w:rPr>
          <w:rFonts w:ascii="Times New Roman" w:eastAsia="Times New Roman" w:hAnsi="Times New Roman" w:cs="Times New Roman"/>
          <w:sz w:val="28"/>
          <w:szCs w:val="28"/>
          <w:lang w:eastAsia="ar-SA"/>
        </w:rPr>
      </w:pPr>
      <w:r w:rsidRPr="003A4A18">
        <w:rPr>
          <w:rFonts w:ascii="Times New Roman" w:eastAsia="Times New Roman" w:hAnsi="Times New Roman" w:cs="Times New Roman"/>
          <w:sz w:val="28"/>
          <w:szCs w:val="28"/>
          <w:lang w:eastAsia="ar-SA"/>
        </w:rPr>
        <w:t>Поселение обеспечивается природным газом с помощью газопровода высокого давления 1 категории с давлением 1,2 МПа и газопровода среднего давления с давлением 0,3 МПа. Природный газ поставляется филиалом ОАО «Мордовгаз» и ОАО «Мордовгазификация».</w:t>
      </w:r>
    </w:p>
    <w:p w:rsidR="003A4A18" w:rsidRPr="003A4A18" w:rsidRDefault="003A4A18" w:rsidP="003A4A18">
      <w:pPr>
        <w:suppressAutoHyphens/>
        <w:spacing w:after="0" w:line="360" w:lineRule="auto"/>
        <w:ind w:firstLine="709"/>
        <w:jc w:val="both"/>
        <w:rPr>
          <w:rFonts w:ascii="Times New Roman" w:eastAsia="Times New Roman" w:hAnsi="Times New Roman" w:cs="Times New Roman"/>
          <w:sz w:val="28"/>
          <w:szCs w:val="28"/>
          <w:lang w:eastAsia="ar-SA"/>
        </w:rPr>
      </w:pPr>
      <w:r w:rsidRPr="003A4A18">
        <w:rPr>
          <w:rFonts w:ascii="Times New Roman" w:eastAsia="Times New Roman" w:hAnsi="Times New Roman" w:cs="Times New Roman"/>
          <w:sz w:val="28"/>
          <w:szCs w:val="28"/>
          <w:lang w:eastAsia="ar-SA"/>
        </w:rPr>
        <w:t>В газифицированных домах установлены индивидуальные газовые водонагреватели различной производительности (в зависимости от площади отапливаемого помещения).</w:t>
      </w:r>
    </w:p>
    <w:p w:rsidR="003A4A18" w:rsidRPr="003A4A18" w:rsidRDefault="003A4A18" w:rsidP="003A4A18">
      <w:pPr>
        <w:suppressAutoHyphens/>
        <w:spacing w:after="0" w:line="360" w:lineRule="auto"/>
        <w:ind w:firstLine="709"/>
        <w:jc w:val="both"/>
        <w:rPr>
          <w:rFonts w:ascii="Times New Roman" w:eastAsia="Times New Roman" w:hAnsi="Times New Roman" w:cs="Times New Roman"/>
          <w:sz w:val="28"/>
          <w:szCs w:val="28"/>
          <w:lang w:eastAsia="ar-SA"/>
        </w:rPr>
      </w:pPr>
      <w:r w:rsidRPr="003A4A18">
        <w:rPr>
          <w:rFonts w:ascii="Times New Roman" w:eastAsia="Times New Roman" w:hAnsi="Times New Roman" w:cs="Times New Roman"/>
          <w:sz w:val="28"/>
          <w:szCs w:val="28"/>
          <w:lang w:eastAsia="ar-SA"/>
        </w:rPr>
        <w:lastRenderedPageBreak/>
        <w:t>Жители населенных пунктов, в которые природный газ не поступает, используют сжиженный газ для приготовления пищи и горячей воды, а также для отопления жилых домов. Сжиженный газ поставляется с Саранской ГНС.</w:t>
      </w:r>
    </w:p>
    <w:p w:rsidR="003A4A18" w:rsidRDefault="003A4A18" w:rsidP="003A4A18">
      <w:pPr>
        <w:spacing w:after="0" w:line="360" w:lineRule="auto"/>
        <w:ind w:firstLine="709"/>
        <w:jc w:val="both"/>
        <w:rPr>
          <w:rFonts w:ascii="Times New Roman" w:eastAsia="Times New Roman" w:hAnsi="Times New Roman" w:cs="Times New Roman"/>
          <w:sz w:val="28"/>
        </w:rPr>
      </w:pPr>
      <w:r w:rsidRPr="003A4A18">
        <w:rPr>
          <w:rFonts w:ascii="Times New Roman" w:eastAsia="Times New Roman" w:hAnsi="Times New Roman" w:cs="Times New Roman"/>
          <w:sz w:val="28"/>
        </w:rPr>
        <w:t>Техническое состояние газового хозяйства (трубопроводы, ГРС, ГРП) находятся в удовлетворительном состоянии.</w:t>
      </w:r>
    </w:p>
    <w:p w:rsidR="00AC3CF0" w:rsidRPr="00AC3CF0" w:rsidRDefault="00AC3CF0" w:rsidP="003A4A18">
      <w:pPr>
        <w:spacing w:after="0" w:line="360" w:lineRule="auto"/>
        <w:ind w:firstLine="709"/>
        <w:jc w:val="both"/>
        <w:rPr>
          <w:rFonts w:ascii="Times New Roman" w:eastAsia="Times New Roman" w:hAnsi="Times New Roman" w:cs="Times New Roman"/>
          <w:b/>
          <w:sz w:val="28"/>
        </w:rPr>
      </w:pPr>
    </w:p>
    <w:p w:rsidR="00AC3CF0" w:rsidRDefault="00AC3CF0" w:rsidP="003A4A18">
      <w:pPr>
        <w:spacing w:after="0" w:line="360" w:lineRule="auto"/>
        <w:ind w:firstLine="709"/>
        <w:jc w:val="both"/>
        <w:rPr>
          <w:rFonts w:ascii="Times New Roman" w:eastAsia="Times New Roman" w:hAnsi="Times New Roman" w:cs="Times New Roman"/>
          <w:b/>
          <w:sz w:val="28"/>
        </w:rPr>
      </w:pPr>
      <w:r w:rsidRPr="00AC3CF0">
        <w:rPr>
          <w:rFonts w:ascii="Times New Roman" w:eastAsia="Times New Roman" w:hAnsi="Times New Roman" w:cs="Times New Roman"/>
          <w:b/>
          <w:sz w:val="28"/>
        </w:rPr>
        <w:t>2.5 Система водоотведения</w:t>
      </w:r>
    </w:p>
    <w:p w:rsidR="005E44B7" w:rsidRPr="003A4A18" w:rsidRDefault="005E44B7" w:rsidP="003A4A18">
      <w:pPr>
        <w:spacing w:after="0" w:line="360" w:lineRule="auto"/>
        <w:ind w:firstLine="709"/>
        <w:jc w:val="both"/>
        <w:rPr>
          <w:rFonts w:ascii="Times New Roman" w:eastAsia="Times New Roman" w:hAnsi="Times New Roman" w:cs="Times New Roman"/>
          <w:b/>
          <w:sz w:val="28"/>
        </w:rPr>
      </w:pPr>
    </w:p>
    <w:p w:rsidR="00AC3CF0" w:rsidRP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t>Система централизованного водоотведения в Палаевском сельском п</w:t>
      </w:r>
      <w:r w:rsidRPr="00AC3CF0">
        <w:rPr>
          <w:rFonts w:ascii="Times New Roman" w:eastAsia="Times New Roman" w:hAnsi="Times New Roman" w:cs="Times New Roman"/>
          <w:sz w:val="28"/>
          <w:szCs w:val="28"/>
        </w:rPr>
        <w:t>о</w:t>
      </w:r>
      <w:r w:rsidRPr="00AC3CF0">
        <w:rPr>
          <w:rFonts w:ascii="Times New Roman" w:eastAsia="Times New Roman" w:hAnsi="Times New Roman" w:cs="Times New Roman"/>
          <w:sz w:val="28"/>
          <w:szCs w:val="28"/>
        </w:rPr>
        <w:t>селении существует  частично по ул.60 лет Октября, ул. Новая, выгр</w:t>
      </w:r>
      <w:r w:rsidR="00C61632">
        <w:rPr>
          <w:rFonts w:ascii="Times New Roman" w:eastAsia="Times New Roman" w:hAnsi="Times New Roman" w:cs="Times New Roman"/>
          <w:sz w:val="28"/>
          <w:szCs w:val="28"/>
        </w:rPr>
        <w:t>ебные ямы в частном секторе.</w:t>
      </w:r>
    </w:p>
    <w:p w:rsidR="00AC3CF0" w:rsidRP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t>Сточные воды от частных жилых домов и общественных зданий, имеющих водопроводные вводы от уличных сетей, отводятся непосредс</w:t>
      </w:r>
      <w:r w:rsidRPr="00AC3CF0">
        <w:rPr>
          <w:rFonts w:ascii="Times New Roman" w:eastAsia="Times New Roman" w:hAnsi="Times New Roman" w:cs="Times New Roman"/>
          <w:sz w:val="28"/>
          <w:szCs w:val="28"/>
        </w:rPr>
        <w:t>т</w:t>
      </w:r>
      <w:r w:rsidRPr="00AC3CF0">
        <w:rPr>
          <w:rFonts w:ascii="Times New Roman" w:eastAsia="Times New Roman" w:hAnsi="Times New Roman" w:cs="Times New Roman"/>
          <w:sz w:val="28"/>
          <w:szCs w:val="28"/>
        </w:rPr>
        <w:t xml:space="preserve">венно на рельеф в пониженные места. То же относится и к жилым домам, снабжающимся водой от водоразборных колонок или шахтных колодцев. </w:t>
      </w:r>
    </w:p>
    <w:p w:rsid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t>Во всех населенных пунктах Палаевского сельского поселения для и</w:t>
      </w:r>
      <w:r w:rsidRPr="00AC3CF0">
        <w:rPr>
          <w:rFonts w:ascii="Times New Roman" w:eastAsia="Times New Roman" w:hAnsi="Times New Roman" w:cs="Times New Roman"/>
          <w:sz w:val="28"/>
          <w:szCs w:val="28"/>
        </w:rPr>
        <w:t>н</w:t>
      </w:r>
      <w:r w:rsidRPr="00AC3CF0">
        <w:rPr>
          <w:rFonts w:ascii="Times New Roman" w:eastAsia="Times New Roman" w:hAnsi="Times New Roman" w:cs="Times New Roman"/>
          <w:sz w:val="28"/>
          <w:szCs w:val="28"/>
        </w:rPr>
        <w:t>дивидуальных владельцев может быть рекомендовано использование ко</w:t>
      </w:r>
      <w:r w:rsidRPr="00AC3CF0">
        <w:rPr>
          <w:rFonts w:ascii="Times New Roman" w:eastAsia="Times New Roman" w:hAnsi="Times New Roman" w:cs="Times New Roman"/>
          <w:sz w:val="28"/>
          <w:szCs w:val="28"/>
        </w:rPr>
        <w:t>м</w:t>
      </w:r>
      <w:r w:rsidRPr="00AC3CF0">
        <w:rPr>
          <w:rFonts w:ascii="Times New Roman" w:eastAsia="Times New Roman" w:hAnsi="Times New Roman" w:cs="Times New Roman"/>
          <w:sz w:val="28"/>
          <w:szCs w:val="28"/>
        </w:rPr>
        <w:t>пактных установок полной биологической очистки или устройство водон</w:t>
      </w:r>
      <w:r w:rsidRPr="00AC3CF0">
        <w:rPr>
          <w:rFonts w:ascii="Times New Roman" w:eastAsia="Times New Roman" w:hAnsi="Times New Roman" w:cs="Times New Roman"/>
          <w:sz w:val="28"/>
          <w:szCs w:val="28"/>
        </w:rPr>
        <w:t>е</w:t>
      </w:r>
      <w:r w:rsidRPr="00AC3CF0">
        <w:rPr>
          <w:rFonts w:ascii="Times New Roman" w:eastAsia="Times New Roman" w:hAnsi="Times New Roman" w:cs="Times New Roman"/>
          <w:sz w:val="28"/>
          <w:szCs w:val="28"/>
        </w:rPr>
        <w:t>проницаемых выгребов.</w:t>
      </w:r>
    </w:p>
    <w:p w:rsidR="005E44B7" w:rsidRDefault="005E44B7" w:rsidP="00AC3CF0">
      <w:pPr>
        <w:spacing w:after="0" w:line="360" w:lineRule="auto"/>
        <w:ind w:firstLine="709"/>
        <w:jc w:val="both"/>
        <w:rPr>
          <w:rFonts w:ascii="Times New Roman" w:eastAsia="Times New Roman" w:hAnsi="Times New Roman" w:cs="Times New Roman"/>
          <w:sz w:val="28"/>
          <w:szCs w:val="28"/>
        </w:rPr>
      </w:pPr>
    </w:p>
    <w:p w:rsidR="00AC3CF0" w:rsidRDefault="00AC3CF0" w:rsidP="00AC3CF0">
      <w:pPr>
        <w:spacing w:after="0" w:line="360" w:lineRule="auto"/>
        <w:ind w:firstLine="709"/>
        <w:jc w:val="both"/>
        <w:rPr>
          <w:rFonts w:ascii="Times New Roman" w:eastAsia="Times New Roman" w:hAnsi="Times New Roman" w:cs="Times New Roman"/>
          <w:b/>
          <w:sz w:val="28"/>
          <w:szCs w:val="28"/>
        </w:rPr>
      </w:pPr>
      <w:r w:rsidRPr="00AC3CF0">
        <w:rPr>
          <w:rFonts w:ascii="Times New Roman" w:eastAsia="Times New Roman" w:hAnsi="Times New Roman" w:cs="Times New Roman"/>
          <w:b/>
          <w:sz w:val="28"/>
          <w:szCs w:val="28"/>
        </w:rPr>
        <w:t>2.6 Система теплоснабжения</w:t>
      </w:r>
    </w:p>
    <w:p w:rsidR="005E44B7" w:rsidRPr="00AC3CF0" w:rsidRDefault="005E44B7" w:rsidP="00AC3CF0">
      <w:pPr>
        <w:spacing w:after="0" w:line="360" w:lineRule="auto"/>
        <w:ind w:firstLine="709"/>
        <w:jc w:val="both"/>
        <w:rPr>
          <w:rFonts w:ascii="Times New Roman" w:eastAsia="Times New Roman" w:hAnsi="Times New Roman" w:cs="Times New Roman"/>
          <w:b/>
          <w:sz w:val="28"/>
          <w:szCs w:val="28"/>
        </w:rPr>
      </w:pPr>
    </w:p>
    <w:p w:rsidR="00AC3CF0" w:rsidRP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t>На территории Палаевского сельского поселения централизованных источников тепла (котельных) нет. Жилой сектор населенных пунктов пре</w:t>
      </w:r>
      <w:r w:rsidRPr="00AC3CF0">
        <w:rPr>
          <w:rFonts w:ascii="Times New Roman" w:eastAsia="Times New Roman" w:hAnsi="Times New Roman" w:cs="Times New Roman"/>
          <w:sz w:val="28"/>
          <w:szCs w:val="28"/>
        </w:rPr>
        <w:t>д</w:t>
      </w:r>
      <w:r w:rsidRPr="00AC3CF0">
        <w:rPr>
          <w:rFonts w:ascii="Times New Roman" w:eastAsia="Times New Roman" w:hAnsi="Times New Roman" w:cs="Times New Roman"/>
          <w:sz w:val="28"/>
          <w:szCs w:val="28"/>
        </w:rPr>
        <w:t>ставляет собой индивидуальную усадебную застройку.</w:t>
      </w:r>
    </w:p>
    <w:p w:rsidR="00AC3CF0" w:rsidRP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t>Большая часть теплоснабжения жилых усадебных домов осуществляе</w:t>
      </w:r>
      <w:r w:rsidRPr="00AC3CF0">
        <w:rPr>
          <w:rFonts w:ascii="Times New Roman" w:eastAsia="Times New Roman" w:hAnsi="Times New Roman" w:cs="Times New Roman"/>
          <w:sz w:val="28"/>
          <w:szCs w:val="28"/>
        </w:rPr>
        <w:t>т</w:t>
      </w:r>
      <w:r w:rsidRPr="00AC3CF0">
        <w:rPr>
          <w:rFonts w:ascii="Times New Roman" w:eastAsia="Times New Roman" w:hAnsi="Times New Roman" w:cs="Times New Roman"/>
          <w:sz w:val="28"/>
          <w:szCs w:val="28"/>
        </w:rPr>
        <w:t xml:space="preserve">ся от поквартирных газовых теплогенераторов (АГВ), топливом для которых является природный газ. Используемые газовые теплогенераторы могут быть одноконтурные </w:t>
      </w:r>
      <w:r w:rsidR="006E2E62">
        <w:rPr>
          <w:rFonts w:ascii="Times New Roman" w:eastAsia="Times New Roman" w:hAnsi="Times New Roman" w:cs="Times New Roman"/>
          <w:sz w:val="28"/>
          <w:szCs w:val="28"/>
        </w:rPr>
        <w:t>-</w:t>
      </w:r>
      <w:r w:rsidRPr="00AC3CF0">
        <w:rPr>
          <w:rFonts w:ascii="Times New Roman" w:eastAsia="Times New Roman" w:hAnsi="Times New Roman" w:cs="Times New Roman"/>
          <w:sz w:val="28"/>
          <w:szCs w:val="28"/>
        </w:rPr>
        <w:t xml:space="preserve"> только для отопления помещений и двухконтурные </w:t>
      </w:r>
      <w:r w:rsidR="006E2E62">
        <w:rPr>
          <w:rFonts w:ascii="Times New Roman" w:eastAsia="Times New Roman" w:hAnsi="Times New Roman" w:cs="Times New Roman"/>
          <w:sz w:val="28"/>
          <w:szCs w:val="28"/>
        </w:rPr>
        <w:t>-</w:t>
      </w:r>
      <w:r w:rsidRPr="00AC3CF0">
        <w:rPr>
          <w:rFonts w:ascii="Times New Roman" w:eastAsia="Times New Roman" w:hAnsi="Times New Roman" w:cs="Times New Roman"/>
          <w:sz w:val="28"/>
          <w:szCs w:val="28"/>
        </w:rPr>
        <w:t xml:space="preserve"> для отопления и приготовления горячей воды.</w:t>
      </w:r>
    </w:p>
    <w:p w:rsidR="00AC3CF0" w:rsidRPr="00AC3CF0" w:rsidRDefault="00AC3CF0" w:rsidP="00AC3CF0">
      <w:pPr>
        <w:spacing w:after="0" w:line="360" w:lineRule="auto"/>
        <w:ind w:firstLine="709"/>
        <w:jc w:val="both"/>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lastRenderedPageBreak/>
        <w:t>Отопление общественных зданий (школ, лечебных учреждений и др.), а также производственных предприятий осуществляется от локальных мал</w:t>
      </w:r>
      <w:r w:rsidRPr="00AC3CF0">
        <w:rPr>
          <w:rFonts w:ascii="Times New Roman" w:eastAsia="Times New Roman" w:hAnsi="Times New Roman" w:cs="Times New Roman"/>
          <w:sz w:val="28"/>
          <w:szCs w:val="28"/>
        </w:rPr>
        <w:t>о</w:t>
      </w:r>
      <w:r w:rsidRPr="00AC3CF0">
        <w:rPr>
          <w:rFonts w:ascii="Times New Roman" w:eastAsia="Times New Roman" w:hAnsi="Times New Roman" w:cs="Times New Roman"/>
          <w:sz w:val="28"/>
          <w:szCs w:val="28"/>
        </w:rPr>
        <w:t>производительных котельных.</w:t>
      </w:r>
    </w:p>
    <w:p w:rsidR="003A4A18" w:rsidRPr="00AC3CF0" w:rsidRDefault="00AC3CF0">
      <w:pPr>
        <w:rPr>
          <w:rFonts w:ascii="Times New Roman" w:eastAsia="Times New Roman" w:hAnsi="Times New Roman" w:cs="Times New Roman"/>
          <w:sz w:val="28"/>
          <w:szCs w:val="28"/>
        </w:rPr>
      </w:pPr>
      <w:r w:rsidRPr="00AC3CF0">
        <w:rPr>
          <w:rFonts w:ascii="Times New Roman" w:eastAsia="Times New Roman" w:hAnsi="Times New Roman" w:cs="Times New Roman"/>
          <w:sz w:val="28"/>
          <w:szCs w:val="28"/>
        </w:rPr>
        <w:br w:type="page"/>
      </w:r>
    </w:p>
    <w:p w:rsidR="0017776D" w:rsidRPr="000D68A8" w:rsidRDefault="0017776D" w:rsidP="00C61632">
      <w:pPr>
        <w:overflowPunct w:val="0"/>
        <w:autoSpaceDE w:val="0"/>
        <w:autoSpaceDN w:val="0"/>
        <w:adjustRightInd w:val="0"/>
        <w:spacing w:before="240" w:after="0" w:line="360" w:lineRule="auto"/>
        <w:ind w:right="22" w:firstLine="720"/>
        <w:jc w:val="both"/>
        <w:textAlignment w:val="baseline"/>
        <w:rPr>
          <w:rFonts w:ascii="Times New Roman" w:hAnsi="Times New Roman" w:cs="Times New Roman"/>
          <w:b/>
          <w:sz w:val="28"/>
          <w:szCs w:val="28"/>
        </w:rPr>
      </w:pPr>
      <w:r w:rsidRPr="000D68A8">
        <w:rPr>
          <w:rFonts w:ascii="Times New Roman" w:hAnsi="Times New Roman" w:cs="Times New Roman"/>
          <w:b/>
          <w:sz w:val="28"/>
          <w:szCs w:val="28"/>
        </w:rPr>
        <w:lastRenderedPageBreak/>
        <w:t>3. Перспективы развития систем коммунальной инфраструктуры и прогноз спроса на коммунальные ресурсы</w:t>
      </w:r>
    </w:p>
    <w:p w:rsidR="00AA4E62" w:rsidRDefault="0017776D" w:rsidP="00C61632">
      <w:pPr>
        <w:overflowPunct w:val="0"/>
        <w:autoSpaceDE w:val="0"/>
        <w:autoSpaceDN w:val="0"/>
        <w:adjustRightInd w:val="0"/>
        <w:spacing w:before="240" w:after="0" w:line="360" w:lineRule="auto"/>
        <w:ind w:firstLine="709"/>
        <w:jc w:val="both"/>
        <w:textAlignment w:val="baseline"/>
        <w:rPr>
          <w:rFonts w:ascii="Times New Roman" w:eastAsia="Calibri" w:hAnsi="Times New Roman" w:cs="Times New Roman"/>
          <w:b/>
          <w:sz w:val="28"/>
          <w:szCs w:val="28"/>
          <w:lang w:eastAsia="en-US"/>
        </w:rPr>
      </w:pPr>
      <w:r w:rsidRPr="00EE2ADD">
        <w:rPr>
          <w:rFonts w:ascii="Times New Roman" w:eastAsia="Calibri" w:hAnsi="Times New Roman" w:cs="Times New Roman"/>
          <w:b/>
          <w:sz w:val="28"/>
          <w:szCs w:val="28"/>
          <w:lang w:eastAsia="en-US"/>
        </w:rPr>
        <w:t xml:space="preserve">3.1 Перспективная схема водоснабжения </w:t>
      </w:r>
    </w:p>
    <w:p w:rsidR="005E44B7" w:rsidRPr="00EE2ADD" w:rsidRDefault="005E44B7" w:rsidP="00C61632">
      <w:pPr>
        <w:overflowPunct w:val="0"/>
        <w:autoSpaceDE w:val="0"/>
        <w:autoSpaceDN w:val="0"/>
        <w:adjustRightInd w:val="0"/>
        <w:spacing w:before="240" w:after="0" w:line="360" w:lineRule="auto"/>
        <w:ind w:firstLine="709"/>
        <w:jc w:val="both"/>
        <w:textAlignment w:val="baseline"/>
        <w:rPr>
          <w:rFonts w:ascii="Times New Roman" w:eastAsia="Calibri" w:hAnsi="Times New Roman" w:cs="Times New Roman"/>
          <w:b/>
          <w:sz w:val="28"/>
          <w:szCs w:val="28"/>
          <w:lang w:eastAsia="en-US"/>
        </w:rPr>
      </w:pPr>
    </w:p>
    <w:p w:rsidR="005E44B7" w:rsidRDefault="005E44B7" w:rsidP="005E44B7">
      <w:pPr>
        <w:pStyle w:val="a5"/>
        <w:rPr>
          <w:rFonts w:eastAsia="Calibri"/>
        </w:rPr>
      </w:pPr>
      <w:r w:rsidRPr="000C40E0">
        <w:rPr>
          <w:rFonts w:eastAsia="Calibri"/>
        </w:rPr>
        <w:t>Центральное водоснабжение коренным образом меняет в лучшую ст</w:t>
      </w:r>
      <w:r w:rsidRPr="000C40E0">
        <w:rPr>
          <w:rFonts w:eastAsia="Calibri"/>
        </w:rPr>
        <w:t>о</w:t>
      </w:r>
      <w:r w:rsidRPr="000C40E0">
        <w:rPr>
          <w:rFonts w:eastAsia="Calibri"/>
        </w:rPr>
        <w:t>рону перспективу социально-экономического развития населенных пунктов, в корне меняет бытовые условия жизни людей.</w:t>
      </w:r>
    </w:p>
    <w:p w:rsidR="005E44B7" w:rsidRPr="008427FE" w:rsidRDefault="005E44B7" w:rsidP="005E44B7">
      <w:pPr>
        <w:pStyle w:val="a5"/>
        <w:rPr>
          <w:rFonts w:eastAsia="Calibri"/>
        </w:rPr>
      </w:pPr>
      <w:r>
        <w:rPr>
          <w:rFonts w:eastAsia="Calibri"/>
        </w:rPr>
        <w:t>Мероприятия по реконструкции системы водоснабжения были осущ</w:t>
      </w:r>
      <w:r>
        <w:rPr>
          <w:rFonts w:eastAsia="Calibri"/>
        </w:rPr>
        <w:t>е</w:t>
      </w:r>
      <w:r>
        <w:rPr>
          <w:rFonts w:eastAsia="Calibri"/>
        </w:rPr>
        <w:t>ствлены в 2011 году. Вторым этап планируется проведение ремонта водоз</w:t>
      </w:r>
      <w:r>
        <w:rPr>
          <w:rFonts w:eastAsia="Calibri"/>
        </w:rPr>
        <w:t>а</w:t>
      </w:r>
      <w:r>
        <w:rPr>
          <w:rFonts w:eastAsia="Calibri"/>
        </w:rPr>
        <w:t>борного узла, который подразумевает строительство 2 павильонов и огра</w:t>
      </w:r>
      <w:r>
        <w:rPr>
          <w:rFonts w:eastAsia="Calibri"/>
        </w:rPr>
        <w:t>ж</w:t>
      </w:r>
      <w:r>
        <w:rPr>
          <w:rFonts w:eastAsia="Calibri"/>
        </w:rPr>
        <w:t xml:space="preserve">дения. </w:t>
      </w:r>
    </w:p>
    <w:p w:rsidR="005E44B7" w:rsidRPr="00562F9B" w:rsidRDefault="005E44B7" w:rsidP="005E44B7">
      <w:pPr>
        <w:spacing w:line="360" w:lineRule="auto"/>
        <w:jc w:val="both"/>
        <w:outlineLvl w:val="2"/>
        <w:rPr>
          <w:rFonts w:ascii="Times New Roman" w:eastAsia="Calibri" w:hAnsi="Times New Roman" w:cs="Times New Roman"/>
          <w:bCs/>
          <w:sz w:val="28"/>
          <w:szCs w:val="28"/>
        </w:rPr>
      </w:pPr>
      <w:r w:rsidRPr="00562F9B">
        <w:rPr>
          <w:rFonts w:ascii="Times New Roman" w:eastAsia="Calibri" w:hAnsi="Times New Roman" w:cs="Times New Roman"/>
          <w:bCs/>
          <w:sz w:val="28"/>
          <w:szCs w:val="28"/>
        </w:rPr>
        <w:t xml:space="preserve">Таблица </w:t>
      </w:r>
      <w:r>
        <w:rPr>
          <w:rFonts w:ascii="Times New Roman" w:eastAsia="Calibri" w:hAnsi="Times New Roman" w:cs="Times New Roman"/>
          <w:bCs/>
          <w:sz w:val="28"/>
          <w:szCs w:val="28"/>
        </w:rPr>
        <w:t>19</w:t>
      </w:r>
    </w:p>
    <w:tbl>
      <w:tblPr>
        <w:tblStyle w:val="11"/>
        <w:tblW w:w="9571" w:type="dxa"/>
        <w:tblLayout w:type="fixed"/>
        <w:tblLook w:val="04A0"/>
      </w:tblPr>
      <w:tblGrid>
        <w:gridCol w:w="401"/>
        <w:gridCol w:w="1550"/>
        <w:gridCol w:w="709"/>
        <w:gridCol w:w="1134"/>
        <w:gridCol w:w="1417"/>
        <w:gridCol w:w="1276"/>
        <w:gridCol w:w="1423"/>
        <w:gridCol w:w="1661"/>
      </w:tblGrid>
      <w:tr w:rsidR="005E44B7" w:rsidRPr="00562F9B" w:rsidTr="006B507E">
        <w:tc>
          <w:tcPr>
            <w:tcW w:w="401"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w:t>
            </w:r>
          </w:p>
        </w:tc>
        <w:tc>
          <w:tcPr>
            <w:tcW w:w="1550"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Описание проекта</w:t>
            </w:r>
          </w:p>
        </w:tc>
        <w:tc>
          <w:tcPr>
            <w:tcW w:w="709"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Цель пр</w:t>
            </w:r>
            <w:r w:rsidRPr="00345944">
              <w:rPr>
                <w:rFonts w:ascii="Times New Roman" w:hAnsi="Times New Roman"/>
                <w:bCs/>
              </w:rPr>
              <w:t>о</w:t>
            </w:r>
            <w:r w:rsidRPr="00345944">
              <w:rPr>
                <w:rFonts w:ascii="Times New Roman" w:hAnsi="Times New Roman"/>
                <w:bCs/>
              </w:rPr>
              <w:t>екта</w:t>
            </w:r>
          </w:p>
        </w:tc>
        <w:tc>
          <w:tcPr>
            <w:tcW w:w="1134" w:type="dxa"/>
          </w:tcPr>
          <w:p w:rsidR="005E44B7" w:rsidRPr="00345944" w:rsidRDefault="005E44B7" w:rsidP="006B507E">
            <w:pPr>
              <w:jc w:val="center"/>
              <w:outlineLvl w:val="2"/>
              <w:rPr>
                <w:rFonts w:ascii="Times New Roman" w:hAnsi="Times New Roman"/>
                <w:bCs/>
              </w:rPr>
            </w:pPr>
            <w:r w:rsidRPr="00345944">
              <w:rPr>
                <w:rFonts w:ascii="Times New Roman" w:hAnsi="Times New Roman"/>
              </w:rPr>
              <w:t>Технич</w:t>
            </w:r>
            <w:r w:rsidRPr="00345944">
              <w:rPr>
                <w:rFonts w:ascii="Times New Roman" w:hAnsi="Times New Roman"/>
              </w:rPr>
              <w:t>е</w:t>
            </w:r>
            <w:r w:rsidRPr="00345944">
              <w:rPr>
                <w:rFonts w:ascii="Times New Roman" w:hAnsi="Times New Roman"/>
              </w:rPr>
              <w:t>ские п</w:t>
            </w:r>
            <w:r w:rsidRPr="00345944">
              <w:rPr>
                <w:rFonts w:ascii="Times New Roman" w:hAnsi="Times New Roman"/>
              </w:rPr>
              <w:t>а</w:t>
            </w:r>
            <w:r w:rsidRPr="00345944">
              <w:rPr>
                <w:rFonts w:ascii="Times New Roman" w:hAnsi="Times New Roman"/>
              </w:rPr>
              <w:t>раметры проекта</w:t>
            </w:r>
          </w:p>
        </w:tc>
        <w:tc>
          <w:tcPr>
            <w:tcW w:w="1417" w:type="dxa"/>
          </w:tcPr>
          <w:p w:rsidR="005E44B7" w:rsidRPr="00345944" w:rsidRDefault="005E44B7" w:rsidP="006B507E">
            <w:pPr>
              <w:jc w:val="center"/>
              <w:outlineLvl w:val="2"/>
              <w:rPr>
                <w:rFonts w:ascii="Times New Roman" w:hAnsi="Times New Roman"/>
                <w:bCs/>
                <w:highlight w:val="yellow"/>
              </w:rPr>
            </w:pPr>
            <w:r w:rsidRPr="00345944">
              <w:rPr>
                <w:rFonts w:ascii="Times New Roman" w:hAnsi="Times New Roman"/>
              </w:rPr>
              <w:t>Затраты на реализацию прое</w:t>
            </w:r>
            <w:r w:rsidRPr="00345944">
              <w:rPr>
                <w:rFonts w:ascii="Times New Roman" w:hAnsi="Times New Roman"/>
              </w:rPr>
              <w:t>к</w:t>
            </w:r>
            <w:r w:rsidRPr="00345944">
              <w:rPr>
                <w:rFonts w:ascii="Times New Roman" w:hAnsi="Times New Roman"/>
              </w:rPr>
              <w:t>та(тыс. руб.)</w:t>
            </w:r>
          </w:p>
        </w:tc>
        <w:tc>
          <w:tcPr>
            <w:tcW w:w="1276" w:type="dxa"/>
          </w:tcPr>
          <w:p w:rsidR="005E44B7" w:rsidRPr="00345944" w:rsidRDefault="005E44B7" w:rsidP="006B507E">
            <w:pPr>
              <w:jc w:val="center"/>
              <w:outlineLvl w:val="2"/>
              <w:rPr>
                <w:rFonts w:ascii="Times New Roman" w:hAnsi="Times New Roman"/>
                <w:bCs/>
              </w:rPr>
            </w:pPr>
            <w:r w:rsidRPr="00345944">
              <w:rPr>
                <w:rFonts w:ascii="Times New Roman" w:hAnsi="Times New Roman"/>
              </w:rPr>
              <w:t>Срок ре</w:t>
            </w:r>
            <w:r w:rsidRPr="00345944">
              <w:rPr>
                <w:rFonts w:ascii="Times New Roman" w:hAnsi="Times New Roman"/>
              </w:rPr>
              <w:t>а</w:t>
            </w:r>
            <w:r w:rsidRPr="00345944">
              <w:rPr>
                <w:rFonts w:ascii="Times New Roman" w:hAnsi="Times New Roman"/>
              </w:rPr>
              <w:t>лизации проекта</w:t>
            </w:r>
          </w:p>
        </w:tc>
        <w:tc>
          <w:tcPr>
            <w:tcW w:w="1423" w:type="dxa"/>
          </w:tcPr>
          <w:p w:rsidR="005E44B7" w:rsidRPr="00345944" w:rsidRDefault="005E44B7" w:rsidP="006B507E">
            <w:pPr>
              <w:jc w:val="center"/>
              <w:outlineLvl w:val="2"/>
              <w:rPr>
                <w:rFonts w:ascii="Times New Roman" w:hAnsi="Times New Roman"/>
                <w:bCs/>
              </w:rPr>
            </w:pPr>
            <w:r w:rsidRPr="00345944">
              <w:rPr>
                <w:rFonts w:ascii="Times New Roman" w:hAnsi="Times New Roman"/>
              </w:rPr>
              <w:t>Ожидаемый эффект от реализации проекта</w:t>
            </w:r>
          </w:p>
        </w:tc>
        <w:tc>
          <w:tcPr>
            <w:tcW w:w="1661" w:type="dxa"/>
          </w:tcPr>
          <w:p w:rsidR="005E44B7" w:rsidRPr="00345944" w:rsidRDefault="005E44B7" w:rsidP="006B507E">
            <w:pPr>
              <w:jc w:val="center"/>
              <w:outlineLvl w:val="2"/>
              <w:rPr>
                <w:rFonts w:ascii="Times New Roman" w:hAnsi="Times New Roman"/>
                <w:bCs/>
              </w:rPr>
            </w:pPr>
            <w:r w:rsidRPr="00345944">
              <w:rPr>
                <w:rFonts w:ascii="Times New Roman" w:hAnsi="Times New Roman"/>
              </w:rPr>
              <w:t>Предполага</w:t>
            </w:r>
            <w:r w:rsidRPr="00345944">
              <w:rPr>
                <w:rFonts w:ascii="Times New Roman" w:hAnsi="Times New Roman"/>
              </w:rPr>
              <w:t>е</w:t>
            </w:r>
            <w:r w:rsidRPr="00345944">
              <w:rPr>
                <w:rFonts w:ascii="Times New Roman" w:hAnsi="Times New Roman"/>
              </w:rPr>
              <w:t>мый источник финансиров</w:t>
            </w:r>
            <w:r w:rsidRPr="00345944">
              <w:rPr>
                <w:rFonts w:ascii="Times New Roman" w:hAnsi="Times New Roman"/>
              </w:rPr>
              <w:t>а</w:t>
            </w:r>
            <w:r w:rsidRPr="00345944">
              <w:rPr>
                <w:rFonts w:ascii="Times New Roman" w:hAnsi="Times New Roman"/>
              </w:rPr>
              <w:t>ния</w:t>
            </w:r>
          </w:p>
        </w:tc>
      </w:tr>
      <w:tr w:rsidR="005E44B7" w:rsidRPr="00562F9B" w:rsidTr="006B507E">
        <w:tc>
          <w:tcPr>
            <w:tcW w:w="401"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1</w:t>
            </w:r>
          </w:p>
        </w:tc>
        <w:tc>
          <w:tcPr>
            <w:tcW w:w="1550"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2</w:t>
            </w:r>
          </w:p>
        </w:tc>
        <w:tc>
          <w:tcPr>
            <w:tcW w:w="709"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3</w:t>
            </w:r>
          </w:p>
        </w:tc>
        <w:tc>
          <w:tcPr>
            <w:tcW w:w="1134"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4</w:t>
            </w:r>
          </w:p>
        </w:tc>
        <w:tc>
          <w:tcPr>
            <w:tcW w:w="1417"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5</w:t>
            </w:r>
          </w:p>
        </w:tc>
        <w:tc>
          <w:tcPr>
            <w:tcW w:w="1276"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6</w:t>
            </w:r>
          </w:p>
        </w:tc>
        <w:tc>
          <w:tcPr>
            <w:tcW w:w="1423"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7</w:t>
            </w:r>
          </w:p>
        </w:tc>
        <w:tc>
          <w:tcPr>
            <w:tcW w:w="1661"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8</w:t>
            </w:r>
          </w:p>
        </w:tc>
      </w:tr>
      <w:tr w:rsidR="005E44B7" w:rsidRPr="00562F9B" w:rsidTr="006B507E">
        <w:trPr>
          <w:trHeight w:val="975"/>
        </w:trPr>
        <w:tc>
          <w:tcPr>
            <w:tcW w:w="401"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1</w:t>
            </w:r>
          </w:p>
        </w:tc>
        <w:tc>
          <w:tcPr>
            <w:tcW w:w="1550" w:type="dxa"/>
          </w:tcPr>
          <w:p w:rsidR="005E44B7" w:rsidRPr="00345944" w:rsidRDefault="005E44B7" w:rsidP="006B507E">
            <w:pPr>
              <w:rPr>
                <w:rFonts w:ascii="Times New Roman" w:hAnsi="Times New Roman"/>
              </w:rPr>
            </w:pPr>
            <w:r w:rsidRPr="00345944">
              <w:rPr>
                <w:rFonts w:ascii="Times New Roman" w:hAnsi="Times New Roman"/>
              </w:rPr>
              <w:t>Ремонт вод</w:t>
            </w:r>
            <w:r w:rsidRPr="00345944">
              <w:rPr>
                <w:rFonts w:ascii="Times New Roman" w:hAnsi="Times New Roman"/>
              </w:rPr>
              <w:t>о</w:t>
            </w:r>
            <w:r w:rsidRPr="00345944">
              <w:rPr>
                <w:rFonts w:ascii="Times New Roman" w:hAnsi="Times New Roman"/>
              </w:rPr>
              <w:t>заборного узла</w:t>
            </w:r>
          </w:p>
        </w:tc>
        <w:tc>
          <w:tcPr>
            <w:tcW w:w="709" w:type="dxa"/>
          </w:tcPr>
          <w:p w:rsidR="005E44B7" w:rsidRPr="00345944" w:rsidRDefault="005E44B7" w:rsidP="006B507E">
            <w:pPr>
              <w:jc w:val="center"/>
              <w:outlineLvl w:val="2"/>
              <w:rPr>
                <w:rFonts w:ascii="Times New Roman" w:hAnsi="Times New Roman"/>
                <w:bCs/>
              </w:rPr>
            </w:pPr>
          </w:p>
        </w:tc>
        <w:tc>
          <w:tcPr>
            <w:tcW w:w="1134" w:type="dxa"/>
          </w:tcPr>
          <w:p w:rsidR="005E44B7" w:rsidRPr="00345944" w:rsidRDefault="005E44B7" w:rsidP="006B507E">
            <w:pPr>
              <w:jc w:val="center"/>
              <w:outlineLvl w:val="2"/>
              <w:rPr>
                <w:rFonts w:ascii="Times New Roman" w:hAnsi="Times New Roman"/>
                <w:bCs/>
              </w:rPr>
            </w:pPr>
          </w:p>
        </w:tc>
        <w:tc>
          <w:tcPr>
            <w:tcW w:w="1417"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1 600</w:t>
            </w:r>
          </w:p>
        </w:tc>
        <w:tc>
          <w:tcPr>
            <w:tcW w:w="1276"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2017-2027</w:t>
            </w:r>
          </w:p>
        </w:tc>
        <w:tc>
          <w:tcPr>
            <w:tcW w:w="1423" w:type="dxa"/>
          </w:tcPr>
          <w:p w:rsidR="005E44B7" w:rsidRPr="00345944" w:rsidRDefault="005E44B7" w:rsidP="006B507E">
            <w:pPr>
              <w:jc w:val="center"/>
              <w:rPr>
                <w:rFonts w:ascii="Times New Roman" w:hAnsi="Times New Roman"/>
              </w:rPr>
            </w:pPr>
          </w:p>
        </w:tc>
        <w:tc>
          <w:tcPr>
            <w:tcW w:w="1661"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Средства ре</w:t>
            </w:r>
            <w:r w:rsidRPr="00345944">
              <w:rPr>
                <w:rFonts w:ascii="Times New Roman" w:hAnsi="Times New Roman"/>
                <w:bCs/>
              </w:rPr>
              <w:t>с</w:t>
            </w:r>
            <w:r w:rsidRPr="00345944">
              <w:rPr>
                <w:rFonts w:ascii="Times New Roman" w:hAnsi="Times New Roman"/>
                <w:bCs/>
              </w:rPr>
              <w:t>публиканского бюджета</w:t>
            </w:r>
          </w:p>
        </w:tc>
      </w:tr>
      <w:tr w:rsidR="005E44B7" w:rsidRPr="00562F9B" w:rsidTr="006B507E">
        <w:tc>
          <w:tcPr>
            <w:tcW w:w="401" w:type="dxa"/>
          </w:tcPr>
          <w:p w:rsidR="005E44B7" w:rsidRPr="00345944" w:rsidRDefault="005E44B7" w:rsidP="006B507E">
            <w:pPr>
              <w:jc w:val="center"/>
              <w:outlineLvl w:val="2"/>
              <w:rPr>
                <w:rFonts w:ascii="Times New Roman" w:hAnsi="Times New Roman"/>
                <w:bCs/>
              </w:rPr>
            </w:pPr>
          </w:p>
        </w:tc>
        <w:tc>
          <w:tcPr>
            <w:tcW w:w="1550"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Итого</w:t>
            </w:r>
          </w:p>
        </w:tc>
        <w:tc>
          <w:tcPr>
            <w:tcW w:w="709" w:type="dxa"/>
          </w:tcPr>
          <w:p w:rsidR="005E44B7" w:rsidRPr="00345944" w:rsidRDefault="005E44B7" w:rsidP="006B507E">
            <w:pPr>
              <w:jc w:val="center"/>
              <w:outlineLvl w:val="2"/>
              <w:rPr>
                <w:rFonts w:ascii="Times New Roman" w:hAnsi="Times New Roman"/>
                <w:bCs/>
              </w:rPr>
            </w:pPr>
          </w:p>
        </w:tc>
        <w:tc>
          <w:tcPr>
            <w:tcW w:w="1134" w:type="dxa"/>
          </w:tcPr>
          <w:p w:rsidR="005E44B7" w:rsidRPr="00345944" w:rsidRDefault="005E44B7" w:rsidP="006B507E">
            <w:pPr>
              <w:jc w:val="center"/>
              <w:outlineLvl w:val="2"/>
              <w:rPr>
                <w:rFonts w:ascii="Times New Roman" w:hAnsi="Times New Roman"/>
                <w:bCs/>
              </w:rPr>
            </w:pPr>
          </w:p>
        </w:tc>
        <w:tc>
          <w:tcPr>
            <w:tcW w:w="1417" w:type="dxa"/>
          </w:tcPr>
          <w:p w:rsidR="005E44B7" w:rsidRPr="00345944" w:rsidRDefault="005E44B7" w:rsidP="006B507E">
            <w:pPr>
              <w:jc w:val="center"/>
              <w:outlineLvl w:val="2"/>
              <w:rPr>
                <w:rFonts w:ascii="Times New Roman" w:hAnsi="Times New Roman"/>
                <w:bCs/>
              </w:rPr>
            </w:pPr>
            <w:r w:rsidRPr="00345944">
              <w:rPr>
                <w:rFonts w:ascii="Times New Roman" w:hAnsi="Times New Roman"/>
                <w:bCs/>
              </w:rPr>
              <w:t>1 600</w:t>
            </w:r>
          </w:p>
        </w:tc>
        <w:tc>
          <w:tcPr>
            <w:tcW w:w="1276" w:type="dxa"/>
          </w:tcPr>
          <w:p w:rsidR="005E44B7" w:rsidRPr="00345944" w:rsidRDefault="005E44B7" w:rsidP="006B507E">
            <w:pPr>
              <w:jc w:val="center"/>
              <w:outlineLvl w:val="2"/>
              <w:rPr>
                <w:rFonts w:ascii="Times New Roman" w:hAnsi="Times New Roman"/>
                <w:bCs/>
              </w:rPr>
            </w:pPr>
          </w:p>
        </w:tc>
        <w:tc>
          <w:tcPr>
            <w:tcW w:w="1423" w:type="dxa"/>
          </w:tcPr>
          <w:p w:rsidR="005E44B7" w:rsidRPr="00345944" w:rsidRDefault="005E44B7" w:rsidP="006B507E">
            <w:pPr>
              <w:jc w:val="center"/>
              <w:outlineLvl w:val="2"/>
              <w:rPr>
                <w:rFonts w:ascii="Times New Roman" w:hAnsi="Times New Roman"/>
                <w:bCs/>
              </w:rPr>
            </w:pPr>
          </w:p>
        </w:tc>
        <w:tc>
          <w:tcPr>
            <w:tcW w:w="1661" w:type="dxa"/>
          </w:tcPr>
          <w:p w:rsidR="005E44B7" w:rsidRPr="00345944" w:rsidRDefault="005E44B7" w:rsidP="006B507E">
            <w:pPr>
              <w:jc w:val="center"/>
              <w:outlineLvl w:val="2"/>
              <w:rPr>
                <w:rFonts w:ascii="Times New Roman" w:hAnsi="Times New Roman"/>
                <w:bCs/>
              </w:rPr>
            </w:pPr>
          </w:p>
        </w:tc>
      </w:tr>
    </w:tbl>
    <w:p w:rsidR="00AC3CF0" w:rsidRPr="00AC3CF0" w:rsidRDefault="00AC3CF0" w:rsidP="00AC3CF0">
      <w:pPr>
        <w:spacing w:after="0" w:line="360" w:lineRule="auto"/>
        <w:ind w:firstLine="720"/>
        <w:jc w:val="both"/>
        <w:rPr>
          <w:rFonts w:ascii="Times New Roman" w:eastAsia="Times New Roman" w:hAnsi="Times New Roman" w:cs="Times New Roman"/>
          <w:sz w:val="28"/>
        </w:rPr>
      </w:pPr>
    </w:p>
    <w:p w:rsidR="00AA4E62" w:rsidRDefault="00AA4E62" w:rsidP="00AC3CF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175E67">
        <w:rPr>
          <w:rFonts w:ascii="Times New Roman" w:eastAsia="Times New Roman" w:hAnsi="Times New Roman" w:cs="Times New Roman"/>
          <w:b/>
          <w:sz w:val="28"/>
          <w:szCs w:val="28"/>
        </w:rPr>
        <w:t xml:space="preserve">3.2 Перспективная схема электроснабжения </w:t>
      </w:r>
    </w:p>
    <w:p w:rsidR="005E44B7" w:rsidRDefault="005E44B7" w:rsidP="00AC3CF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AC3CF0" w:rsidRPr="00AC3CF0" w:rsidRDefault="00AC3CF0" w:rsidP="00AC3CF0">
      <w:pPr>
        <w:spacing w:after="0" w:line="360" w:lineRule="auto"/>
        <w:ind w:firstLine="720"/>
        <w:jc w:val="both"/>
        <w:rPr>
          <w:rFonts w:ascii="Times New Roman" w:eastAsia="Times New Roman" w:hAnsi="Times New Roman" w:cs="Times New Roman"/>
          <w:sz w:val="28"/>
        </w:rPr>
      </w:pPr>
      <w:r w:rsidRPr="00AC3CF0">
        <w:rPr>
          <w:rFonts w:ascii="Times New Roman" w:eastAsia="Times New Roman" w:hAnsi="Times New Roman" w:cs="Times New Roman"/>
          <w:sz w:val="28"/>
        </w:rPr>
        <w:t xml:space="preserve">В Палаевском сельском поселении </w:t>
      </w:r>
      <w:r w:rsidR="00195431">
        <w:rPr>
          <w:rFonts w:ascii="Times New Roman" w:eastAsia="Times New Roman" w:hAnsi="Times New Roman" w:cs="Times New Roman"/>
          <w:sz w:val="28"/>
        </w:rPr>
        <w:t xml:space="preserve">не </w:t>
      </w:r>
      <w:r w:rsidRPr="00AC3CF0">
        <w:rPr>
          <w:rFonts w:ascii="Times New Roman" w:eastAsia="Times New Roman" w:hAnsi="Times New Roman" w:cs="Times New Roman"/>
          <w:sz w:val="28"/>
        </w:rPr>
        <w:t>требуется реконструкция объе</w:t>
      </w:r>
      <w:r w:rsidRPr="00AC3CF0">
        <w:rPr>
          <w:rFonts w:ascii="Times New Roman" w:eastAsia="Times New Roman" w:hAnsi="Times New Roman" w:cs="Times New Roman"/>
          <w:sz w:val="28"/>
        </w:rPr>
        <w:t>к</w:t>
      </w:r>
      <w:r w:rsidRPr="00AC3CF0">
        <w:rPr>
          <w:rFonts w:ascii="Times New Roman" w:eastAsia="Times New Roman" w:hAnsi="Times New Roman" w:cs="Times New Roman"/>
          <w:sz w:val="28"/>
        </w:rPr>
        <w:t>тов распределительных сетей электроснабжения</w:t>
      </w:r>
      <w:r w:rsidR="00195431">
        <w:rPr>
          <w:rFonts w:ascii="Times New Roman" w:eastAsia="Times New Roman" w:hAnsi="Times New Roman" w:cs="Times New Roman"/>
          <w:sz w:val="28"/>
        </w:rPr>
        <w:t>.</w:t>
      </w:r>
    </w:p>
    <w:p w:rsidR="007F3D1B" w:rsidRPr="007F3D1B" w:rsidRDefault="007F3D1B" w:rsidP="007F3D1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7F3D1B">
        <w:rPr>
          <w:rFonts w:ascii="Times New Roman" w:hAnsi="Times New Roman" w:cs="Times New Roman"/>
          <w:spacing w:val="-5"/>
          <w:sz w:val="28"/>
          <w:szCs w:val="28"/>
        </w:rPr>
        <w:t>Кроме того, ростстроительства жилого фонда, приобретение новых, ус</w:t>
      </w:r>
      <w:r w:rsidRPr="007F3D1B">
        <w:rPr>
          <w:rFonts w:ascii="Times New Roman" w:hAnsi="Times New Roman" w:cs="Times New Roman"/>
          <w:spacing w:val="-5"/>
          <w:sz w:val="28"/>
          <w:szCs w:val="28"/>
        </w:rPr>
        <w:t>о</w:t>
      </w:r>
      <w:r w:rsidRPr="007F3D1B">
        <w:rPr>
          <w:rFonts w:ascii="Times New Roman" w:hAnsi="Times New Roman" w:cs="Times New Roman"/>
          <w:spacing w:val="-5"/>
          <w:sz w:val="28"/>
          <w:szCs w:val="28"/>
        </w:rPr>
        <w:t>вершенствованных бытовых электроприборов требуют увеличения мощности и пропускной способности трансформаторных подстанций.</w:t>
      </w:r>
    </w:p>
    <w:p w:rsidR="007F3D1B" w:rsidRPr="007F3D1B" w:rsidRDefault="007F3D1B" w:rsidP="007F3D1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7F3D1B">
        <w:rPr>
          <w:rFonts w:ascii="Times New Roman" w:hAnsi="Times New Roman" w:cs="Times New Roman"/>
          <w:spacing w:val="-5"/>
          <w:sz w:val="28"/>
          <w:szCs w:val="28"/>
        </w:rPr>
        <w:t>Рост нагрузок в коммунально-бытовом секторе происходит за счет стро</w:t>
      </w:r>
      <w:r w:rsidRPr="007F3D1B">
        <w:rPr>
          <w:rFonts w:ascii="Times New Roman" w:hAnsi="Times New Roman" w:cs="Times New Roman"/>
          <w:spacing w:val="-5"/>
          <w:sz w:val="28"/>
          <w:szCs w:val="28"/>
        </w:rPr>
        <w:t>и</w:t>
      </w:r>
      <w:r w:rsidRPr="007F3D1B">
        <w:rPr>
          <w:rFonts w:ascii="Times New Roman" w:hAnsi="Times New Roman" w:cs="Times New Roman"/>
          <w:spacing w:val="-5"/>
          <w:sz w:val="28"/>
          <w:szCs w:val="28"/>
        </w:rPr>
        <w:t>тельства жилых зданий, объектов соцкультбыта, общественных, администр</w:t>
      </w:r>
      <w:r w:rsidRPr="007F3D1B">
        <w:rPr>
          <w:rFonts w:ascii="Times New Roman" w:hAnsi="Times New Roman" w:cs="Times New Roman"/>
          <w:spacing w:val="-5"/>
          <w:sz w:val="28"/>
          <w:szCs w:val="28"/>
        </w:rPr>
        <w:t>а</w:t>
      </w:r>
      <w:r w:rsidRPr="007F3D1B">
        <w:rPr>
          <w:rFonts w:ascii="Times New Roman" w:hAnsi="Times New Roman" w:cs="Times New Roman"/>
          <w:spacing w:val="-5"/>
          <w:sz w:val="28"/>
          <w:szCs w:val="28"/>
        </w:rPr>
        <w:t xml:space="preserve">тивных, спортивных сооружений и объектов коммунального хозяйства, а также </w:t>
      </w:r>
      <w:r w:rsidRPr="007F3D1B">
        <w:rPr>
          <w:rFonts w:ascii="Times New Roman" w:hAnsi="Times New Roman" w:cs="Times New Roman"/>
          <w:spacing w:val="-5"/>
          <w:sz w:val="28"/>
          <w:szCs w:val="28"/>
        </w:rPr>
        <w:lastRenderedPageBreak/>
        <w:t xml:space="preserve">реконструкции и модернизации существующего жилого фонда. Растет нагрузка и в связи с увеличением уровня электрификации быта в сохраняемом жилом фонде. </w:t>
      </w:r>
    </w:p>
    <w:p w:rsidR="0017776D" w:rsidRDefault="0017776D" w:rsidP="006D2F1B">
      <w:pPr>
        <w:overflowPunct w:val="0"/>
        <w:autoSpaceDE w:val="0"/>
        <w:autoSpaceDN w:val="0"/>
        <w:adjustRightInd w:val="0"/>
        <w:spacing w:after="0" w:line="360" w:lineRule="auto"/>
        <w:ind w:right="22"/>
        <w:jc w:val="both"/>
        <w:textAlignment w:val="baseline"/>
        <w:rPr>
          <w:rFonts w:ascii="Times New Roman" w:hAnsi="Times New Roman" w:cs="Times New Roman"/>
          <w:spacing w:val="-5"/>
          <w:sz w:val="28"/>
          <w:szCs w:val="28"/>
        </w:rPr>
      </w:pPr>
    </w:p>
    <w:p w:rsidR="0089616E" w:rsidRDefault="0089616E" w:rsidP="00AC3CF0">
      <w:pPr>
        <w:spacing w:after="0" w:line="360" w:lineRule="auto"/>
        <w:ind w:firstLine="709"/>
        <w:rPr>
          <w:rFonts w:ascii="Times New Roman" w:eastAsia="Calibri" w:hAnsi="Times New Roman" w:cs="Times New Roman"/>
          <w:b/>
          <w:bCs/>
          <w:sz w:val="28"/>
          <w:szCs w:val="28"/>
          <w:lang w:eastAsia="en-US"/>
        </w:rPr>
      </w:pPr>
      <w:r w:rsidRPr="00B740DA">
        <w:rPr>
          <w:rFonts w:ascii="Times New Roman" w:eastAsia="Calibri" w:hAnsi="Times New Roman" w:cs="Times New Roman"/>
          <w:b/>
          <w:sz w:val="28"/>
          <w:szCs w:val="28"/>
          <w:lang w:eastAsia="en-US"/>
        </w:rPr>
        <w:t>3.3</w:t>
      </w:r>
      <w:r w:rsidR="00195431">
        <w:rPr>
          <w:rFonts w:ascii="Times New Roman" w:eastAsia="Calibri" w:hAnsi="Times New Roman" w:cs="Times New Roman"/>
          <w:b/>
          <w:sz w:val="28"/>
          <w:szCs w:val="28"/>
          <w:lang w:eastAsia="en-US"/>
        </w:rPr>
        <w:t>.</w:t>
      </w:r>
      <w:r w:rsidRPr="00B740DA">
        <w:rPr>
          <w:rFonts w:ascii="Times New Roman" w:eastAsia="Calibri" w:hAnsi="Times New Roman" w:cs="Times New Roman"/>
          <w:b/>
          <w:bCs/>
          <w:sz w:val="28"/>
          <w:szCs w:val="28"/>
          <w:lang w:eastAsia="en-US"/>
        </w:rPr>
        <w:t>Перспективная схема  развития системы утилизации твердых бытовых отходов</w:t>
      </w:r>
    </w:p>
    <w:p w:rsidR="005E44B7" w:rsidRDefault="005E44B7" w:rsidP="00AC3CF0">
      <w:pPr>
        <w:spacing w:after="0" w:line="360" w:lineRule="auto"/>
        <w:ind w:firstLine="709"/>
        <w:rPr>
          <w:rFonts w:ascii="Times New Roman" w:eastAsia="Calibri" w:hAnsi="Times New Roman" w:cs="Times New Roman"/>
          <w:b/>
          <w:bCs/>
          <w:sz w:val="28"/>
          <w:szCs w:val="28"/>
          <w:lang w:eastAsia="en-US"/>
        </w:rPr>
      </w:pPr>
    </w:p>
    <w:p w:rsidR="005E44B7" w:rsidRDefault="005E44B7" w:rsidP="005E44B7">
      <w:pPr>
        <w:pStyle w:val="a5"/>
      </w:pPr>
      <w: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w:t>
      </w:r>
      <w:r>
        <w:t>т</w:t>
      </w:r>
      <w:r>
        <w:t>ных водоемов и подземных вод, атмосферного воздуха.</w:t>
      </w:r>
    </w:p>
    <w:p w:rsidR="005E44B7" w:rsidRDefault="005E44B7" w:rsidP="005E44B7">
      <w:pPr>
        <w:pStyle w:val="a5"/>
      </w:pPr>
      <w:r>
        <w:t>Санитарное благоустройство территорий включает в себя сбор и уд</w:t>
      </w:r>
      <w:r>
        <w:t>а</w:t>
      </w:r>
      <w:r>
        <w:t>ление твердых бытовых отходов (ТБО); организацию работ по вывозу мус</w:t>
      </w:r>
      <w:r>
        <w:t>о</w:t>
      </w:r>
      <w:r>
        <w:t>ра; обезвреживание ТБО; уборку городских и сельских территорий.</w:t>
      </w:r>
    </w:p>
    <w:p w:rsidR="005E44B7" w:rsidRDefault="005E44B7" w:rsidP="005E44B7">
      <w:pPr>
        <w:pStyle w:val="a5"/>
      </w:pPr>
      <w:r>
        <w:t>Без наличия усовершенствованного полигона ТБО возрастающее кол</w:t>
      </w:r>
      <w:r>
        <w:t>и</w:t>
      </w:r>
      <w:r>
        <w:t>чество мусора может вызвать загрязнение больших площадей пахотных з</w:t>
      </w:r>
      <w:r>
        <w:t>е</w:t>
      </w:r>
      <w:r>
        <w:t>мель и участков вдоль дорог, посадок, оврагов, улиц, что может вызвать эк</w:t>
      </w:r>
      <w:r>
        <w:t>о</w:t>
      </w:r>
      <w:r>
        <w:t>логическую катастрофу в районе.</w:t>
      </w:r>
    </w:p>
    <w:p w:rsidR="005E44B7" w:rsidRDefault="005E44B7" w:rsidP="005E44B7">
      <w:pPr>
        <w:pStyle w:val="a5"/>
      </w:pPr>
      <w:r>
        <w:t>Периодичность удаления твердых бытовых отходов необходимо согл</w:t>
      </w:r>
      <w:r>
        <w:t>а</w:t>
      </w:r>
      <w:r>
        <w:t>совать с районной санэпидстанцией.</w:t>
      </w:r>
    </w:p>
    <w:p w:rsidR="005E44B7" w:rsidRDefault="005E44B7" w:rsidP="005E44B7">
      <w:pPr>
        <w:pStyle w:val="a5"/>
      </w:pPr>
      <w:r>
        <w:t>Все несанкционированные свалки на территории сельского поселения подлежат ликвидации.</w:t>
      </w:r>
    </w:p>
    <w:p w:rsidR="005E44B7" w:rsidRDefault="005E44B7" w:rsidP="005E44B7">
      <w:pPr>
        <w:pStyle w:val="a5"/>
      </w:pPr>
      <w:r>
        <w:t>Важнейшей задачей является селективный сбор и сортировка отходов перед их удалением с целью извлечения полезных и возможных к повторн</w:t>
      </w:r>
      <w:r>
        <w:t>о</w:t>
      </w:r>
      <w:r>
        <w:t>му использованию компонентов.</w:t>
      </w:r>
    </w:p>
    <w:p w:rsidR="005E44B7" w:rsidRDefault="005E44B7" w:rsidP="005E44B7">
      <w:pPr>
        <w:pStyle w:val="a5"/>
      </w:pPr>
      <w:r>
        <w:t>Развитие системы селективного сбора ТБО как в городе Саранске, так и распространение этого опыта на всю Республику, может дать не только пр</w:t>
      </w:r>
      <w:r>
        <w:t>и</w:t>
      </w:r>
      <w:r>
        <w:t>быль от реализации вторсырья, но и уменьшить территории, занимаемые под свалки и полигоны и продлить срок их существования.</w:t>
      </w:r>
    </w:p>
    <w:p w:rsidR="005E44B7" w:rsidRDefault="005E44B7" w:rsidP="005E44B7">
      <w:pPr>
        <w:pStyle w:val="a5"/>
      </w:pPr>
      <w:r>
        <w:lastRenderedPageBreak/>
        <w:t xml:space="preserve">Для обеспечения экологического и санитарно-эпидемиологического благополучия населения предлагается: </w:t>
      </w:r>
    </w:p>
    <w:p w:rsidR="005E44B7" w:rsidRDefault="005E44B7" w:rsidP="005E44B7">
      <w:pPr>
        <w:pStyle w:val="a5"/>
        <w:ind w:firstLine="0"/>
      </w:pPr>
      <w:r>
        <w:t xml:space="preserve">  - ликвидация несанкционированных свалок, с последующим проведением рекультивации территории, расчистка захламленных участков территории;</w:t>
      </w:r>
    </w:p>
    <w:p w:rsidR="005E44B7" w:rsidRDefault="005E44B7" w:rsidP="005E44B7">
      <w:pPr>
        <w:pStyle w:val="a5"/>
        <w:numPr>
          <w:ilvl w:val="0"/>
          <w:numId w:val="7"/>
        </w:numPr>
        <w:ind w:left="709"/>
      </w:pPr>
      <w:r>
        <w:t>проведение рекультивации и санации мест размещения ТБО несоотве</w:t>
      </w:r>
      <w:r>
        <w:t>т</w:t>
      </w:r>
      <w:r>
        <w:t>ствующих природоохранным требованиям, территорий существующих скотомогильников;</w:t>
      </w:r>
    </w:p>
    <w:p w:rsidR="005E44B7" w:rsidRDefault="005E44B7" w:rsidP="005E44B7">
      <w:pPr>
        <w:pStyle w:val="a5"/>
        <w:numPr>
          <w:ilvl w:val="0"/>
          <w:numId w:val="7"/>
        </w:numPr>
        <w:ind w:left="709"/>
      </w:pPr>
      <w:r>
        <w:t>не допускать накопления на проектируемой территории мусора и др</w:t>
      </w:r>
      <w:r>
        <w:t>у</w:t>
      </w:r>
      <w:r>
        <w:t>гих видов отходов в количестве, превышающем предельную вмест</w:t>
      </w:r>
      <w:r>
        <w:t>и</w:t>
      </w:r>
      <w:r>
        <w:t>мость мест их временного хранения;</w:t>
      </w:r>
    </w:p>
    <w:p w:rsidR="005E44B7" w:rsidRDefault="005E44B7" w:rsidP="005E44B7">
      <w:pPr>
        <w:pStyle w:val="a5"/>
        <w:numPr>
          <w:ilvl w:val="0"/>
          <w:numId w:val="7"/>
        </w:numPr>
        <w:ind w:left="709"/>
      </w:pPr>
      <w:r>
        <w:t>организация уборки территорий населенных пунктов от мусора, смета, снега.</w:t>
      </w:r>
    </w:p>
    <w:p w:rsidR="005E44B7" w:rsidRPr="00A33C6F" w:rsidRDefault="005E44B7" w:rsidP="005E44B7">
      <w:pPr>
        <w:autoSpaceDE w:val="0"/>
        <w:autoSpaceDN w:val="0"/>
        <w:adjustRightInd w:val="0"/>
        <w:spacing w:after="0" w:line="360" w:lineRule="auto"/>
        <w:ind w:firstLine="709"/>
        <w:jc w:val="both"/>
        <w:rPr>
          <w:rFonts w:ascii="Times New Roman" w:hAnsi="Times New Roman" w:cs="Times New Roman"/>
          <w:sz w:val="28"/>
          <w:szCs w:val="28"/>
        </w:rPr>
      </w:pPr>
      <w:r w:rsidRPr="00A33C6F">
        <w:rPr>
          <w:rFonts w:ascii="Times New Roman" w:hAnsi="Times New Roman" w:cs="Times New Roman"/>
          <w:sz w:val="28"/>
          <w:szCs w:val="28"/>
        </w:rPr>
        <w:t xml:space="preserve">Анализ необходимой обеспеченности контейнерами </w:t>
      </w:r>
      <w:hyperlink r:id="rId8" w:tooltip="Верхнеурледимское сельское поселение" w:history="1">
        <w:r>
          <w:rPr>
            <w:rFonts w:ascii="Times New Roman" w:hAnsi="Times New Roman" w:cs="Times New Roman"/>
            <w:color w:val="000000" w:themeColor="text1"/>
            <w:sz w:val="28"/>
            <w:szCs w:val="28"/>
          </w:rPr>
          <w:t>Палае</w:t>
        </w:r>
        <w:r w:rsidRPr="00A33C6F">
          <w:rPr>
            <w:rFonts w:ascii="Times New Roman" w:hAnsi="Times New Roman" w:cs="Times New Roman"/>
            <w:color w:val="000000" w:themeColor="text1"/>
            <w:sz w:val="28"/>
            <w:szCs w:val="28"/>
          </w:rPr>
          <w:t>вского сел</w:t>
        </w:r>
        <w:r w:rsidRPr="00A33C6F">
          <w:rPr>
            <w:rFonts w:ascii="Times New Roman" w:hAnsi="Times New Roman" w:cs="Times New Roman"/>
            <w:color w:val="000000" w:themeColor="text1"/>
            <w:sz w:val="28"/>
            <w:szCs w:val="28"/>
          </w:rPr>
          <w:t>ь</w:t>
        </w:r>
        <w:r w:rsidRPr="00A33C6F">
          <w:rPr>
            <w:rFonts w:ascii="Times New Roman" w:hAnsi="Times New Roman" w:cs="Times New Roman"/>
            <w:color w:val="000000" w:themeColor="text1"/>
            <w:sz w:val="28"/>
            <w:szCs w:val="28"/>
          </w:rPr>
          <w:t>ского поселения</w:t>
        </w:r>
      </w:hyperlink>
      <w:r w:rsidRPr="00A33C6F">
        <w:rPr>
          <w:rFonts w:ascii="Times New Roman" w:hAnsi="Times New Roman" w:cs="Times New Roman"/>
          <w:sz w:val="28"/>
          <w:szCs w:val="28"/>
        </w:rPr>
        <w:t>представлен в таблице</w:t>
      </w:r>
      <w:r>
        <w:rPr>
          <w:rFonts w:ascii="Times New Roman" w:hAnsi="Times New Roman" w:cs="Times New Roman"/>
          <w:sz w:val="28"/>
          <w:szCs w:val="28"/>
        </w:rPr>
        <w:t xml:space="preserve"> 19.</w:t>
      </w:r>
    </w:p>
    <w:p w:rsidR="005E44B7" w:rsidRPr="00F31E62" w:rsidRDefault="005E44B7" w:rsidP="005E44B7">
      <w:pPr>
        <w:tabs>
          <w:tab w:val="num" w:pos="0"/>
        </w:tabs>
        <w:spacing w:after="0" w:line="360" w:lineRule="auto"/>
        <w:ind w:firstLine="720"/>
        <w:jc w:val="both"/>
        <w:rPr>
          <w:rFonts w:ascii="Times New Roman" w:hAnsi="Times New Roman" w:cs="Times New Roman"/>
          <w:sz w:val="28"/>
          <w:szCs w:val="28"/>
        </w:rPr>
      </w:pPr>
      <w:r w:rsidRPr="00F31E62">
        <w:rPr>
          <w:rFonts w:ascii="Times New Roman" w:hAnsi="Times New Roman" w:cs="Times New Roman"/>
          <w:sz w:val="28"/>
          <w:szCs w:val="28"/>
        </w:rPr>
        <w:t xml:space="preserve">На территории Палаевского сельского поселения </w:t>
      </w:r>
      <w:r>
        <w:rPr>
          <w:rFonts w:ascii="Times New Roman" w:hAnsi="Times New Roman" w:cs="Times New Roman"/>
          <w:sz w:val="28"/>
          <w:szCs w:val="28"/>
        </w:rPr>
        <w:t xml:space="preserve">отсутствуют </w:t>
      </w:r>
      <w:r w:rsidRPr="00F31E62">
        <w:rPr>
          <w:rFonts w:ascii="Times New Roman" w:hAnsi="Times New Roman" w:cs="Times New Roman"/>
          <w:sz w:val="28"/>
          <w:szCs w:val="28"/>
        </w:rPr>
        <w:t>конте</w:t>
      </w:r>
      <w:r w:rsidRPr="00F31E62">
        <w:rPr>
          <w:rFonts w:ascii="Times New Roman" w:hAnsi="Times New Roman" w:cs="Times New Roman"/>
          <w:sz w:val="28"/>
          <w:szCs w:val="28"/>
        </w:rPr>
        <w:t>й</w:t>
      </w:r>
      <w:r w:rsidRPr="00F31E62">
        <w:rPr>
          <w:rFonts w:ascii="Times New Roman" w:hAnsi="Times New Roman" w:cs="Times New Roman"/>
          <w:sz w:val="28"/>
          <w:szCs w:val="28"/>
        </w:rPr>
        <w:t>нерны</w:t>
      </w:r>
      <w:r>
        <w:rPr>
          <w:rFonts w:ascii="Times New Roman" w:hAnsi="Times New Roman" w:cs="Times New Roman"/>
          <w:sz w:val="28"/>
          <w:szCs w:val="28"/>
        </w:rPr>
        <w:t>е</w:t>
      </w:r>
      <w:r w:rsidRPr="00F31E62">
        <w:rPr>
          <w:rFonts w:ascii="Times New Roman" w:hAnsi="Times New Roman" w:cs="Times New Roman"/>
          <w:sz w:val="28"/>
          <w:szCs w:val="28"/>
        </w:rPr>
        <w:t xml:space="preserve"> площад</w:t>
      </w:r>
      <w:r>
        <w:rPr>
          <w:rFonts w:ascii="Times New Roman" w:hAnsi="Times New Roman" w:cs="Times New Roman"/>
          <w:sz w:val="28"/>
          <w:szCs w:val="28"/>
        </w:rPr>
        <w:t xml:space="preserve">ки для сбора ТКО. </w:t>
      </w:r>
    </w:p>
    <w:p w:rsidR="005E44B7" w:rsidRDefault="005E44B7" w:rsidP="005E44B7">
      <w:pPr>
        <w:tabs>
          <w:tab w:val="num" w:pos="0"/>
        </w:tabs>
        <w:spacing w:after="0" w:line="360" w:lineRule="auto"/>
        <w:ind w:firstLine="720"/>
        <w:jc w:val="both"/>
        <w:rPr>
          <w:rFonts w:ascii="Times New Roman" w:hAnsi="Times New Roman" w:cs="Times New Roman"/>
          <w:sz w:val="28"/>
          <w:szCs w:val="28"/>
        </w:rPr>
      </w:pPr>
      <w:r w:rsidRPr="00F31E62">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заключение договора на предосавление услуг по сбору ТКО с компанией </w:t>
      </w:r>
      <w:r w:rsidRPr="00F31E62">
        <w:rPr>
          <w:rFonts w:ascii="Times New Roman" w:hAnsi="Times New Roman" w:cs="Times New Roman"/>
          <w:sz w:val="28"/>
          <w:szCs w:val="28"/>
        </w:rPr>
        <w:t>ООО «Чистый го</w:t>
      </w:r>
      <w:r>
        <w:rPr>
          <w:rFonts w:ascii="Times New Roman" w:hAnsi="Times New Roman" w:cs="Times New Roman"/>
          <w:sz w:val="28"/>
          <w:szCs w:val="28"/>
        </w:rPr>
        <w:t>род» находится на стадии оформл</w:t>
      </w:r>
      <w:r>
        <w:rPr>
          <w:rFonts w:ascii="Times New Roman" w:hAnsi="Times New Roman" w:cs="Times New Roman"/>
          <w:sz w:val="28"/>
          <w:szCs w:val="28"/>
        </w:rPr>
        <w:t>е</w:t>
      </w:r>
      <w:r>
        <w:rPr>
          <w:rFonts w:ascii="Times New Roman" w:hAnsi="Times New Roman" w:cs="Times New Roman"/>
          <w:sz w:val="28"/>
          <w:szCs w:val="28"/>
        </w:rPr>
        <w:t xml:space="preserve">ния. </w:t>
      </w:r>
    </w:p>
    <w:p w:rsidR="005E44B7" w:rsidRDefault="005E44B7" w:rsidP="005E44B7">
      <w:pPr>
        <w:autoSpaceDE w:val="0"/>
        <w:autoSpaceDN w:val="0"/>
        <w:adjustRightInd w:val="0"/>
        <w:spacing w:after="0" w:line="360" w:lineRule="auto"/>
        <w:ind w:firstLine="709"/>
        <w:jc w:val="both"/>
        <w:rPr>
          <w:rFonts w:ascii="Times New Roman" w:hAnsi="Times New Roman" w:cs="Times New Roman"/>
          <w:sz w:val="28"/>
          <w:szCs w:val="28"/>
        </w:rPr>
      </w:pPr>
      <w:r w:rsidRPr="006B26AF">
        <w:rPr>
          <w:rFonts w:ascii="Times New Roman" w:hAnsi="Times New Roman" w:cs="Times New Roman"/>
          <w:sz w:val="28"/>
          <w:szCs w:val="28"/>
        </w:rPr>
        <w:t xml:space="preserve">Анализ необходимой </w:t>
      </w:r>
      <w:r>
        <w:rPr>
          <w:rFonts w:ascii="Times New Roman" w:hAnsi="Times New Roman" w:cs="Times New Roman"/>
          <w:sz w:val="28"/>
          <w:szCs w:val="28"/>
        </w:rPr>
        <w:t xml:space="preserve">рекомендованной </w:t>
      </w:r>
      <w:r w:rsidRPr="006B26AF">
        <w:rPr>
          <w:rFonts w:ascii="Times New Roman" w:hAnsi="Times New Roman" w:cs="Times New Roman"/>
          <w:sz w:val="28"/>
          <w:szCs w:val="28"/>
        </w:rPr>
        <w:t xml:space="preserve">обеспеченности контейнерами </w:t>
      </w:r>
      <w:hyperlink r:id="rId9" w:tooltip="Верхнеурледимское сельское поселение" w:history="1">
        <w:r w:rsidRPr="008B6A7A">
          <w:rPr>
            <w:rStyle w:val="af1"/>
            <w:rFonts w:ascii="Times New Roman" w:hAnsi="Times New Roman" w:cs="Times New Roman"/>
            <w:color w:val="000000" w:themeColor="text1"/>
            <w:sz w:val="28"/>
            <w:szCs w:val="28"/>
          </w:rPr>
          <w:t>Палевского сельского поселения</w:t>
        </w:r>
      </w:hyperlink>
      <w:r w:rsidRPr="006B26AF">
        <w:rPr>
          <w:rFonts w:ascii="Times New Roman" w:hAnsi="Times New Roman" w:cs="Times New Roman"/>
          <w:sz w:val="28"/>
          <w:szCs w:val="28"/>
        </w:rPr>
        <w:t xml:space="preserve">представлен в таблице </w:t>
      </w:r>
      <w:r>
        <w:rPr>
          <w:rFonts w:ascii="Times New Roman" w:hAnsi="Times New Roman" w:cs="Times New Roman"/>
          <w:sz w:val="28"/>
          <w:szCs w:val="28"/>
        </w:rPr>
        <w:t>19</w:t>
      </w:r>
    </w:p>
    <w:p w:rsidR="005E44B7" w:rsidRDefault="005E44B7" w:rsidP="005E44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20</w:t>
      </w:r>
      <w:r w:rsidRPr="006B26AF">
        <w:rPr>
          <w:rFonts w:ascii="Times New Roman" w:hAnsi="Times New Roman" w:cs="Times New Roman"/>
          <w:sz w:val="28"/>
          <w:szCs w:val="28"/>
        </w:rPr>
        <w:t xml:space="preserve"> – Определение необ</w:t>
      </w:r>
      <w:r>
        <w:rPr>
          <w:rFonts w:ascii="Times New Roman" w:hAnsi="Times New Roman" w:cs="Times New Roman"/>
          <w:sz w:val="28"/>
          <w:szCs w:val="28"/>
        </w:rPr>
        <w:t>ходимого количества контейнеров</w:t>
      </w:r>
    </w:p>
    <w:tbl>
      <w:tblPr>
        <w:tblW w:w="9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6837"/>
        <w:gridCol w:w="2314"/>
      </w:tblGrid>
      <w:tr w:rsidR="005E44B7" w:rsidRPr="00BB5B6A" w:rsidTr="006B507E">
        <w:trPr>
          <w:trHeight w:val="641"/>
        </w:trPr>
        <w:tc>
          <w:tcPr>
            <w:tcW w:w="754" w:type="dxa"/>
            <w:shd w:val="clear" w:color="auto" w:fill="auto"/>
            <w:vAlign w:val="center"/>
            <w:hideMark/>
          </w:tcPr>
          <w:p w:rsidR="005E44B7" w:rsidRPr="00BB5B6A" w:rsidRDefault="005E44B7" w:rsidP="006B507E">
            <w:pPr>
              <w:spacing w:after="0" w:line="240" w:lineRule="auto"/>
              <w:jc w:val="center"/>
              <w:rPr>
                <w:rFonts w:ascii="Times New Roman" w:eastAsia="Times New Roman" w:hAnsi="Times New Roman" w:cs="Times New Roman"/>
                <w:b/>
                <w:bCs/>
                <w:color w:val="000000"/>
                <w:sz w:val="24"/>
                <w:szCs w:val="24"/>
              </w:rPr>
            </w:pPr>
            <w:r w:rsidRPr="00BB5B6A">
              <w:rPr>
                <w:rFonts w:ascii="Times New Roman" w:eastAsia="Times New Roman" w:hAnsi="Times New Roman" w:cs="Times New Roman"/>
                <w:b/>
                <w:bCs/>
                <w:color w:val="000000"/>
                <w:sz w:val="24"/>
                <w:szCs w:val="24"/>
              </w:rPr>
              <w:t>№ п/п</w:t>
            </w:r>
          </w:p>
        </w:tc>
        <w:tc>
          <w:tcPr>
            <w:tcW w:w="9151" w:type="dxa"/>
            <w:gridSpan w:val="2"/>
            <w:shd w:val="clear" w:color="auto" w:fill="auto"/>
            <w:noWrap/>
            <w:vAlign w:val="center"/>
            <w:hideMark/>
          </w:tcPr>
          <w:p w:rsidR="005E44B7" w:rsidRPr="00BB5B6A" w:rsidRDefault="005E44B7" w:rsidP="006B507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Палаевское сельское поселение</w:t>
            </w:r>
          </w:p>
        </w:tc>
      </w:tr>
      <w:tr w:rsidR="005E44B7" w:rsidRPr="00BB5B6A" w:rsidTr="006B507E">
        <w:trPr>
          <w:trHeight w:val="320"/>
        </w:trPr>
        <w:tc>
          <w:tcPr>
            <w:tcW w:w="754" w:type="dxa"/>
            <w:shd w:val="clear" w:color="auto" w:fill="auto"/>
            <w:noWrap/>
            <w:vAlign w:val="bottom"/>
          </w:tcPr>
          <w:p w:rsidR="005E44B7"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837" w:type="dxa"/>
            <w:shd w:val="clear" w:color="auto" w:fill="auto"/>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образующихся отходов в год, м. куб.</w:t>
            </w:r>
          </w:p>
        </w:tc>
        <w:tc>
          <w:tcPr>
            <w:tcW w:w="2314" w:type="dxa"/>
            <w:shd w:val="clear" w:color="auto" w:fill="auto"/>
            <w:noWrap/>
            <w:vAlign w:val="bottom"/>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1001</w:t>
            </w:r>
          </w:p>
        </w:tc>
      </w:tr>
      <w:tr w:rsidR="005E44B7" w:rsidRPr="00BB5B6A" w:rsidTr="006B507E">
        <w:trPr>
          <w:trHeight w:val="320"/>
        </w:trPr>
        <w:tc>
          <w:tcPr>
            <w:tcW w:w="754" w:type="dxa"/>
            <w:shd w:val="clear" w:color="auto" w:fill="auto"/>
            <w:noWrap/>
            <w:vAlign w:val="bottom"/>
            <w:hideMark/>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37" w:type="dxa"/>
            <w:shd w:val="clear" w:color="auto" w:fill="auto"/>
            <w:vAlign w:val="bottom"/>
            <w:hideMark/>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образующихся отходов в год, тонн</w:t>
            </w:r>
          </w:p>
        </w:tc>
        <w:tc>
          <w:tcPr>
            <w:tcW w:w="2314" w:type="dxa"/>
            <w:shd w:val="clear" w:color="auto" w:fill="auto"/>
            <w:noWrap/>
            <w:vAlign w:val="bottom"/>
            <w:hideMark/>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143,78</w:t>
            </w:r>
          </w:p>
        </w:tc>
      </w:tr>
      <w:tr w:rsidR="005E44B7" w:rsidRPr="00BB5B6A" w:rsidTr="006B507E">
        <w:trPr>
          <w:trHeight w:val="320"/>
        </w:trPr>
        <w:tc>
          <w:tcPr>
            <w:tcW w:w="754" w:type="dxa"/>
            <w:shd w:val="clear" w:color="auto" w:fill="auto"/>
            <w:noWrap/>
            <w:vAlign w:val="bottom"/>
            <w:hideMark/>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837" w:type="dxa"/>
            <w:shd w:val="clear" w:color="auto" w:fill="auto"/>
            <w:vAlign w:val="bottom"/>
            <w:hideMark/>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 населения, чел.</w:t>
            </w:r>
          </w:p>
        </w:tc>
        <w:tc>
          <w:tcPr>
            <w:tcW w:w="2314" w:type="dxa"/>
            <w:shd w:val="clear" w:color="auto" w:fill="auto"/>
            <w:noWrap/>
            <w:vAlign w:val="bottom"/>
            <w:hideMark/>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455</w:t>
            </w:r>
          </w:p>
        </w:tc>
      </w:tr>
      <w:tr w:rsidR="005E44B7" w:rsidRPr="00BB5B6A" w:rsidTr="006B507E">
        <w:trPr>
          <w:trHeight w:val="320"/>
        </w:trPr>
        <w:tc>
          <w:tcPr>
            <w:tcW w:w="754" w:type="dxa"/>
            <w:shd w:val="clear" w:color="auto" w:fill="auto"/>
            <w:noWrap/>
            <w:vAlign w:val="bottom"/>
            <w:hideMark/>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837" w:type="dxa"/>
            <w:shd w:val="clear" w:color="auto" w:fill="auto"/>
            <w:noWrap/>
            <w:vAlign w:val="bottom"/>
            <w:hideMark/>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норматив, м3/год</w:t>
            </w:r>
          </w:p>
        </w:tc>
        <w:tc>
          <w:tcPr>
            <w:tcW w:w="2314" w:type="dxa"/>
            <w:shd w:val="clear" w:color="auto" w:fill="auto"/>
            <w:noWrap/>
            <w:vAlign w:val="bottom"/>
            <w:hideMark/>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5E44B7" w:rsidRPr="00BB5B6A" w:rsidTr="006B507E">
        <w:trPr>
          <w:trHeight w:val="320"/>
        </w:trPr>
        <w:tc>
          <w:tcPr>
            <w:tcW w:w="754" w:type="dxa"/>
            <w:shd w:val="clear" w:color="auto" w:fill="auto"/>
            <w:noWrap/>
            <w:vAlign w:val="bottom"/>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норматив, тонн/год</w:t>
            </w:r>
          </w:p>
        </w:tc>
        <w:tc>
          <w:tcPr>
            <w:tcW w:w="2314" w:type="dxa"/>
            <w:shd w:val="clear" w:color="auto" w:fill="auto"/>
            <w:noWrap/>
            <w:vAlign w:val="bottom"/>
          </w:tcPr>
          <w:p w:rsidR="005E44B7"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0,316</w:t>
            </w:r>
          </w:p>
        </w:tc>
      </w:tr>
      <w:tr w:rsidR="005E44B7" w:rsidRPr="00BB5B6A" w:rsidTr="006B507E">
        <w:trPr>
          <w:trHeight w:val="320"/>
        </w:trPr>
        <w:tc>
          <w:tcPr>
            <w:tcW w:w="754" w:type="dxa"/>
            <w:shd w:val="clear" w:color="auto" w:fill="auto"/>
            <w:noWrap/>
            <w:vAlign w:val="bottom"/>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Вывоз отходов в теплое время года, м. куб. (1 раз в день)</w:t>
            </w:r>
          </w:p>
        </w:tc>
        <w:tc>
          <w:tcPr>
            <w:tcW w:w="2314" w:type="dxa"/>
            <w:shd w:val="clear" w:color="auto" w:fill="auto"/>
            <w:noWrap/>
            <w:vAlign w:val="bottom"/>
          </w:tcPr>
          <w:p w:rsidR="005E44B7"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2,74</w:t>
            </w:r>
          </w:p>
        </w:tc>
      </w:tr>
      <w:tr w:rsidR="005E44B7" w:rsidRPr="00BB5B6A" w:rsidTr="006B507E">
        <w:trPr>
          <w:trHeight w:val="320"/>
        </w:trPr>
        <w:tc>
          <w:tcPr>
            <w:tcW w:w="754" w:type="dxa"/>
            <w:shd w:val="clear" w:color="auto" w:fill="auto"/>
            <w:noWrap/>
            <w:vAlign w:val="bottom"/>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Вывоз отходов в холодное время года, м. куб. (1 раз в 3 дня)</w:t>
            </w:r>
          </w:p>
        </w:tc>
        <w:tc>
          <w:tcPr>
            <w:tcW w:w="2314" w:type="dxa"/>
            <w:shd w:val="clear" w:color="auto" w:fill="auto"/>
            <w:noWrap/>
            <w:vAlign w:val="bottom"/>
          </w:tcPr>
          <w:p w:rsidR="005E44B7"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8,22</w:t>
            </w:r>
          </w:p>
        </w:tc>
      </w:tr>
      <w:tr w:rsidR="005E44B7" w:rsidRPr="00BB5B6A" w:rsidTr="006B507E">
        <w:trPr>
          <w:trHeight w:val="320"/>
        </w:trPr>
        <w:tc>
          <w:tcPr>
            <w:tcW w:w="754" w:type="dxa"/>
            <w:shd w:val="clear" w:color="auto" w:fill="auto"/>
            <w:noWrap/>
            <w:vAlign w:val="bottom"/>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установленных контейнеров, шт.</w:t>
            </w:r>
          </w:p>
        </w:tc>
        <w:tc>
          <w:tcPr>
            <w:tcW w:w="2314" w:type="dxa"/>
            <w:shd w:val="clear" w:color="auto" w:fill="auto"/>
            <w:noWrap/>
            <w:vAlign w:val="bottom"/>
          </w:tcPr>
          <w:p w:rsidR="005E44B7"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E44B7" w:rsidRPr="00BB5B6A" w:rsidTr="006B507E">
        <w:trPr>
          <w:trHeight w:val="320"/>
        </w:trPr>
        <w:tc>
          <w:tcPr>
            <w:tcW w:w="754" w:type="dxa"/>
            <w:shd w:val="clear" w:color="auto" w:fill="auto"/>
            <w:noWrap/>
            <w:vAlign w:val="bottom"/>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37" w:type="dxa"/>
            <w:shd w:val="clear" w:color="auto" w:fill="auto"/>
            <w:noWrap/>
            <w:vAlign w:val="bottom"/>
            <w:hideMark/>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установленных контейнеров, м. куб.</w:t>
            </w:r>
          </w:p>
        </w:tc>
        <w:tc>
          <w:tcPr>
            <w:tcW w:w="2314" w:type="dxa"/>
            <w:shd w:val="clear" w:color="auto" w:fill="auto"/>
            <w:noWrap/>
            <w:vAlign w:val="bottom"/>
            <w:hideMark/>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E44B7" w:rsidRPr="00BB5B6A" w:rsidTr="006B507E">
        <w:trPr>
          <w:trHeight w:val="320"/>
        </w:trPr>
        <w:tc>
          <w:tcPr>
            <w:tcW w:w="754" w:type="dxa"/>
            <w:shd w:val="clear" w:color="auto" w:fill="auto"/>
            <w:noWrap/>
            <w:vAlign w:val="center"/>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отходов, необеспеченный контейнерами в теплое время года, м. куб.</w:t>
            </w:r>
          </w:p>
        </w:tc>
        <w:tc>
          <w:tcPr>
            <w:tcW w:w="2314" w:type="dxa"/>
            <w:shd w:val="clear" w:color="auto" w:fill="auto"/>
            <w:noWrap/>
            <w:vAlign w:val="center"/>
          </w:tcPr>
          <w:p w:rsidR="005E44B7"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2,74</w:t>
            </w:r>
          </w:p>
        </w:tc>
      </w:tr>
      <w:tr w:rsidR="005E44B7" w:rsidRPr="00BB5B6A" w:rsidTr="006B507E">
        <w:trPr>
          <w:trHeight w:val="320"/>
        </w:trPr>
        <w:tc>
          <w:tcPr>
            <w:tcW w:w="754" w:type="dxa"/>
            <w:shd w:val="clear" w:color="auto" w:fill="auto"/>
            <w:noWrap/>
            <w:vAlign w:val="center"/>
          </w:tcPr>
          <w:p w:rsidR="005E44B7"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837" w:type="dxa"/>
            <w:shd w:val="clear" w:color="auto" w:fill="auto"/>
            <w:noWrap/>
            <w:vAlign w:val="bottom"/>
            <w:hideMark/>
          </w:tcPr>
          <w:p w:rsidR="005E44B7" w:rsidRDefault="005E44B7" w:rsidP="006B50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отходов, необеспеченный контейнерами в холодное время года, м. куб.</w:t>
            </w:r>
          </w:p>
        </w:tc>
        <w:tc>
          <w:tcPr>
            <w:tcW w:w="2314" w:type="dxa"/>
            <w:shd w:val="clear" w:color="auto" w:fill="auto"/>
            <w:noWrap/>
            <w:vAlign w:val="center"/>
            <w:hideMark/>
          </w:tcPr>
          <w:p w:rsidR="005E44B7" w:rsidRPr="00CD1D59" w:rsidRDefault="005E44B7" w:rsidP="006B507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8,22</w:t>
            </w:r>
          </w:p>
        </w:tc>
      </w:tr>
      <w:tr w:rsidR="005E44B7" w:rsidRPr="00D07704" w:rsidTr="006B507E">
        <w:trPr>
          <w:trHeight w:val="320"/>
        </w:trPr>
        <w:tc>
          <w:tcPr>
            <w:tcW w:w="754" w:type="dxa"/>
            <w:shd w:val="clear" w:color="auto" w:fill="auto"/>
            <w:noWrap/>
            <w:vAlign w:val="center"/>
            <w:hideMark/>
          </w:tcPr>
          <w:p w:rsidR="005E44B7" w:rsidRPr="00BB5B6A" w:rsidRDefault="005E44B7" w:rsidP="006B50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w:t>
            </w:r>
          </w:p>
        </w:tc>
        <w:tc>
          <w:tcPr>
            <w:tcW w:w="6837" w:type="dxa"/>
            <w:shd w:val="clear" w:color="auto" w:fill="auto"/>
            <w:noWrap/>
            <w:vAlign w:val="bottom"/>
            <w:hideMark/>
          </w:tcPr>
          <w:p w:rsidR="005E44B7" w:rsidRDefault="005E44B7" w:rsidP="006B50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1,1 м3 в теплое время года</w:t>
            </w:r>
          </w:p>
        </w:tc>
        <w:tc>
          <w:tcPr>
            <w:tcW w:w="2314" w:type="dxa"/>
            <w:shd w:val="clear" w:color="auto" w:fill="auto"/>
            <w:noWrap/>
            <w:vAlign w:val="center"/>
            <w:hideMark/>
          </w:tcPr>
          <w:p w:rsidR="005E44B7" w:rsidRPr="00D07704" w:rsidRDefault="005E44B7" w:rsidP="006B507E">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5E44B7" w:rsidRPr="00BB5B6A" w:rsidTr="006B507E">
        <w:trPr>
          <w:trHeight w:val="320"/>
        </w:trPr>
        <w:tc>
          <w:tcPr>
            <w:tcW w:w="754" w:type="dxa"/>
            <w:shd w:val="clear" w:color="auto" w:fill="auto"/>
            <w:noWrap/>
            <w:vAlign w:val="center"/>
          </w:tcPr>
          <w:p w:rsidR="005E44B7" w:rsidRPr="00BB5B6A" w:rsidRDefault="005E44B7" w:rsidP="006B507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5,0 м3 в теплое время года</w:t>
            </w:r>
          </w:p>
        </w:tc>
        <w:tc>
          <w:tcPr>
            <w:tcW w:w="2314" w:type="dxa"/>
            <w:shd w:val="clear" w:color="auto" w:fill="auto"/>
            <w:noWrap/>
            <w:vAlign w:val="center"/>
          </w:tcPr>
          <w:p w:rsidR="005E44B7" w:rsidRPr="00CD1D59" w:rsidRDefault="005E44B7" w:rsidP="006B507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5E44B7" w:rsidRPr="00BB5B6A" w:rsidTr="006B507E">
        <w:trPr>
          <w:trHeight w:val="320"/>
        </w:trPr>
        <w:tc>
          <w:tcPr>
            <w:tcW w:w="754" w:type="dxa"/>
            <w:shd w:val="clear" w:color="auto" w:fill="auto"/>
            <w:noWrap/>
            <w:vAlign w:val="center"/>
          </w:tcPr>
          <w:p w:rsidR="005E44B7" w:rsidRPr="00BB5B6A" w:rsidRDefault="005E44B7" w:rsidP="006B507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1,1 м3 в холодное время года</w:t>
            </w:r>
          </w:p>
        </w:tc>
        <w:tc>
          <w:tcPr>
            <w:tcW w:w="2314" w:type="dxa"/>
            <w:shd w:val="clear" w:color="auto" w:fill="auto"/>
            <w:noWrap/>
            <w:vAlign w:val="center"/>
          </w:tcPr>
          <w:p w:rsidR="005E44B7" w:rsidRPr="00CD1D59" w:rsidRDefault="005E44B7" w:rsidP="006B507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r>
      <w:tr w:rsidR="005E44B7" w:rsidRPr="00BB5B6A" w:rsidTr="006B507E">
        <w:trPr>
          <w:trHeight w:val="320"/>
        </w:trPr>
        <w:tc>
          <w:tcPr>
            <w:tcW w:w="754" w:type="dxa"/>
            <w:shd w:val="clear" w:color="auto" w:fill="auto"/>
            <w:noWrap/>
            <w:vAlign w:val="center"/>
          </w:tcPr>
          <w:p w:rsidR="005E44B7" w:rsidRPr="00BB5B6A" w:rsidRDefault="005E44B7" w:rsidP="006B507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6837" w:type="dxa"/>
            <w:shd w:val="clear" w:color="auto" w:fill="auto"/>
            <w:noWrap/>
            <w:vAlign w:val="bottom"/>
          </w:tcPr>
          <w:p w:rsidR="005E44B7" w:rsidRDefault="005E44B7" w:rsidP="006B50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5,0 м3 в холодное время года</w:t>
            </w:r>
          </w:p>
        </w:tc>
        <w:tc>
          <w:tcPr>
            <w:tcW w:w="2314" w:type="dxa"/>
            <w:shd w:val="clear" w:color="auto" w:fill="auto"/>
            <w:noWrap/>
            <w:vAlign w:val="center"/>
          </w:tcPr>
          <w:p w:rsidR="005E44B7" w:rsidRPr="00CD1D59" w:rsidRDefault="005E44B7" w:rsidP="006B507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bl>
    <w:p w:rsidR="005E44B7" w:rsidRPr="006B26AF" w:rsidRDefault="005E44B7" w:rsidP="005E44B7">
      <w:pPr>
        <w:autoSpaceDE w:val="0"/>
        <w:autoSpaceDN w:val="0"/>
        <w:adjustRightInd w:val="0"/>
        <w:spacing w:after="0" w:line="360" w:lineRule="auto"/>
        <w:ind w:firstLine="709"/>
        <w:jc w:val="both"/>
        <w:rPr>
          <w:rFonts w:ascii="Times New Roman" w:hAnsi="Times New Roman" w:cs="Times New Roman"/>
          <w:sz w:val="28"/>
          <w:szCs w:val="28"/>
        </w:rPr>
      </w:pPr>
    </w:p>
    <w:p w:rsidR="005E44B7" w:rsidRDefault="005E44B7" w:rsidP="005E44B7">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sidRPr="006B26AF">
        <w:rPr>
          <w:rFonts w:ascii="Times New Roman" w:hAnsi="Times New Roman" w:cs="Times New Roman"/>
          <w:sz w:val="28"/>
          <w:szCs w:val="28"/>
        </w:rPr>
        <w:t xml:space="preserve">Согласно приведенным расчётам, в </w:t>
      </w:r>
      <w:hyperlink r:id="rId10" w:tooltip="Верхнеурледимское сельское поселение" w:history="1">
        <w:r w:rsidRPr="008B6A7A">
          <w:rPr>
            <w:rStyle w:val="af1"/>
            <w:rFonts w:ascii="Times New Roman" w:hAnsi="Times New Roman" w:cs="Times New Roman"/>
            <w:color w:val="000000" w:themeColor="text1"/>
            <w:sz w:val="28"/>
            <w:szCs w:val="28"/>
          </w:rPr>
          <w:t xml:space="preserve">Палаевском сельском </w:t>
        </w:r>
      </w:hyperlink>
      <w:r>
        <w:rPr>
          <w:rFonts w:ascii="Times New Roman" w:hAnsi="Times New Roman" w:cs="Times New Roman"/>
          <w:sz w:val="28"/>
          <w:szCs w:val="28"/>
        </w:rPr>
        <w:t>поселени</w:t>
      </w:r>
      <w:r>
        <w:rPr>
          <w:rFonts w:ascii="Times New Roman" w:hAnsi="Times New Roman" w:cs="Times New Roman"/>
          <w:sz w:val="28"/>
          <w:szCs w:val="28"/>
        </w:rPr>
        <w:t>и</w:t>
      </w:r>
      <w:r>
        <w:rPr>
          <w:rFonts w:ascii="Times New Roman" w:hAnsi="Times New Roman" w:cs="Times New Roman"/>
          <w:sz w:val="28"/>
          <w:szCs w:val="28"/>
        </w:rPr>
        <w:t xml:space="preserve">существует </w:t>
      </w:r>
      <w:r w:rsidRPr="006B26AF">
        <w:rPr>
          <w:rFonts w:ascii="Times New Roman" w:hAnsi="Times New Roman" w:cs="Times New Roman"/>
          <w:sz w:val="28"/>
          <w:szCs w:val="28"/>
        </w:rPr>
        <w:t>необходим</w:t>
      </w:r>
      <w:r>
        <w:rPr>
          <w:rFonts w:ascii="Times New Roman" w:hAnsi="Times New Roman" w:cs="Times New Roman"/>
          <w:sz w:val="28"/>
          <w:szCs w:val="28"/>
        </w:rPr>
        <w:t>ость</w:t>
      </w:r>
      <w:r w:rsidRPr="006B26AF">
        <w:rPr>
          <w:rFonts w:ascii="Times New Roman" w:hAnsi="Times New Roman" w:cs="Times New Roman"/>
          <w:sz w:val="28"/>
          <w:szCs w:val="28"/>
        </w:rPr>
        <w:t xml:space="preserve"> установк</w:t>
      </w:r>
      <w:r>
        <w:rPr>
          <w:rFonts w:ascii="Times New Roman" w:hAnsi="Times New Roman" w:cs="Times New Roman"/>
          <w:sz w:val="28"/>
          <w:szCs w:val="28"/>
        </w:rPr>
        <w:t>и дополнительных</w:t>
      </w:r>
      <w:r w:rsidRPr="006B26AF">
        <w:rPr>
          <w:rFonts w:ascii="Times New Roman" w:hAnsi="Times New Roman" w:cs="Times New Roman"/>
          <w:sz w:val="28"/>
          <w:szCs w:val="28"/>
        </w:rPr>
        <w:t xml:space="preserve"> контейнеров для сб</w:t>
      </w:r>
      <w:r w:rsidRPr="006B26AF">
        <w:rPr>
          <w:rFonts w:ascii="Times New Roman" w:hAnsi="Times New Roman" w:cs="Times New Roman"/>
          <w:sz w:val="28"/>
          <w:szCs w:val="28"/>
        </w:rPr>
        <w:t>о</w:t>
      </w:r>
      <w:r>
        <w:rPr>
          <w:rFonts w:ascii="Times New Roman" w:hAnsi="Times New Roman" w:cs="Times New Roman"/>
          <w:sz w:val="28"/>
          <w:szCs w:val="28"/>
        </w:rPr>
        <w:t>ра ТКО от населения в колличестве 3 штук вместимостью 1,1 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в теплое время года и в колличестве 8 штук вместимостью 1,1 м</w:t>
      </w:r>
      <w:r w:rsidRPr="008B6A7A">
        <w:rPr>
          <w:rFonts w:ascii="Times New Roman" w:hAnsi="Times New Roman" w:cs="Times New Roman"/>
          <w:sz w:val="28"/>
          <w:szCs w:val="28"/>
          <w:vertAlign w:val="superscript"/>
        </w:rPr>
        <w:t>3</w:t>
      </w:r>
      <w:r>
        <w:rPr>
          <w:rFonts w:ascii="Times New Roman" w:hAnsi="Times New Roman" w:cs="Times New Roman"/>
          <w:sz w:val="28"/>
          <w:szCs w:val="28"/>
        </w:rPr>
        <w:t xml:space="preserve"> в холодное время г</w:t>
      </w:r>
      <w:r>
        <w:rPr>
          <w:rFonts w:ascii="Times New Roman" w:hAnsi="Times New Roman" w:cs="Times New Roman"/>
          <w:sz w:val="28"/>
          <w:szCs w:val="28"/>
        </w:rPr>
        <w:t>о</w:t>
      </w:r>
      <w:r>
        <w:rPr>
          <w:rFonts w:ascii="Times New Roman" w:hAnsi="Times New Roman" w:cs="Times New Roman"/>
          <w:sz w:val="28"/>
          <w:szCs w:val="28"/>
        </w:rPr>
        <w:t>да.</w:t>
      </w:r>
    </w:p>
    <w:p w:rsidR="005E44B7" w:rsidRPr="003077C5" w:rsidRDefault="005E44B7" w:rsidP="005E44B7">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21</w:t>
      </w:r>
    </w:p>
    <w:tbl>
      <w:tblPr>
        <w:tblStyle w:val="2"/>
        <w:tblW w:w="0" w:type="auto"/>
        <w:tblLayout w:type="fixed"/>
        <w:tblLook w:val="04A0"/>
      </w:tblPr>
      <w:tblGrid>
        <w:gridCol w:w="539"/>
        <w:gridCol w:w="1554"/>
        <w:gridCol w:w="1701"/>
        <w:gridCol w:w="1559"/>
        <w:gridCol w:w="1134"/>
        <w:gridCol w:w="1276"/>
        <w:gridCol w:w="1808"/>
      </w:tblGrid>
      <w:tr w:rsidR="005E44B7" w:rsidRPr="003077C5" w:rsidTr="006B507E">
        <w:tc>
          <w:tcPr>
            <w:tcW w:w="539" w:type="dxa"/>
          </w:tcPr>
          <w:p w:rsidR="005E44B7" w:rsidRPr="00345944" w:rsidRDefault="005E44B7" w:rsidP="006B507E">
            <w:pPr>
              <w:jc w:val="center"/>
              <w:outlineLvl w:val="2"/>
              <w:rPr>
                <w:rFonts w:ascii="Times New Roman" w:hAnsi="Times New Roman" w:cs="Times New Roman"/>
                <w:b/>
                <w:bCs/>
              </w:rPr>
            </w:pPr>
            <w:bookmarkStart w:id="1" w:name="_Toc471807157"/>
            <w:r w:rsidRPr="00345944">
              <w:rPr>
                <w:rFonts w:ascii="Times New Roman" w:hAnsi="Times New Roman" w:cs="Times New Roman"/>
                <w:b/>
                <w:bCs/>
              </w:rPr>
              <w:t>№ п/п</w:t>
            </w:r>
            <w:bookmarkEnd w:id="1"/>
          </w:p>
        </w:tc>
        <w:tc>
          <w:tcPr>
            <w:tcW w:w="1554" w:type="dxa"/>
          </w:tcPr>
          <w:p w:rsidR="005E44B7" w:rsidRPr="00345944" w:rsidRDefault="005E44B7" w:rsidP="006B507E">
            <w:pPr>
              <w:jc w:val="center"/>
              <w:outlineLvl w:val="2"/>
              <w:rPr>
                <w:rFonts w:ascii="Times New Roman" w:hAnsi="Times New Roman" w:cs="Times New Roman"/>
                <w:b/>
                <w:bCs/>
              </w:rPr>
            </w:pPr>
            <w:bookmarkStart w:id="2" w:name="_Toc471807158"/>
            <w:r w:rsidRPr="00345944">
              <w:rPr>
                <w:rFonts w:ascii="Times New Roman" w:hAnsi="Times New Roman" w:cs="Times New Roman"/>
                <w:b/>
                <w:bCs/>
              </w:rPr>
              <w:t>Описание проекта</w:t>
            </w:r>
            <w:bookmarkEnd w:id="2"/>
          </w:p>
        </w:tc>
        <w:tc>
          <w:tcPr>
            <w:tcW w:w="1701" w:type="dxa"/>
          </w:tcPr>
          <w:p w:rsidR="005E44B7" w:rsidRPr="00345944" w:rsidRDefault="005E44B7" w:rsidP="006B507E">
            <w:pPr>
              <w:jc w:val="center"/>
              <w:outlineLvl w:val="2"/>
              <w:rPr>
                <w:rFonts w:ascii="Times New Roman" w:hAnsi="Times New Roman" w:cs="Times New Roman"/>
                <w:b/>
                <w:bCs/>
              </w:rPr>
            </w:pPr>
            <w:bookmarkStart w:id="3" w:name="_Toc471807159"/>
            <w:r w:rsidRPr="00345944">
              <w:rPr>
                <w:rFonts w:ascii="Times New Roman" w:hAnsi="Times New Roman" w:cs="Times New Roman"/>
                <w:b/>
                <w:bCs/>
              </w:rPr>
              <w:t>Цель проекта</w:t>
            </w:r>
            <w:bookmarkEnd w:id="3"/>
          </w:p>
        </w:tc>
        <w:tc>
          <w:tcPr>
            <w:tcW w:w="1559" w:type="dxa"/>
          </w:tcPr>
          <w:p w:rsidR="005E44B7" w:rsidRPr="00345944" w:rsidRDefault="005E44B7" w:rsidP="006B507E">
            <w:pPr>
              <w:jc w:val="center"/>
              <w:outlineLvl w:val="2"/>
              <w:rPr>
                <w:rFonts w:ascii="Times New Roman" w:hAnsi="Times New Roman" w:cs="Times New Roman"/>
                <w:b/>
                <w:bCs/>
              </w:rPr>
            </w:pPr>
            <w:bookmarkStart w:id="4" w:name="_Toc471807160"/>
            <w:r w:rsidRPr="00345944">
              <w:rPr>
                <w:rFonts w:ascii="Times New Roman" w:hAnsi="Times New Roman" w:cs="Times New Roman"/>
                <w:b/>
                <w:bCs/>
              </w:rPr>
              <w:t>Технические параметры проекта</w:t>
            </w:r>
            <w:bookmarkEnd w:id="4"/>
          </w:p>
        </w:tc>
        <w:tc>
          <w:tcPr>
            <w:tcW w:w="1134" w:type="dxa"/>
          </w:tcPr>
          <w:p w:rsidR="005E44B7" w:rsidRPr="00345944" w:rsidRDefault="005E44B7" w:rsidP="006B507E">
            <w:pPr>
              <w:jc w:val="center"/>
              <w:outlineLvl w:val="2"/>
              <w:rPr>
                <w:rFonts w:ascii="Times New Roman" w:hAnsi="Times New Roman" w:cs="Times New Roman"/>
                <w:b/>
                <w:bCs/>
              </w:rPr>
            </w:pPr>
            <w:bookmarkStart w:id="5" w:name="_Toc471807161"/>
            <w:r w:rsidRPr="00345944">
              <w:rPr>
                <w:rFonts w:ascii="Times New Roman" w:hAnsi="Times New Roman" w:cs="Times New Roman"/>
                <w:b/>
                <w:bCs/>
              </w:rPr>
              <w:t>Затраты на ре</w:t>
            </w:r>
            <w:r w:rsidRPr="00345944">
              <w:rPr>
                <w:rFonts w:ascii="Times New Roman" w:hAnsi="Times New Roman" w:cs="Times New Roman"/>
                <w:b/>
                <w:bCs/>
              </w:rPr>
              <w:t>а</w:t>
            </w:r>
            <w:r w:rsidRPr="00345944">
              <w:rPr>
                <w:rFonts w:ascii="Times New Roman" w:hAnsi="Times New Roman" w:cs="Times New Roman"/>
                <w:b/>
                <w:bCs/>
              </w:rPr>
              <w:t>лизацию проекта (тыс. руб)</w:t>
            </w:r>
            <w:bookmarkEnd w:id="5"/>
          </w:p>
        </w:tc>
        <w:tc>
          <w:tcPr>
            <w:tcW w:w="1276" w:type="dxa"/>
          </w:tcPr>
          <w:p w:rsidR="005E44B7" w:rsidRPr="00345944" w:rsidRDefault="005E44B7" w:rsidP="006B507E">
            <w:pPr>
              <w:jc w:val="center"/>
              <w:outlineLvl w:val="2"/>
              <w:rPr>
                <w:rFonts w:ascii="Times New Roman" w:hAnsi="Times New Roman" w:cs="Times New Roman"/>
                <w:b/>
                <w:bCs/>
              </w:rPr>
            </w:pPr>
            <w:bookmarkStart w:id="6" w:name="_Toc471807162"/>
            <w:r w:rsidRPr="00345944">
              <w:rPr>
                <w:rFonts w:ascii="Times New Roman" w:hAnsi="Times New Roman" w:cs="Times New Roman"/>
                <w:b/>
                <w:bCs/>
              </w:rPr>
              <w:t>Срок ре</w:t>
            </w:r>
            <w:r w:rsidRPr="00345944">
              <w:rPr>
                <w:rFonts w:ascii="Times New Roman" w:hAnsi="Times New Roman" w:cs="Times New Roman"/>
                <w:b/>
                <w:bCs/>
              </w:rPr>
              <w:t>а</w:t>
            </w:r>
            <w:r w:rsidRPr="00345944">
              <w:rPr>
                <w:rFonts w:ascii="Times New Roman" w:hAnsi="Times New Roman" w:cs="Times New Roman"/>
                <w:b/>
                <w:bCs/>
              </w:rPr>
              <w:t>лизации проекта</w:t>
            </w:r>
            <w:bookmarkEnd w:id="6"/>
          </w:p>
        </w:tc>
        <w:tc>
          <w:tcPr>
            <w:tcW w:w="1808" w:type="dxa"/>
          </w:tcPr>
          <w:p w:rsidR="005E44B7" w:rsidRPr="00345944" w:rsidRDefault="005E44B7" w:rsidP="006B507E">
            <w:pPr>
              <w:jc w:val="center"/>
              <w:outlineLvl w:val="2"/>
              <w:rPr>
                <w:rFonts w:ascii="Times New Roman" w:hAnsi="Times New Roman" w:cs="Times New Roman"/>
                <w:b/>
                <w:bCs/>
              </w:rPr>
            </w:pPr>
            <w:bookmarkStart w:id="7" w:name="_Toc471807163"/>
            <w:r w:rsidRPr="00345944">
              <w:rPr>
                <w:rFonts w:ascii="Times New Roman" w:hAnsi="Times New Roman" w:cs="Times New Roman"/>
                <w:b/>
                <w:bCs/>
              </w:rPr>
              <w:t>Предполага</w:t>
            </w:r>
            <w:r w:rsidRPr="00345944">
              <w:rPr>
                <w:rFonts w:ascii="Times New Roman" w:hAnsi="Times New Roman" w:cs="Times New Roman"/>
                <w:b/>
                <w:bCs/>
              </w:rPr>
              <w:t>е</w:t>
            </w:r>
            <w:r w:rsidRPr="00345944">
              <w:rPr>
                <w:rFonts w:ascii="Times New Roman" w:hAnsi="Times New Roman" w:cs="Times New Roman"/>
                <w:b/>
                <w:bCs/>
              </w:rPr>
              <w:t>мый источник финансиров</w:t>
            </w:r>
            <w:r w:rsidRPr="00345944">
              <w:rPr>
                <w:rFonts w:ascii="Times New Roman" w:hAnsi="Times New Roman" w:cs="Times New Roman"/>
                <w:b/>
                <w:bCs/>
              </w:rPr>
              <w:t>а</w:t>
            </w:r>
            <w:r w:rsidRPr="00345944">
              <w:rPr>
                <w:rFonts w:ascii="Times New Roman" w:hAnsi="Times New Roman" w:cs="Times New Roman"/>
                <w:b/>
                <w:bCs/>
              </w:rPr>
              <w:t>ния</w:t>
            </w:r>
            <w:bookmarkEnd w:id="7"/>
          </w:p>
        </w:tc>
      </w:tr>
      <w:tr w:rsidR="005E44B7" w:rsidRPr="003077C5" w:rsidTr="006B507E">
        <w:tc>
          <w:tcPr>
            <w:tcW w:w="539" w:type="dxa"/>
          </w:tcPr>
          <w:p w:rsidR="005E44B7" w:rsidRPr="00345944" w:rsidRDefault="005E44B7" w:rsidP="006B507E">
            <w:pPr>
              <w:jc w:val="center"/>
              <w:outlineLvl w:val="2"/>
              <w:rPr>
                <w:rFonts w:ascii="Times New Roman" w:hAnsi="Times New Roman" w:cs="Times New Roman"/>
                <w:b/>
                <w:bCs/>
              </w:rPr>
            </w:pPr>
            <w:bookmarkStart w:id="8" w:name="_Toc471807164"/>
            <w:r w:rsidRPr="00345944">
              <w:rPr>
                <w:rFonts w:ascii="Times New Roman" w:hAnsi="Times New Roman" w:cs="Times New Roman"/>
                <w:b/>
                <w:bCs/>
              </w:rPr>
              <w:t>1</w:t>
            </w:r>
            <w:bookmarkEnd w:id="8"/>
          </w:p>
        </w:tc>
        <w:tc>
          <w:tcPr>
            <w:tcW w:w="1554" w:type="dxa"/>
          </w:tcPr>
          <w:p w:rsidR="005E44B7" w:rsidRPr="00345944" w:rsidRDefault="005E44B7" w:rsidP="006B507E">
            <w:pPr>
              <w:jc w:val="center"/>
              <w:outlineLvl w:val="2"/>
              <w:rPr>
                <w:rFonts w:ascii="Times New Roman" w:hAnsi="Times New Roman" w:cs="Times New Roman"/>
                <w:b/>
                <w:bCs/>
              </w:rPr>
            </w:pPr>
            <w:bookmarkStart w:id="9" w:name="_Toc471807165"/>
            <w:r w:rsidRPr="00345944">
              <w:rPr>
                <w:rFonts w:ascii="Times New Roman" w:hAnsi="Times New Roman" w:cs="Times New Roman"/>
                <w:b/>
                <w:bCs/>
              </w:rPr>
              <w:t>2</w:t>
            </w:r>
            <w:bookmarkEnd w:id="9"/>
          </w:p>
        </w:tc>
        <w:tc>
          <w:tcPr>
            <w:tcW w:w="1701" w:type="dxa"/>
          </w:tcPr>
          <w:p w:rsidR="005E44B7" w:rsidRPr="00345944" w:rsidRDefault="005E44B7" w:rsidP="006B507E">
            <w:pPr>
              <w:jc w:val="center"/>
              <w:outlineLvl w:val="2"/>
              <w:rPr>
                <w:rFonts w:ascii="Times New Roman" w:hAnsi="Times New Roman" w:cs="Times New Roman"/>
                <w:b/>
                <w:bCs/>
              </w:rPr>
            </w:pPr>
            <w:bookmarkStart w:id="10" w:name="_Toc471807166"/>
            <w:r w:rsidRPr="00345944">
              <w:rPr>
                <w:rFonts w:ascii="Times New Roman" w:hAnsi="Times New Roman" w:cs="Times New Roman"/>
                <w:b/>
                <w:bCs/>
              </w:rPr>
              <w:t>3</w:t>
            </w:r>
            <w:bookmarkEnd w:id="10"/>
          </w:p>
        </w:tc>
        <w:tc>
          <w:tcPr>
            <w:tcW w:w="1559" w:type="dxa"/>
          </w:tcPr>
          <w:p w:rsidR="005E44B7" w:rsidRPr="00345944" w:rsidRDefault="005E44B7" w:rsidP="006B507E">
            <w:pPr>
              <w:jc w:val="center"/>
              <w:outlineLvl w:val="2"/>
              <w:rPr>
                <w:rFonts w:ascii="Times New Roman" w:hAnsi="Times New Roman" w:cs="Times New Roman"/>
                <w:b/>
                <w:bCs/>
              </w:rPr>
            </w:pPr>
            <w:bookmarkStart w:id="11" w:name="_Toc471807167"/>
            <w:r w:rsidRPr="00345944">
              <w:rPr>
                <w:rFonts w:ascii="Times New Roman" w:hAnsi="Times New Roman" w:cs="Times New Roman"/>
                <w:b/>
                <w:bCs/>
              </w:rPr>
              <w:t>4</w:t>
            </w:r>
            <w:bookmarkEnd w:id="11"/>
          </w:p>
        </w:tc>
        <w:tc>
          <w:tcPr>
            <w:tcW w:w="1134" w:type="dxa"/>
          </w:tcPr>
          <w:p w:rsidR="005E44B7" w:rsidRPr="00345944" w:rsidRDefault="005E44B7" w:rsidP="006B507E">
            <w:pPr>
              <w:jc w:val="center"/>
              <w:outlineLvl w:val="2"/>
              <w:rPr>
                <w:rFonts w:ascii="Times New Roman" w:hAnsi="Times New Roman" w:cs="Times New Roman"/>
                <w:b/>
                <w:bCs/>
              </w:rPr>
            </w:pPr>
            <w:bookmarkStart w:id="12" w:name="_Toc471807168"/>
            <w:r w:rsidRPr="00345944">
              <w:rPr>
                <w:rFonts w:ascii="Times New Roman" w:hAnsi="Times New Roman" w:cs="Times New Roman"/>
                <w:b/>
                <w:bCs/>
              </w:rPr>
              <w:t>5</w:t>
            </w:r>
            <w:bookmarkEnd w:id="12"/>
          </w:p>
        </w:tc>
        <w:tc>
          <w:tcPr>
            <w:tcW w:w="1276" w:type="dxa"/>
          </w:tcPr>
          <w:p w:rsidR="005E44B7" w:rsidRPr="00345944" w:rsidRDefault="005E44B7" w:rsidP="006B507E">
            <w:pPr>
              <w:jc w:val="center"/>
              <w:outlineLvl w:val="2"/>
              <w:rPr>
                <w:rFonts w:ascii="Times New Roman" w:hAnsi="Times New Roman" w:cs="Times New Roman"/>
                <w:b/>
                <w:bCs/>
              </w:rPr>
            </w:pPr>
            <w:bookmarkStart w:id="13" w:name="_Toc471807169"/>
            <w:r w:rsidRPr="00345944">
              <w:rPr>
                <w:rFonts w:ascii="Times New Roman" w:hAnsi="Times New Roman" w:cs="Times New Roman"/>
                <w:b/>
                <w:bCs/>
              </w:rPr>
              <w:t>6</w:t>
            </w:r>
            <w:bookmarkEnd w:id="13"/>
          </w:p>
        </w:tc>
        <w:tc>
          <w:tcPr>
            <w:tcW w:w="1808" w:type="dxa"/>
          </w:tcPr>
          <w:p w:rsidR="005E44B7" w:rsidRPr="00345944" w:rsidRDefault="005E44B7" w:rsidP="006B507E">
            <w:pPr>
              <w:jc w:val="center"/>
              <w:outlineLvl w:val="2"/>
              <w:rPr>
                <w:rFonts w:ascii="Times New Roman" w:hAnsi="Times New Roman" w:cs="Times New Roman"/>
                <w:b/>
                <w:bCs/>
              </w:rPr>
            </w:pPr>
            <w:bookmarkStart w:id="14" w:name="_Toc471807170"/>
            <w:r w:rsidRPr="00345944">
              <w:rPr>
                <w:rFonts w:ascii="Times New Roman" w:hAnsi="Times New Roman" w:cs="Times New Roman"/>
                <w:b/>
                <w:bCs/>
              </w:rPr>
              <w:t>7</w:t>
            </w:r>
            <w:bookmarkEnd w:id="14"/>
          </w:p>
        </w:tc>
      </w:tr>
      <w:tr w:rsidR="005E44B7" w:rsidRPr="003077C5" w:rsidTr="006B507E">
        <w:tc>
          <w:tcPr>
            <w:tcW w:w="539" w:type="dxa"/>
            <w:vAlign w:val="center"/>
          </w:tcPr>
          <w:p w:rsidR="005E44B7" w:rsidRPr="00345944" w:rsidRDefault="005E44B7" w:rsidP="006B507E">
            <w:pPr>
              <w:jc w:val="center"/>
              <w:outlineLvl w:val="2"/>
              <w:rPr>
                <w:rFonts w:ascii="Times New Roman" w:hAnsi="Times New Roman" w:cs="Times New Roman"/>
                <w:b/>
                <w:bCs/>
              </w:rPr>
            </w:pPr>
            <w:bookmarkStart w:id="15" w:name="_Toc471807171"/>
            <w:r w:rsidRPr="00345944">
              <w:rPr>
                <w:rFonts w:ascii="Times New Roman" w:hAnsi="Times New Roman" w:cs="Times New Roman"/>
                <w:b/>
                <w:bCs/>
              </w:rPr>
              <w:t>1</w:t>
            </w:r>
            <w:bookmarkEnd w:id="15"/>
          </w:p>
        </w:tc>
        <w:tc>
          <w:tcPr>
            <w:tcW w:w="1554" w:type="dxa"/>
          </w:tcPr>
          <w:p w:rsidR="005E44B7" w:rsidRPr="00345944" w:rsidRDefault="005E44B7" w:rsidP="006B507E">
            <w:pPr>
              <w:outlineLvl w:val="2"/>
              <w:rPr>
                <w:rFonts w:ascii="Times New Roman" w:hAnsi="Times New Roman" w:cs="Times New Roman"/>
                <w:bCs/>
              </w:rPr>
            </w:pPr>
            <w:bookmarkStart w:id="16" w:name="_Toc471807172"/>
            <w:r w:rsidRPr="00345944">
              <w:rPr>
                <w:rFonts w:ascii="Times New Roman" w:hAnsi="Times New Roman" w:cs="Times New Roman"/>
                <w:bCs/>
              </w:rPr>
              <w:t>Сбор, вызов и утилизация бытовых о</w:t>
            </w:r>
            <w:r w:rsidRPr="00345944">
              <w:rPr>
                <w:rFonts w:ascii="Times New Roman" w:hAnsi="Times New Roman" w:cs="Times New Roman"/>
                <w:bCs/>
              </w:rPr>
              <w:t>т</w:t>
            </w:r>
            <w:r w:rsidRPr="00345944">
              <w:rPr>
                <w:rFonts w:ascii="Times New Roman" w:hAnsi="Times New Roman" w:cs="Times New Roman"/>
                <w:bCs/>
              </w:rPr>
              <w:t>ходов</w:t>
            </w:r>
            <w:bookmarkEnd w:id="16"/>
          </w:p>
        </w:tc>
        <w:tc>
          <w:tcPr>
            <w:tcW w:w="1701" w:type="dxa"/>
          </w:tcPr>
          <w:p w:rsidR="005E44B7" w:rsidRPr="00345944" w:rsidRDefault="005E44B7" w:rsidP="006B507E">
            <w:pPr>
              <w:outlineLvl w:val="2"/>
              <w:rPr>
                <w:rFonts w:ascii="Times New Roman" w:hAnsi="Times New Roman" w:cs="Times New Roman"/>
                <w:bCs/>
              </w:rPr>
            </w:pPr>
            <w:bookmarkStart w:id="17" w:name="_Toc471807173"/>
            <w:r w:rsidRPr="00345944">
              <w:rPr>
                <w:rFonts w:ascii="Times New Roman" w:hAnsi="Times New Roman" w:cs="Times New Roman"/>
                <w:bCs/>
              </w:rPr>
              <w:t>Снижение з</w:t>
            </w:r>
            <w:r w:rsidRPr="00345944">
              <w:rPr>
                <w:rFonts w:ascii="Times New Roman" w:hAnsi="Times New Roman" w:cs="Times New Roman"/>
                <w:bCs/>
              </w:rPr>
              <w:t>а</w:t>
            </w:r>
            <w:r w:rsidRPr="00345944">
              <w:rPr>
                <w:rFonts w:ascii="Times New Roman" w:hAnsi="Times New Roman" w:cs="Times New Roman"/>
                <w:bCs/>
              </w:rPr>
              <w:t>трат и пов</w:t>
            </w:r>
            <w:r w:rsidRPr="00345944">
              <w:rPr>
                <w:rFonts w:ascii="Times New Roman" w:hAnsi="Times New Roman" w:cs="Times New Roman"/>
                <w:bCs/>
              </w:rPr>
              <w:t>ы</w:t>
            </w:r>
            <w:r w:rsidRPr="00345944">
              <w:rPr>
                <w:rFonts w:ascii="Times New Roman" w:hAnsi="Times New Roman" w:cs="Times New Roman"/>
                <w:bCs/>
              </w:rPr>
              <w:t>шение качества оказания услуг по сбору и ут</w:t>
            </w:r>
            <w:r w:rsidRPr="00345944">
              <w:rPr>
                <w:rFonts w:ascii="Times New Roman" w:hAnsi="Times New Roman" w:cs="Times New Roman"/>
                <w:bCs/>
              </w:rPr>
              <w:t>и</w:t>
            </w:r>
            <w:r w:rsidRPr="00345944">
              <w:rPr>
                <w:rFonts w:ascii="Times New Roman" w:hAnsi="Times New Roman" w:cs="Times New Roman"/>
                <w:bCs/>
              </w:rPr>
              <w:t>лизации быт</w:t>
            </w:r>
            <w:r w:rsidRPr="00345944">
              <w:rPr>
                <w:rFonts w:ascii="Times New Roman" w:hAnsi="Times New Roman" w:cs="Times New Roman"/>
                <w:bCs/>
              </w:rPr>
              <w:t>о</w:t>
            </w:r>
            <w:r w:rsidRPr="00345944">
              <w:rPr>
                <w:rFonts w:ascii="Times New Roman" w:hAnsi="Times New Roman" w:cs="Times New Roman"/>
                <w:bCs/>
              </w:rPr>
              <w:t>вых отходов</w:t>
            </w:r>
            <w:bookmarkEnd w:id="17"/>
          </w:p>
        </w:tc>
        <w:tc>
          <w:tcPr>
            <w:tcW w:w="1559" w:type="dxa"/>
          </w:tcPr>
          <w:p w:rsidR="005E44B7" w:rsidRPr="00345944" w:rsidRDefault="005E44B7" w:rsidP="006B507E">
            <w:pPr>
              <w:outlineLvl w:val="2"/>
              <w:rPr>
                <w:rFonts w:ascii="Times New Roman" w:hAnsi="Times New Roman" w:cs="Times New Roman"/>
                <w:bCs/>
              </w:rPr>
            </w:pPr>
            <w:bookmarkStart w:id="18" w:name="_Toc471807174"/>
            <w:r w:rsidRPr="00345944">
              <w:rPr>
                <w:rFonts w:ascii="Times New Roman" w:hAnsi="Times New Roman" w:cs="Times New Roman"/>
                <w:bCs/>
              </w:rPr>
              <w:t>Приобрет</w:t>
            </w:r>
            <w:r w:rsidRPr="00345944">
              <w:rPr>
                <w:rFonts w:ascii="Times New Roman" w:hAnsi="Times New Roman" w:cs="Times New Roman"/>
                <w:bCs/>
              </w:rPr>
              <w:t>е</w:t>
            </w:r>
            <w:r w:rsidRPr="00345944">
              <w:rPr>
                <w:rFonts w:ascii="Times New Roman" w:hAnsi="Times New Roman" w:cs="Times New Roman"/>
                <w:bCs/>
              </w:rPr>
              <w:t>ние и уст</w:t>
            </w:r>
            <w:r w:rsidRPr="00345944">
              <w:rPr>
                <w:rFonts w:ascii="Times New Roman" w:hAnsi="Times New Roman" w:cs="Times New Roman"/>
                <w:bCs/>
              </w:rPr>
              <w:t>а</w:t>
            </w:r>
            <w:r w:rsidRPr="00345944">
              <w:rPr>
                <w:rFonts w:ascii="Times New Roman" w:hAnsi="Times New Roman" w:cs="Times New Roman"/>
                <w:bCs/>
              </w:rPr>
              <w:t>новка ко</w:t>
            </w:r>
            <w:r w:rsidRPr="00345944">
              <w:rPr>
                <w:rFonts w:ascii="Times New Roman" w:hAnsi="Times New Roman" w:cs="Times New Roman"/>
                <w:bCs/>
              </w:rPr>
              <w:t>н</w:t>
            </w:r>
            <w:r w:rsidRPr="00345944">
              <w:rPr>
                <w:rFonts w:ascii="Times New Roman" w:hAnsi="Times New Roman" w:cs="Times New Roman"/>
                <w:bCs/>
              </w:rPr>
              <w:t>тейнеров емк. 1,1 куб.м – 8 шт.</w:t>
            </w:r>
            <w:bookmarkEnd w:id="18"/>
          </w:p>
        </w:tc>
        <w:tc>
          <w:tcPr>
            <w:tcW w:w="1134" w:type="dxa"/>
            <w:vAlign w:val="center"/>
          </w:tcPr>
          <w:p w:rsidR="005E44B7" w:rsidRPr="00345944" w:rsidRDefault="005E44B7" w:rsidP="006B507E">
            <w:pPr>
              <w:jc w:val="center"/>
              <w:outlineLvl w:val="2"/>
              <w:rPr>
                <w:rFonts w:ascii="Times New Roman" w:hAnsi="Times New Roman" w:cs="Times New Roman"/>
                <w:bCs/>
              </w:rPr>
            </w:pPr>
            <w:r w:rsidRPr="00345944">
              <w:rPr>
                <w:rFonts w:ascii="Times New Roman" w:hAnsi="Times New Roman" w:cs="Times New Roman"/>
                <w:bCs/>
              </w:rPr>
              <w:t>149</w:t>
            </w:r>
          </w:p>
        </w:tc>
        <w:tc>
          <w:tcPr>
            <w:tcW w:w="1276" w:type="dxa"/>
            <w:vAlign w:val="center"/>
          </w:tcPr>
          <w:p w:rsidR="005E44B7" w:rsidRPr="00345944" w:rsidRDefault="005E44B7" w:rsidP="006B507E">
            <w:pPr>
              <w:jc w:val="center"/>
              <w:outlineLvl w:val="2"/>
              <w:rPr>
                <w:rFonts w:ascii="Times New Roman" w:hAnsi="Times New Roman" w:cs="Times New Roman"/>
                <w:bCs/>
              </w:rPr>
            </w:pPr>
            <w:bookmarkStart w:id="19" w:name="_Toc471807176"/>
            <w:r w:rsidRPr="00345944">
              <w:rPr>
                <w:rFonts w:ascii="Times New Roman" w:hAnsi="Times New Roman" w:cs="Times New Roman"/>
                <w:bCs/>
              </w:rPr>
              <w:t>2018-2028</w:t>
            </w:r>
            <w:bookmarkEnd w:id="19"/>
          </w:p>
        </w:tc>
        <w:tc>
          <w:tcPr>
            <w:tcW w:w="1808" w:type="dxa"/>
            <w:vAlign w:val="center"/>
          </w:tcPr>
          <w:p w:rsidR="005E44B7" w:rsidRPr="00345944" w:rsidRDefault="005E44B7" w:rsidP="006B507E">
            <w:pPr>
              <w:jc w:val="center"/>
              <w:outlineLvl w:val="2"/>
              <w:rPr>
                <w:rFonts w:ascii="Times New Roman" w:hAnsi="Times New Roman" w:cs="Times New Roman"/>
                <w:bCs/>
              </w:rPr>
            </w:pPr>
            <w:bookmarkStart w:id="20" w:name="_Toc471807177"/>
            <w:r w:rsidRPr="00345944">
              <w:rPr>
                <w:rFonts w:ascii="Times New Roman" w:hAnsi="Times New Roman" w:cs="Times New Roman"/>
                <w:bCs/>
              </w:rPr>
              <w:t>Средства мес</w:t>
            </w:r>
            <w:r w:rsidRPr="00345944">
              <w:rPr>
                <w:rFonts w:ascii="Times New Roman" w:hAnsi="Times New Roman" w:cs="Times New Roman"/>
                <w:bCs/>
              </w:rPr>
              <w:t>т</w:t>
            </w:r>
            <w:r w:rsidRPr="00345944">
              <w:rPr>
                <w:rFonts w:ascii="Times New Roman" w:hAnsi="Times New Roman" w:cs="Times New Roman"/>
                <w:bCs/>
              </w:rPr>
              <w:t>ного бюджета</w:t>
            </w:r>
            <w:bookmarkEnd w:id="20"/>
          </w:p>
        </w:tc>
      </w:tr>
      <w:tr w:rsidR="005E44B7" w:rsidRPr="003077C5" w:rsidTr="006B507E">
        <w:tc>
          <w:tcPr>
            <w:tcW w:w="539" w:type="dxa"/>
          </w:tcPr>
          <w:p w:rsidR="005E44B7" w:rsidRPr="00345944" w:rsidRDefault="005E44B7" w:rsidP="006B507E">
            <w:pPr>
              <w:jc w:val="center"/>
              <w:outlineLvl w:val="2"/>
              <w:rPr>
                <w:rFonts w:ascii="Times New Roman" w:hAnsi="Times New Roman" w:cs="Times New Roman"/>
                <w:b/>
                <w:bCs/>
              </w:rPr>
            </w:pPr>
          </w:p>
        </w:tc>
        <w:tc>
          <w:tcPr>
            <w:tcW w:w="1554" w:type="dxa"/>
          </w:tcPr>
          <w:p w:rsidR="005E44B7" w:rsidRPr="00345944" w:rsidRDefault="005E44B7" w:rsidP="006B507E">
            <w:pPr>
              <w:jc w:val="center"/>
              <w:outlineLvl w:val="2"/>
              <w:rPr>
                <w:rFonts w:ascii="Times New Roman" w:hAnsi="Times New Roman" w:cs="Times New Roman"/>
                <w:b/>
                <w:bCs/>
              </w:rPr>
            </w:pPr>
            <w:bookmarkStart w:id="21" w:name="_Toc471807178"/>
            <w:r w:rsidRPr="00345944">
              <w:rPr>
                <w:rFonts w:ascii="Times New Roman" w:hAnsi="Times New Roman" w:cs="Times New Roman"/>
                <w:b/>
                <w:bCs/>
              </w:rPr>
              <w:t>Итого</w:t>
            </w:r>
            <w:bookmarkEnd w:id="21"/>
          </w:p>
        </w:tc>
        <w:tc>
          <w:tcPr>
            <w:tcW w:w="1701" w:type="dxa"/>
          </w:tcPr>
          <w:p w:rsidR="005E44B7" w:rsidRPr="00345944" w:rsidRDefault="005E44B7" w:rsidP="006B507E">
            <w:pPr>
              <w:jc w:val="center"/>
              <w:outlineLvl w:val="2"/>
              <w:rPr>
                <w:rFonts w:ascii="Times New Roman" w:hAnsi="Times New Roman" w:cs="Times New Roman"/>
                <w:b/>
                <w:bCs/>
              </w:rPr>
            </w:pPr>
          </w:p>
        </w:tc>
        <w:tc>
          <w:tcPr>
            <w:tcW w:w="1559" w:type="dxa"/>
          </w:tcPr>
          <w:p w:rsidR="005E44B7" w:rsidRPr="00345944" w:rsidRDefault="005E44B7" w:rsidP="006B507E">
            <w:pPr>
              <w:jc w:val="center"/>
              <w:outlineLvl w:val="2"/>
              <w:rPr>
                <w:rFonts w:ascii="Times New Roman" w:hAnsi="Times New Roman" w:cs="Times New Roman"/>
                <w:b/>
                <w:bCs/>
              </w:rPr>
            </w:pPr>
            <w:bookmarkStart w:id="22" w:name="_Toc471807179"/>
            <w:r w:rsidRPr="00345944">
              <w:rPr>
                <w:rFonts w:ascii="Times New Roman" w:hAnsi="Times New Roman" w:cs="Times New Roman"/>
                <w:b/>
                <w:bCs/>
              </w:rPr>
              <w:t>8 шт</w:t>
            </w:r>
            <w:bookmarkEnd w:id="22"/>
          </w:p>
        </w:tc>
        <w:tc>
          <w:tcPr>
            <w:tcW w:w="1134" w:type="dxa"/>
            <w:vAlign w:val="center"/>
          </w:tcPr>
          <w:p w:rsidR="005E44B7" w:rsidRPr="00345944" w:rsidRDefault="005E44B7" w:rsidP="006B507E">
            <w:pPr>
              <w:jc w:val="center"/>
              <w:outlineLvl w:val="2"/>
              <w:rPr>
                <w:rFonts w:ascii="Times New Roman" w:hAnsi="Times New Roman" w:cs="Times New Roman"/>
                <w:b/>
                <w:bCs/>
              </w:rPr>
            </w:pPr>
            <w:r w:rsidRPr="00345944">
              <w:rPr>
                <w:rFonts w:ascii="Times New Roman" w:hAnsi="Times New Roman" w:cs="Times New Roman"/>
                <w:b/>
                <w:bCs/>
              </w:rPr>
              <w:t>149</w:t>
            </w:r>
          </w:p>
        </w:tc>
        <w:tc>
          <w:tcPr>
            <w:tcW w:w="1276" w:type="dxa"/>
          </w:tcPr>
          <w:p w:rsidR="005E44B7" w:rsidRPr="00345944" w:rsidRDefault="005E44B7" w:rsidP="006B507E">
            <w:pPr>
              <w:jc w:val="center"/>
              <w:outlineLvl w:val="2"/>
              <w:rPr>
                <w:rFonts w:ascii="Times New Roman" w:hAnsi="Times New Roman" w:cs="Times New Roman"/>
                <w:b/>
                <w:bCs/>
              </w:rPr>
            </w:pPr>
          </w:p>
        </w:tc>
        <w:tc>
          <w:tcPr>
            <w:tcW w:w="1808" w:type="dxa"/>
          </w:tcPr>
          <w:p w:rsidR="005E44B7" w:rsidRPr="00345944" w:rsidRDefault="005E44B7" w:rsidP="006B507E">
            <w:pPr>
              <w:jc w:val="center"/>
              <w:outlineLvl w:val="2"/>
              <w:rPr>
                <w:rFonts w:ascii="Times New Roman" w:hAnsi="Times New Roman" w:cs="Times New Roman"/>
                <w:b/>
                <w:bCs/>
              </w:rPr>
            </w:pPr>
          </w:p>
        </w:tc>
      </w:tr>
    </w:tbl>
    <w:p w:rsidR="00C011E3" w:rsidRDefault="00C011E3" w:rsidP="0089616E">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p>
    <w:p w:rsidR="00AC3CF0" w:rsidRDefault="0089616E" w:rsidP="00C6163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Pr="00175E67">
        <w:rPr>
          <w:rFonts w:ascii="Times New Roman" w:eastAsia="Times New Roman" w:hAnsi="Times New Roman" w:cs="Times New Roman"/>
          <w:b/>
          <w:sz w:val="28"/>
          <w:szCs w:val="28"/>
        </w:rPr>
        <w:t xml:space="preserve"> Перспективная схема </w:t>
      </w:r>
      <w:r>
        <w:rPr>
          <w:rFonts w:ascii="Times New Roman" w:eastAsia="Times New Roman" w:hAnsi="Times New Roman" w:cs="Times New Roman"/>
          <w:b/>
          <w:sz w:val="28"/>
          <w:szCs w:val="28"/>
        </w:rPr>
        <w:t>газоснаб</w:t>
      </w:r>
      <w:r w:rsidR="00AC3CF0">
        <w:rPr>
          <w:rFonts w:ascii="Times New Roman" w:eastAsia="Times New Roman" w:hAnsi="Times New Roman" w:cs="Times New Roman"/>
          <w:b/>
          <w:sz w:val="28"/>
          <w:szCs w:val="28"/>
        </w:rPr>
        <w:t>жения</w:t>
      </w:r>
    </w:p>
    <w:p w:rsidR="005E44B7" w:rsidRDefault="005E44B7" w:rsidP="00C6163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b/>
          <w:sz w:val="28"/>
          <w:szCs w:val="28"/>
        </w:rPr>
      </w:pPr>
    </w:p>
    <w:p w:rsidR="0089616E" w:rsidRDefault="0089616E" w:rsidP="0089616E">
      <w:pPr>
        <w:pStyle w:val="S"/>
        <w:rPr>
          <w:sz w:val="28"/>
          <w:szCs w:val="28"/>
        </w:rPr>
      </w:pPr>
      <w:r w:rsidRPr="005A5837">
        <w:rPr>
          <w:sz w:val="28"/>
          <w:szCs w:val="28"/>
        </w:rPr>
        <w:t>Развитие системы газоснабжения предусматривается за счет подключ</w:t>
      </w:r>
      <w:r w:rsidRPr="005A5837">
        <w:rPr>
          <w:sz w:val="28"/>
          <w:szCs w:val="28"/>
        </w:rPr>
        <w:t>е</w:t>
      </w:r>
      <w:r w:rsidRPr="005A5837">
        <w:rPr>
          <w:sz w:val="28"/>
          <w:szCs w:val="28"/>
        </w:rPr>
        <w:t>ния заинтересованных потребителей к существующим распредел</w:t>
      </w:r>
      <w:r>
        <w:rPr>
          <w:sz w:val="28"/>
          <w:szCs w:val="28"/>
        </w:rPr>
        <w:t>ительным сетям высокого, среднего и низкого давлений</w:t>
      </w:r>
      <w:r w:rsidRPr="005A5837">
        <w:rPr>
          <w:sz w:val="28"/>
          <w:szCs w:val="28"/>
        </w:rPr>
        <w:t>.</w:t>
      </w:r>
    </w:p>
    <w:p w:rsidR="0089616E" w:rsidRDefault="0089616E" w:rsidP="0089616E">
      <w:pPr>
        <w:pStyle w:val="S"/>
        <w:rPr>
          <w:sz w:val="28"/>
          <w:szCs w:val="28"/>
        </w:rPr>
      </w:pPr>
      <w:r w:rsidRPr="005A5837">
        <w:rPr>
          <w:sz w:val="28"/>
          <w:szCs w:val="28"/>
        </w:rPr>
        <w:t xml:space="preserve">Применение </w:t>
      </w:r>
      <w:r>
        <w:rPr>
          <w:sz w:val="28"/>
          <w:szCs w:val="28"/>
        </w:rPr>
        <w:t>природного газа в котельных и жилых домах</w:t>
      </w:r>
      <w:r w:rsidRPr="005A5837">
        <w:rPr>
          <w:sz w:val="28"/>
          <w:szCs w:val="28"/>
        </w:rPr>
        <w:t xml:space="preserve"> в качестве топлива коренным образом меняет в лучшую сторону перспективу социал</w:t>
      </w:r>
      <w:r w:rsidRPr="005A5837">
        <w:rPr>
          <w:sz w:val="28"/>
          <w:szCs w:val="28"/>
        </w:rPr>
        <w:t>ь</w:t>
      </w:r>
      <w:r w:rsidRPr="005A5837">
        <w:rPr>
          <w:sz w:val="28"/>
          <w:szCs w:val="28"/>
        </w:rPr>
        <w:lastRenderedPageBreak/>
        <w:t>но-экономического развития насел</w:t>
      </w:r>
      <w:r>
        <w:rPr>
          <w:sz w:val="28"/>
          <w:szCs w:val="28"/>
        </w:rPr>
        <w:t>енных пунктов и населения всего посел</w:t>
      </w:r>
      <w:r>
        <w:rPr>
          <w:sz w:val="28"/>
          <w:szCs w:val="28"/>
        </w:rPr>
        <w:t>е</w:t>
      </w:r>
      <w:r>
        <w:rPr>
          <w:sz w:val="28"/>
          <w:szCs w:val="28"/>
        </w:rPr>
        <w:t>ния</w:t>
      </w:r>
      <w:r w:rsidRPr="005A5837">
        <w:rPr>
          <w:sz w:val="28"/>
          <w:szCs w:val="28"/>
        </w:rPr>
        <w:t>, в корне ме</w:t>
      </w:r>
      <w:r w:rsidR="000F0F7D">
        <w:rPr>
          <w:sz w:val="28"/>
          <w:szCs w:val="28"/>
        </w:rPr>
        <w:t>няет бытовые условия жизни людей</w:t>
      </w:r>
      <w:r w:rsidRPr="005A5837">
        <w:rPr>
          <w:sz w:val="28"/>
          <w:szCs w:val="28"/>
        </w:rPr>
        <w:t>.</w:t>
      </w:r>
    </w:p>
    <w:p w:rsidR="00E956CE" w:rsidRDefault="00E956CE">
      <w:pPr>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br w:type="page"/>
      </w:r>
    </w:p>
    <w:p w:rsidR="00E956CE" w:rsidRPr="00B740DA" w:rsidRDefault="00E956CE" w:rsidP="002F6331">
      <w:pPr>
        <w:spacing w:line="360" w:lineRule="auto"/>
        <w:ind w:firstLine="708"/>
        <w:outlineLvl w:val="2"/>
        <w:rPr>
          <w:rFonts w:ascii="Times New Roman" w:eastAsia="Calibri" w:hAnsi="Times New Roman" w:cs="Times New Roman"/>
          <w:b/>
          <w:bCs/>
          <w:sz w:val="28"/>
          <w:szCs w:val="28"/>
          <w:lang w:eastAsia="en-US"/>
        </w:rPr>
      </w:pPr>
      <w:r w:rsidRPr="00B740DA">
        <w:rPr>
          <w:rFonts w:ascii="Times New Roman" w:eastAsia="Calibri" w:hAnsi="Times New Roman" w:cs="Times New Roman"/>
          <w:b/>
          <w:bCs/>
          <w:sz w:val="28"/>
          <w:szCs w:val="28"/>
          <w:lang w:eastAsia="en-US"/>
        </w:rPr>
        <w:lastRenderedPageBreak/>
        <w:t>4. Целевые показатели развития коммунальной инфраструктуры</w:t>
      </w:r>
    </w:p>
    <w:p w:rsidR="00E956CE" w:rsidRDefault="00E956CE" w:rsidP="002F6331">
      <w:pPr>
        <w:spacing w:before="240" w:after="0" w:line="360" w:lineRule="auto"/>
        <w:ind w:firstLine="708"/>
        <w:outlineLvl w:val="2"/>
        <w:rPr>
          <w:rFonts w:ascii="Times New Roman" w:eastAsia="Calibri" w:hAnsi="Times New Roman" w:cs="Times New Roman"/>
          <w:b/>
          <w:bCs/>
          <w:sz w:val="28"/>
          <w:szCs w:val="28"/>
          <w:lang w:eastAsia="en-US"/>
        </w:rPr>
      </w:pPr>
      <w:r w:rsidRPr="00B740DA">
        <w:rPr>
          <w:rFonts w:ascii="Times New Roman" w:eastAsia="Calibri" w:hAnsi="Times New Roman" w:cs="Times New Roman"/>
          <w:b/>
          <w:bCs/>
          <w:sz w:val="28"/>
          <w:szCs w:val="28"/>
          <w:lang w:eastAsia="en-US"/>
        </w:rPr>
        <w:t>4.1 Показатели качества поставляемого коммунального ресурса</w:t>
      </w:r>
    </w:p>
    <w:p w:rsidR="00E956CE" w:rsidRDefault="00E956CE" w:rsidP="002F6331">
      <w:pPr>
        <w:spacing w:before="240"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По качеству поставляемого ресурса, электроэнергия поставляется п</w:t>
      </w:r>
      <w:r>
        <w:rPr>
          <w:rFonts w:ascii="Times New Roman" w:eastAsia="Calibri" w:hAnsi="Times New Roman" w:cs="Times New Roman"/>
          <w:bCs/>
          <w:sz w:val="28"/>
          <w:szCs w:val="28"/>
        </w:rPr>
        <w:t>о</w:t>
      </w:r>
      <w:r>
        <w:rPr>
          <w:rFonts w:ascii="Times New Roman" w:eastAsia="Calibri" w:hAnsi="Times New Roman" w:cs="Times New Roman"/>
          <w:bCs/>
          <w:sz w:val="28"/>
          <w:szCs w:val="28"/>
        </w:rPr>
        <w:t>требителями в соответствии с ГОСТ 13109-97 «Электроэнергия. Совмест</w:t>
      </w:r>
      <w:r>
        <w:rPr>
          <w:rFonts w:ascii="Times New Roman" w:eastAsia="Calibri" w:hAnsi="Times New Roman" w:cs="Times New Roman"/>
          <w:bCs/>
          <w:sz w:val="28"/>
          <w:szCs w:val="28"/>
        </w:rPr>
        <w:t>и</w:t>
      </w:r>
      <w:r>
        <w:rPr>
          <w:rFonts w:ascii="Times New Roman" w:eastAsia="Calibri" w:hAnsi="Times New Roman" w:cs="Times New Roman"/>
          <w:bCs/>
          <w:sz w:val="28"/>
          <w:szCs w:val="28"/>
        </w:rPr>
        <w:t>мость технических средств электромагнитная. Норм качества электрической энергии в системах электроснабжения общего назначения» и другими норм</w:t>
      </w:r>
      <w:r>
        <w:rPr>
          <w:rFonts w:ascii="Times New Roman" w:eastAsia="Calibri" w:hAnsi="Times New Roman" w:cs="Times New Roman"/>
          <w:bCs/>
          <w:sz w:val="28"/>
          <w:szCs w:val="28"/>
        </w:rPr>
        <w:t>а</w:t>
      </w:r>
      <w:r>
        <w:rPr>
          <w:rFonts w:ascii="Times New Roman" w:eastAsia="Calibri" w:hAnsi="Times New Roman" w:cs="Times New Roman"/>
          <w:bCs/>
          <w:sz w:val="28"/>
          <w:szCs w:val="28"/>
        </w:rPr>
        <w:t>тивными документами.</w:t>
      </w:r>
    </w:p>
    <w:p w:rsidR="00E956CE" w:rsidRDefault="00E956CE" w:rsidP="00E956CE">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w:t>
      </w:r>
      <w:r>
        <w:rPr>
          <w:rFonts w:ascii="Times New Roman" w:eastAsia="Calibri" w:hAnsi="Times New Roman" w:cs="Times New Roman"/>
          <w:bCs/>
          <w:sz w:val="28"/>
          <w:szCs w:val="28"/>
        </w:rPr>
        <w:t>з</w:t>
      </w:r>
      <w:r>
        <w:rPr>
          <w:rFonts w:ascii="Times New Roman" w:eastAsia="Calibri" w:hAnsi="Times New Roman" w:cs="Times New Roman"/>
          <w:bCs/>
          <w:sz w:val="28"/>
          <w:szCs w:val="28"/>
        </w:rPr>
        <w:t>няющих веществ на атмосферный воздух и разрешенных к сбросу в повер</w:t>
      </w:r>
      <w:r>
        <w:rPr>
          <w:rFonts w:ascii="Times New Roman" w:eastAsia="Calibri" w:hAnsi="Times New Roman" w:cs="Times New Roman"/>
          <w:bCs/>
          <w:sz w:val="28"/>
          <w:szCs w:val="28"/>
        </w:rPr>
        <w:t>х</w:t>
      </w:r>
      <w:r>
        <w:rPr>
          <w:rFonts w:ascii="Times New Roman" w:eastAsia="Calibri" w:hAnsi="Times New Roman" w:cs="Times New Roman"/>
          <w:bCs/>
          <w:sz w:val="28"/>
          <w:szCs w:val="28"/>
        </w:rPr>
        <w:t>ностный водный объект не превышает разрешенных значений.</w:t>
      </w:r>
    </w:p>
    <w:p w:rsidR="00E956CE" w:rsidRDefault="00E956CE" w:rsidP="00E956CE">
      <w:pPr>
        <w:tabs>
          <w:tab w:val="left" w:pos="8080"/>
        </w:tabs>
        <w:spacing w:after="0" w:line="360" w:lineRule="auto"/>
        <w:ind w:firstLine="720"/>
        <w:rPr>
          <w:rFonts w:ascii="Times New Roman" w:eastAsia="Times New Roman" w:hAnsi="Times New Roman" w:cs="Times New Roman"/>
          <w:sz w:val="28"/>
          <w:szCs w:val="28"/>
        </w:rPr>
      </w:pPr>
    </w:p>
    <w:p w:rsidR="00E956CE" w:rsidRPr="00D33D9C" w:rsidRDefault="00E956CE" w:rsidP="002F6331">
      <w:pPr>
        <w:ind w:firstLine="708"/>
        <w:rPr>
          <w:rFonts w:ascii="Times New Roman" w:eastAsia="Calibri" w:hAnsi="Times New Roman" w:cs="Times New Roman"/>
          <w:b/>
          <w:sz w:val="28"/>
          <w:szCs w:val="28"/>
          <w:lang w:eastAsia="en-US"/>
        </w:rPr>
      </w:pPr>
      <w:r w:rsidRPr="00D33D9C">
        <w:rPr>
          <w:rFonts w:ascii="Times New Roman" w:eastAsia="Calibri" w:hAnsi="Times New Roman" w:cs="Times New Roman"/>
          <w:b/>
          <w:sz w:val="28"/>
          <w:szCs w:val="28"/>
          <w:lang w:eastAsia="en-US"/>
        </w:rPr>
        <w:t>4.2. Показатели надежности систем ресурсоснабжения</w:t>
      </w:r>
    </w:p>
    <w:p w:rsidR="00E956CE" w:rsidRDefault="00E956CE" w:rsidP="00E956CE">
      <w:pPr>
        <w:spacing w:line="360" w:lineRule="auto"/>
        <w:ind w:firstLine="720"/>
        <w:jc w:val="both"/>
        <w:rPr>
          <w:rFonts w:ascii="Times New Roman" w:eastAsia="Calibri" w:hAnsi="Times New Roman" w:cs="Times New Roman"/>
          <w:bCs/>
          <w:sz w:val="28"/>
          <w:szCs w:val="28"/>
        </w:rPr>
      </w:pPr>
      <w:r w:rsidRPr="006E53CC">
        <w:rPr>
          <w:rFonts w:ascii="Times New Roman" w:eastAsia="Calibri" w:hAnsi="Times New Roman" w:cs="Times New Roman"/>
          <w:bCs/>
          <w:sz w:val="28"/>
          <w:szCs w:val="28"/>
        </w:rPr>
        <w:t>Надежность и готовность систем ресурсоснабжения подтверждается ежегодно выдачей паспорта готовности к работе в осенне-зимний период п</w:t>
      </w:r>
      <w:r w:rsidRPr="006E53CC">
        <w:rPr>
          <w:rFonts w:ascii="Times New Roman" w:eastAsia="Calibri" w:hAnsi="Times New Roman" w:cs="Times New Roman"/>
          <w:bCs/>
          <w:sz w:val="28"/>
          <w:szCs w:val="28"/>
        </w:rPr>
        <w:t>о</w:t>
      </w:r>
      <w:r w:rsidRPr="006E53CC">
        <w:rPr>
          <w:rFonts w:ascii="Times New Roman" w:eastAsia="Calibri" w:hAnsi="Times New Roman" w:cs="Times New Roman"/>
          <w:bCs/>
          <w:sz w:val="28"/>
          <w:szCs w:val="28"/>
        </w:rPr>
        <w:t>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387C84" w:rsidRDefault="00E956CE" w:rsidP="00E956CE">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5E44B7" w:rsidRPr="00345944" w:rsidRDefault="005E44B7" w:rsidP="005E44B7">
      <w:pPr>
        <w:rPr>
          <w:rFonts w:ascii="Times New Roman" w:hAnsi="Times New Roman" w:cs="Times New Roman"/>
          <w:sz w:val="28"/>
          <w:szCs w:val="28"/>
        </w:rPr>
      </w:pPr>
      <w:r>
        <w:rPr>
          <w:rFonts w:ascii="Times New Roman" w:hAnsi="Times New Roman" w:cs="Times New Roman"/>
          <w:b/>
          <w:sz w:val="28"/>
          <w:szCs w:val="28"/>
        </w:rPr>
        <w:lastRenderedPageBreak/>
        <w:t>5</w:t>
      </w:r>
      <w:r w:rsidRPr="00345944">
        <w:rPr>
          <w:rFonts w:ascii="Times New Roman" w:hAnsi="Times New Roman" w:cs="Times New Roman"/>
          <w:b/>
          <w:sz w:val="28"/>
          <w:szCs w:val="28"/>
        </w:rPr>
        <w:t>.</w:t>
      </w:r>
      <w:r w:rsidRPr="00345944">
        <w:rPr>
          <w:rFonts w:ascii="Times New Roman" w:eastAsia="Calibri" w:hAnsi="Times New Roman" w:cs="Times New Roman"/>
          <w:b/>
          <w:sz w:val="28"/>
          <w:szCs w:val="28"/>
        </w:rPr>
        <w:t>Финансовые потребности для реализации программы</w:t>
      </w:r>
    </w:p>
    <w:p w:rsidR="005E44B7" w:rsidRPr="00345944" w:rsidRDefault="005E44B7" w:rsidP="005E44B7">
      <w:pPr>
        <w:spacing w:after="0" w:line="360" w:lineRule="auto"/>
        <w:jc w:val="both"/>
        <w:rPr>
          <w:rFonts w:ascii="Times New Roman" w:eastAsia="Calibri" w:hAnsi="Times New Roman" w:cs="Times New Roman"/>
          <w:b/>
          <w:sz w:val="28"/>
          <w:szCs w:val="28"/>
        </w:rPr>
      </w:pPr>
      <w:r w:rsidRPr="00345944">
        <w:rPr>
          <w:rFonts w:ascii="Times New Roman" w:eastAsia="Calibri" w:hAnsi="Times New Roman" w:cs="Times New Roman"/>
          <w:b/>
          <w:sz w:val="28"/>
          <w:szCs w:val="28"/>
        </w:rPr>
        <w:t>Объемы и сроки финансирования Программы комплексного развития систем коммунальной инфраструктуры муниципального образования на 2018 - 2028 годы (тыс.руб.)</w:t>
      </w:r>
    </w:p>
    <w:p w:rsidR="005E44B7" w:rsidRPr="00345944" w:rsidRDefault="005E44B7" w:rsidP="005E44B7">
      <w:pPr>
        <w:rPr>
          <w:rFonts w:ascii="Times New Roman" w:eastAsia="Calibri" w:hAnsi="Times New Roman" w:cs="Times New Roman"/>
          <w:b/>
          <w:szCs w:val="28"/>
        </w:rPr>
      </w:pPr>
      <w:r w:rsidRPr="00345944">
        <w:rPr>
          <w:rFonts w:ascii="Times New Roman" w:eastAsia="Calibri" w:hAnsi="Times New Roman" w:cs="Times New Roman"/>
          <w:szCs w:val="28"/>
        </w:rPr>
        <w:t>Таблица 13</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2196"/>
        <w:gridCol w:w="1063"/>
        <w:gridCol w:w="1511"/>
        <w:gridCol w:w="1757"/>
        <w:gridCol w:w="2095"/>
        <w:gridCol w:w="1667"/>
      </w:tblGrid>
      <w:tr w:rsidR="005E44B7" w:rsidRPr="00345944" w:rsidTr="006B507E">
        <w:trPr>
          <w:trHeight w:val="327"/>
        </w:trPr>
        <w:tc>
          <w:tcPr>
            <w:tcW w:w="580" w:type="dxa"/>
            <w:vMerge w:val="restart"/>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 п/п</w:t>
            </w:r>
          </w:p>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p>
        </w:tc>
        <w:tc>
          <w:tcPr>
            <w:tcW w:w="2499" w:type="dxa"/>
            <w:vMerge w:val="restart"/>
          </w:tcPr>
          <w:p w:rsidR="005E44B7" w:rsidRPr="00345944" w:rsidRDefault="005E44B7" w:rsidP="006B507E">
            <w:pPr>
              <w:spacing w:after="0" w:line="240" w:lineRule="auto"/>
              <w:jc w:val="center"/>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Программы и</w:t>
            </w:r>
            <w:r w:rsidRPr="00345944">
              <w:rPr>
                <w:rFonts w:ascii="Times New Roman" w:eastAsia="Calibri" w:hAnsi="Times New Roman" w:cs="Times New Roman"/>
                <w:b/>
                <w:bCs/>
                <w:sz w:val="24"/>
                <w:szCs w:val="24"/>
              </w:rPr>
              <w:t>н</w:t>
            </w:r>
            <w:r w:rsidRPr="00345944">
              <w:rPr>
                <w:rFonts w:ascii="Times New Roman" w:eastAsia="Calibri" w:hAnsi="Times New Roman" w:cs="Times New Roman"/>
                <w:b/>
                <w:bCs/>
                <w:sz w:val="24"/>
                <w:szCs w:val="24"/>
              </w:rPr>
              <w:t>вестиционных проектов</w:t>
            </w:r>
          </w:p>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p>
        </w:tc>
        <w:tc>
          <w:tcPr>
            <w:tcW w:w="1661" w:type="dxa"/>
            <w:vMerge w:val="restart"/>
          </w:tcPr>
          <w:p w:rsidR="005E44B7" w:rsidRPr="00345944" w:rsidRDefault="005E44B7" w:rsidP="006B507E">
            <w:pPr>
              <w:spacing w:after="0" w:line="240" w:lineRule="auto"/>
              <w:jc w:val="center"/>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Всего</w:t>
            </w:r>
          </w:p>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p>
        </w:tc>
        <w:tc>
          <w:tcPr>
            <w:tcW w:w="6114" w:type="dxa"/>
            <w:gridSpan w:val="4"/>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В том числе по источникам финансирования</w:t>
            </w:r>
          </w:p>
        </w:tc>
      </w:tr>
      <w:tr w:rsidR="005E44B7" w:rsidRPr="00345944" w:rsidTr="006B507E">
        <w:trPr>
          <w:trHeight w:val="422"/>
        </w:trPr>
        <w:tc>
          <w:tcPr>
            <w:tcW w:w="580" w:type="dxa"/>
            <w:vMerge/>
          </w:tcPr>
          <w:p w:rsidR="005E44B7" w:rsidRPr="00345944" w:rsidRDefault="005E44B7" w:rsidP="006B507E">
            <w:pPr>
              <w:spacing w:after="0" w:line="240" w:lineRule="auto"/>
              <w:ind w:left="324"/>
              <w:jc w:val="center"/>
              <w:outlineLvl w:val="2"/>
              <w:rPr>
                <w:rFonts w:ascii="Times New Roman" w:eastAsia="Calibri" w:hAnsi="Times New Roman" w:cs="Times New Roman"/>
                <w:b/>
                <w:bCs/>
                <w:sz w:val="24"/>
                <w:szCs w:val="24"/>
              </w:rPr>
            </w:pPr>
          </w:p>
        </w:tc>
        <w:tc>
          <w:tcPr>
            <w:tcW w:w="2499" w:type="dxa"/>
            <w:vMerge/>
          </w:tcPr>
          <w:p w:rsidR="005E44B7" w:rsidRPr="00345944" w:rsidRDefault="005E44B7" w:rsidP="006B507E">
            <w:pPr>
              <w:spacing w:after="0" w:line="240" w:lineRule="auto"/>
              <w:jc w:val="center"/>
              <w:rPr>
                <w:rFonts w:ascii="Times New Roman" w:eastAsia="Calibri" w:hAnsi="Times New Roman" w:cs="Times New Roman"/>
                <w:b/>
                <w:bCs/>
                <w:sz w:val="24"/>
                <w:szCs w:val="24"/>
              </w:rPr>
            </w:pPr>
          </w:p>
        </w:tc>
        <w:tc>
          <w:tcPr>
            <w:tcW w:w="1661" w:type="dxa"/>
            <w:vMerge/>
          </w:tcPr>
          <w:p w:rsidR="005E44B7" w:rsidRPr="00345944" w:rsidRDefault="005E44B7" w:rsidP="006B507E">
            <w:pPr>
              <w:spacing w:after="0" w:line="240" w:lineRule="auto"/>
              <w:jc w:val="center"/>
              <w:rPr>
                <w:rFonts w:ascii="Times New Roman" w:eastAsia="Calibri" w:hAnsi="Times New Roman" w:cs="Times New Roman"/>
                <w:b/>
                <w:bCs/>
                <w:sz w:val="24"/>
                <w:szCs w:val="24"/>
              </w:rPr>
            </w:pPr>
          </w:p>
        </w:tc>
        <w:tc>
          <w:tcPr>
            <w:tcW w:w="1263" w:type="dxa"/>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Бюджетные средства всех уро</w:t>
            </w:r>
            <w:r w:rsidRPr="00345944">
              <w:rPr>
                <w:rFonts w:ascii="Times New Roman" w:eastAsia="Calibri" w:hAnsi="Times New Roman" w:cs="Times New Roman"/>
                <w:b/>
                <w:bCs/>
                <w:sz w:val="24"/>
                <w:szCs w:val="24"/>
              </w:rPr>
              <w:t>в</w:t>
            </w:r>
            <w:r w:rsidRPr="00345944">
              <w:rPr>
                <w:rFonts w:ascii="Times New Roman" w:eastAsia="Calibri" w:hAnsi="Times New Roman" w:cs="Times New Roman"/>
                <w:b/>
                <w:bCs/>
                <w:sz w:val="24"/>
                <w:szCs w:val="24"/>
              </w:rPr>
              <w:t>ней</w:t>
            </w:r>
          </w:p>
        </w:tc>
        <w:tc>
          <w:tcPr>
            <w:tcW w:w="1420" w:type="dxa"/>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Средства н</w:t>
            </w:r>
            <w:r w:rsidRPr="00345944">
              <w:rPr>
                <w:rFonts w:ascii="Times New Roman" w:eastAsia="Calibri" w:hAnsi="Times New Roman" w:cs="Times New Roman"/>
                <w:b/>
                <w:bCs/>
                <w:sz w:val="24"/>
                <w:szCs w:val="24"/>
              </w:rPr>
              <w:t>а</w:t>
            </w:r>
            <w:r w:rsidRPr="00345944">
              <w:rPr>
                <w:rFonts w:ascii="Times New Roman" w:eastAsia="Calibri" w:hAnsi="Times New Roman" w:cs="Times New Roman"/>
                <w:b/>
                <w:bCs/>
                <w:sz w:val="24"/>
                <w:szCs w:val="24"/>
              </w:rPr>
              <w:t>селения (пл</w:t>
            </w:r>
            <w:r w:rsidRPr="00345944">
              <w:rPr>
                <w:rFonts w:ascii="Times New Roman" w:eastAsia="Calibri" w:hAnsi="Times New Roman" w:cs="Times New Roman"/>
                <w:b/>
                <w:bCs/>
                <w:sz w:val="24"/>
                <w:szCs w:val="24"/>
              </w:rPr>
              <w:t>а</w:t>
            </w:r>
            <w:r w:rsidRPr="00345944">
              <w:rPr>
                <w:rFonts w:ascii="Times New Roman" w:eastAsia="Calibri" w:hAnsi="Times New Roman" w:cs="Times New Roman"/>
                <w:b/>
                <w:bCs/>
                <w:sz w:val="24"/>
                <w:szCs w:val="24"/>
              </w:rPr>
              <w:t>та за по</w:t>
            </w:r>
            <w:r w:rsidRPr="00345944">
              <w:rPr>
                <w:rFonts w:ascii="Times New Roman" w:eastAsia="Calibri" w:hAnsi="Times New Roman" w:cs="Times New Roman"/>
                <w:b/>
                <w:bCs/>
                <w:sz w:val="24"/>
                <w:szCs w:val="24"/>
              </w:rPr>
              <w:t>д</w:t>
            </w:r>
            <w:r w:rsidRPr="00345944">
              <w:rPr>
                <w:rFonts w:ascii="Times New Roman" w:eastAsia="Calibri" w:hAnsi="Times New Roman" w:cs="Times New Roman"/>
                <w:b/>
                <w:bCs/>
                <w:sz w:val="24"/>
                <w:szCs w:val="24"/>
              </w:rPr>
              <w:t>ключение)</w:t>
            </w:r>
          </w:p>
        </w:tc>
        <w:tc>
          <w:tcPr>
            <w:tcW w:w="1787" w:type="dxa"/>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Кредиты (инв</w:t>
            </w:r>
            <w:r w:rsidRPr="00345944">
              <w:rPr>
                <w:rFonts w:ascii="Times New Roman" w:eastAsia="Calibri" w:hAnsi="Times New Roman" w:cs="Times New Roman"/>
                <w:b/>
                <w:bCs/>
                <w:sz w:val="24"/>
                <w:szCs w:val="24"/>
              </w:rPr>
              <w:t>е</w:t>
            </w:r>
            <w:r w:rsidRPr="00345944">
              <w:rPr>
                <w:rFonts w:ascii="Times New Roman" w:eastAsia="Calibri" w:hAnsi="Times New Roman" w:cs="Times New Roman"/>
                <w:b/>
                <w:bCs/>
                <w:sz w:val="24"/>
                <w:szCs w:val="24"/>
              </w:rPr>
              <w:t>стиционная на</w:t>
            </w:r>
            <w:r w:rsidRPr="00345944">
              <w:rPr>
                <w:rFonts w:ascii="Times New Roman" w:eastAsia="Calibri" w:hAnsi="Times New Roman" w:cs="Times New Roman"/>
                <w:b/>
                <w:bCs/>
                <w:sz w:val="24"/>
                <w:szCs w:val="24"/>
              </w:rPr>
              <w:t>д</w:t>
            </w:r>
            <w:r w:rsidRPr="00345944">
              <w:rPr>
                <w:rFonts w:ascii="Times New Roman" w:eastAsia="Calibri" w:hAnsi="Times New Roman" w:cs="Times New Roman"/>
                <w:b/>
                <w:bCs/>
                <w:sz w:val="24"/>
                <w:szCs w:val="24"/>
              </w:rPr>
              <w:t>бавка к тар</w:t>
            </w:r>
            <w:r w:rsidRPr="00345944">
              <w:rPr>
                <w:rFonts w:ascii="Times New Roman" w:eastAsia="Calibri" w:hAnsi="Times New Roman" w:cs="Times New Roman"/>
                <w:b/>
                <w:bCs/>
                <w:sz w:val="24"/>
                <w:szCs w:val="24"/>
              </w:rPr>
              <w:t>и</w:t>
            </w:r>
            <w:r w:rsidRPr="00345944">
              <w:rPr>
                <w:rFonts w:ascii="Times New Roman" w:eastAsia="Calibri" w:hAnsi="Times New Roman" w:cs="Times New Roman"/>
                <w:b/>
                <w:bCs/>
                <w:sz w:val="24"/>
                <w:szCs w:val="24"/>
              </w:rPr>
              <w:t>фам)</w:t>
            </w:r>
          </w:p>
        </w:tc>
        <w:tc>
          <w:tcPr>
            <w:tcW w:w="1644" w:type="dxa"/>
          </w:tcPr>
          <w:p w:rsidR="005E44B7" w:rsidRPr="00345944" w:rsidRDefault="005E44B7" w:rsidP="006B507E">
            <w:pPr>
              <w:spacing w:after="0" w:line="240" w:lineRule="auto"/>
              <w:jc w:val="center"/>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Прочие и</w:t>
            </w:r>
            <w:r w:rsidRPr="00345944">
              <w:rPr>
                <w:rFonts w:ascii="Times New Roman" w:eastAsia="Calibri" w:hAnsi="Times New Roman" w:cs="Times New Roman"/>
                <w:b/>
                <w:bCs/>
                <w:sz w:val="24"/>
                <w:szCs w:val="24"/>
              </w:rPr>
              <w:t>н</w:t>
            </w:r>
            <w:r w:rsidRPr="00345944">
              <w:rPr>
                <w:rFonts w:ascii="Times New Roman" w:eastAsia="Calibri" w:hAnsi="Times New Roman" w:cs="Times New Roman"/>
                <w:b/>
                <w:bCs/>
                <w:sz w:val="24"/>
                <w:szCs w:val="24"/>
              </w:rPr>
              <w:t>весторы з</w:t>
            </w:r>
            <w:r w:rsidRPr="00345944">
              <w:rPr>
                <w:rFonts w:ascii="Times New Roman" w:eastAsia="Calibri" w:hAnsi="Times New Roman" w:cs="Times New Roman"/>
                <w:b/>
                <w:bCs/>
                <w:sz w:val="24"/>
                <w:szCs w:val="24"/>
              </w:rPr>
              <w:t>а</w:t>
            </w:r>
            <w:r w:rsidRPr="00345944">
              <w:rPr>
                <w:rFonts w:ascii="Times New Roman" w:eastAsia="Calibri" w:hAnsi="Times New Roman" w:cs="Times New Roman"/>
                <w:b/>
                <w:bCs/>
                <w:sz w:val="24"/>
                <w:szCs w:val="24"/>
              </w:rPr>
              <w:t>стройщики</w:t>
            </w:r>
          </w:p>
        </w:tc>
      </w:tr>
      <w:tr w:rsidR="005E44B7" w:rsidRPr="00345944" w:rsidTr="006B507E">
        <w:trPr>
          <w:trHeight w:val="289"/>
        </w:trPr>
        <w:tc>
          <w:tcPr>
            <w:tcW w:w="58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1</w:t>
            </w:r>
          </w:p>
        </w:tc>
        <w:tc>
          <w:tcPr>
            <w:tcW w:w="2499"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Программа инв</w:t>
            </w:r>
            <w:r w:rsidRPr="00345944">
              <w:rPr>
                <w:rFonts w:ascii="Times New Roman" w:eastAsia="Calibri" w:hAnsi="Times New Roman" w:cs="Times New Roman"/>
                <w:bCs/>
                <w:sz w:val="24"/>
                <w:szCs w:val="24"/>
              </w:rPr>
              <w:t>е</w:t>
            </w:r>
            <w:r w:rsidRPr="00345944">
              <w:rPr>
                <w:rFonts w:ascii="Times New Roman" w:eastAsia="Calibri" w:hAnsi="Times New Roman" w:cs="Times New Roman"/>
                <w:bCs/>
                <w:sz w:val="24"/>
                <w:szCs w:val="24"/>
              </w:rPr>
              <w:t>стиционных пр</w:t>
            </w:r>
            <w:r w:rsidRPr="00345944">
              <w:rPr>
                <w:rFonts w:ascii="Times New Roman" w:eastAsia="Calibri" w:hAnsi="Times New Roman" w:cs="Times New Roman"/>
                <w:bCs/>
                <w:sz w:val="24"/>
                <w:szCs w:val="24"/>
              </w:rPr>
              <w:t>о</w:t>
            </w:r>
            <w:r w:rsidRPr="00345944">
              <w:rPr>
                <w:rFonts w:ascii="Times New Roman" w:eastAsia="Calibri" w:hAnsi="Times New Roman" w:cs="Times New Roman"/>
                <w:bCs/>
                <w:sz w:val="24"/>
                <w:szCs w:val="24"/>
              </w:rPr>
              <w:t>ектов развития системы  вод</w:t>
            </w:r>
            <w:r w:rsidRPr="00345944">
              <w:rPr>
                <w:rFonts w:ascii="Times New Roman" w:eastAsia="Calibri" w:hAnsi="Times New Roman" w:cs="Times New Roman"/>
                <w:bCs/>
                <w:sz w:val="24"/>
                <w:szCs w:val="24"/>
              </w:rPr>
              <w:t>о</w:t>
            </w:r>
            <w:r w:rsidRPr="00345944">
              <w:rPr>
                <w:rFonts w:ascii="Times New Roman" w:eastAsia="Calibri" w:hAnsi="Times New Roman" w:cs="Times New Roman"/>
                <w:bCs/>
                <w:sz w:val="24"/>
                <w:szCs w:val="24"/>
              </w:rPr>
              <w:t>снабжения</w:t>
            </w:r>
          </w:p>
        </w:tc>
        <w:tc>
          <w:tcPr>
            <w:tcW w:w="1661"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1600</w:t>
            </w:r>
          </w:p>
        </w:tc>
        <w:tc>
          <w:tcPr>
            <w:tcW w:w="1263"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1600</w:t>
            </w:r>
          </w:p>
        </w:tc>
        <w:tc>
          <w:tcPr>
            <w:tcW w:w="142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c>
          <w:tcPr>
            <w:tcW w:w="1787"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c>
          <w:tcPr>
            <w:tcW w:w="1644"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r>
      <w:tr w:rsidR="005E44B7" w:rsidRPr="00345944" w:rsidTr="006B507E">
        <w:trPr>
          <w:trHeight w:val="347"/>
        </w:trPr>
        <w:tc>
          <w:tcPr>
            <w:tcW w:w="58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2</w:t>
            </w:r>
          </w:p>
        </w:tc>
        <w:tc>
          <w:tcPr>
            <w:tcW w:w="2499"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Программа инв</w:t>
            </w:r>
            <w:r w:rsidRPr="00345944">
              <w:rPr>
                <w:rFonts w:ascii="Times New Roman" w:eastAsia="Calibri" w:hAnsi="Times New Roman" w:cs="Times New Roman"/>
                <w:bCs/>
                <w:sz w:val="24"/>
                <w:szCs w:val="24"/>
              </w:rPr>
              <w:t>е</w:t>
            </w:r>
            <w:r w:rsidRPr="00345944">
              <w:rPr>
                <w:rFonts w:ascii="Times New Roman" w:eastAsia="Calibri" w:hAnsi="Times New Roman" w:cs="Times New Roman"/>
                <w:bCs/>
                <w:sz w:val="24"/>
                <w:szCs w:val="24"/>
              </w:rPr>
              <w:t>стиционных пр</w:t>
            </w:r>
            <w:r w:rsidRPr="00345944">
              <w:rPr>
                <w:rFonts w:ascii="Times New Roman" w:eastAsia="Calibri" w:hAnsi="Times New Roman" w:cs="Times New Roman"/>
                <w:bCs/>
                <w:sz w:val="24"/>
                <w:szCs w:val="24"/>
              </w:rPr>
              <w:t>о</w:t>
            </w:r>
            <w:r w:rsidRPr="00345944">
              <w:rPr>
                <w:rFonts w:ascii="Times New Roman" w:eastAsia="Calibri" w:hAnsi="Times New Roman" w:cs="Times New Roman"/>
                <w:bCs/>
                <w:sz w:val="24"/>
                <w:szCs w:val="24"/>
              </w:rPr>
              <w:t>ектов развития системы системы  сбора и утилиз</w:t>
            </w:r>
            <w:r w:rsidRPr="00345944">
              <w:rPr>
                <w:rFonts w:ascii="Times New Roman" w:eastAsia="Calibri" w:hAnsi="Times New Roman" w:cs="Times New Roman"/>
                <w:bCs/>
                <w:sz w:val="24"/>
                <w:szCs w:val="24"/>
              </w:rPr>
              <w:t>а</w:t>
            </w:r>
            <w:r w:rsidRPr="00345944">
              <w:rPr>
                <w:rFonts w:ascii="Times New Roman" w:eastAsia="Calibri" w:hAnsi="Times New Roman" w:cs="Times New Roman"/>
                <w:bCs/>
                <w:sz w:val="24"/>
                <w:szCs w:val="24"/>
              </w:rPr>
              <w:t>ции ТБО</w:t>
            </w:r>
          </w:p>
        </w:tc>
        <w:tc>
          <w:tcPr>
            <w:tcW w:w="1661"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149</w:t>
            </w:r>
          </w:p>
        </w:tc>
        <w:tc>
          <w:tcPr>
            <w:tcW w:w="1263"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149</w:t>
            </w:r>
          </w:p>
        </w:tc>
        <w:tc>
          <w:tcPr>
            <w:tcW w:w="142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c>
          <w:tcPr>
            <w:tcW w:w="1787"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c>
          <w:tcPr>
            <w:tcW w:w="1644"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r>
      <w:tr w:rsidR="005E44B7" w:rsidRPr="00345944" w:rsidTr="006B507E">
        <w:trPr>
          <w:trHeight w:val="375"/>
        </w:trPr>
        <w:tc>
          <w:tcPr>
            <w:tcW w:w="58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c>
          <w:tcPr>
            <w:tcW w:w="2499"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Всего по Пр</w:t>
            </w:r>
            <w:r w:rsidRPr="00345944">
              <w:rPr>
                <w:rFonts w:ascii="Times New Roman" w:eastAsia="Calibri" w:hAnsi="Times New Roman" w:cs="Times New Roman"/>
                <w:bCs/>
                <w:sz w:val="24"/>
                <w:szCs w:val="24"/>
              </w:rPr>
              <w:t>о</w:t>
            </w:r>
            <w:r w:rsidRPr="00345944">
              <w:rPr>
                <w:rFonts w:ascii="Times New Roman" w:eastAsia="Calibri" w:hAnsi="Times New Roman" w:cs="Times New Roman"/>
                <w:bCs/>
                <w:sz w:val="24"/>
                <w:szCs w:val="24"/>
              </w:rPr>
              <w:t>грамме</w:t>
            </w:r>
          </w:p>
        </w:tc>
        <w:tc>
          <w:tcPr>
            <w:tcW w:w="1661"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1749</w:t>
            </w:r>
          </w:p>
        </w:tc>
        <w:tc>
          <w:tcPr>
            <w:tcW w:w="1263" w:type="dxa"/>
            <w:vAlign w:val="center"/>
          </w:tcPr>
          <w:p w:rsidR="005E44B7" w:rsidRPr="00345944" w:rsidRDefault="005E44B7" w:rsidP="006B507E">
            <w:pPr>
              <w:spacing w:after="0" w:line="240" w:lineRule="auto"/>
              <w:jc w:val="center"/>
              <w:rPr>
                <w:rFonts w:ascii="Times New Roman" w:hAnsi="Times New Roman" w:cs="Times New Roman"/>
                <w:b/>
                <w:sz w:val="24"/>
                <w:szCs w:val="24"/>
              </w:rPr>
            </w:pPr>
            <w:r w:rsidRPr="00345944">
              <w:rPr>
                <w:rFonts w:ascii="Times New Roman" w:hAnsi="Times New Roman" w:cs="Times New Roman"/>
                <w:b/>
                <w:sz w:val="24"/>
                <w:szCs w:val="24"/>
              </w:rPr>
              <w:t>1749</w:t>
            </w:r>
          </w:p>
        </w:tc>
        <w:tc>
          <w:tcPr>
            <w:tcW w:w="1420"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c>
          <w:tcPr>
            <w:tcW w:w="1787"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c>
          <w:tcPr>
            <w:tcW w:w="1644" w:type="dxa"/>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p>
        </w:tc>
      </w:tr>
    </w:tbl>
    <w:p w:rsidR="005E44B7" w:rsidRDefault="005E44B7" w:rsidP="005E44B7">
      <w:pPr>
        <w:rPr>
          <w:rFonts w:eastAsia="Calibri"/>
          <w:bCs/>
          <w:szCs w:val="28"/>
        </w:rPr>
      </w:pPr>
    </w:p>
    <w:p w:rsidR="005E44B7" w:rsidRDefault="005E44B7" w:rsidP="005E44B7">
      <w:pPr>
        <w:rPr>
          <w:rFonts w:eastAsia="Calibri"/>
          <w:bCs/>
          <w:szCs w:val="28"/>
        </w:rPr>
      </w:pPr>
      <w:r>
        <w:rPr>
          <w:rFonts w:eastAsia="Calibri"/>
          <w:bCs/>
          <w:szCs w:val="28"/>
        </w:rPr>
        <w:br w:type="page"/>
      </w:r>
    </w:p>
    <w:p w:rsidR="005E44B7" w:rsidRPr="00CE72E9" w:rsidRDefault="005E44B7" w:rsidP="005E44B7">
      <w:pPr>
        <w:spacing w:after="0" w:line="360" w:lineRule="auto"/>
        <w:jc w:val="both"/>
        <w:rPr>
          <w:rFonts w:ascii="Times New Roman" w:hAnsi="Times New Roman" w:cs="Times New Roman"/>
          <w:sz w:val="28"/>
          <w:szCs w:val="28"/>
        </w:rPr>
      </w:pPr>
      <w:r>
        <w:rPr>
          <w:rFonts w:ascii="Times New Roman" w:eastAsia="Calibri" w:hAnsi="Times New Roman" w:cs="Times New Roman"/>
          <w:b/>
          <w:sz w:val="28"/>
          <w:szCs w:val="28"/>
        </w:rPr>
        <w:lastRenderedPageBreak/>
        <w:t>6</w:t>
      </w:r>
      <w:r w:rsidRPr="00CE72E9">
        <w:rPr>
          <w:rFonts w:ascii="Times New Roman" w:eastAsia="Calibri" w:hAnsi="Times New Roman" w:cs="Times New Roman"/>
          <w:b/>
          <w:sz w:val="28"/>
          <w:szCs w:val="28"/>
        </w:rPr>
        <w:t>. Организация реализации проектов</w:t>
      </w:r>
    </w:p>
    <w:p w:rsidR="005E44B7" w:rsidRPr="00345944" w:rsidRDefault="005E44B7" w:rsidP="005E44B7">
      <w:pPr>
        <w:spacing w:after="0" w:line="240" w:lineRule="auto"/>
        <w:jc w:val="both"/>
        <w:rPr>
          <w:rFonts w:ascii="Times New Roman" w:hAnsi="Times New Roman" w:cs="Times New Roman"/>
          <w:sz w:val="24"/>
          <w:szCs w:val="24"/>
        </w:rPr>
      </w:pPr>
    </w:p>
    <w:p w:rsidR="005E44B7" w:rsidRPr="00CE72E9" w:rsidRDefault="005E44B7" w:rsidP="005E44B7">
      <w:pPr>
        <w:spacing w:after="0" w:line="360" w:lineRule="auto"/>
        <w:jc w:val="both"/>
        <w:rPr>
          <w:rFonts w:ascii="Times New Roman" w:hAnsi="Times New Roman" w:cs="Times New Roman"/>
          <w:sz w:val="28"/>
          <w:szCs w:val="28"/>
        </w:rPr>
      </w:pPr>
    </w:p>
    <w:p w:rsidR="005E44B7" w:rsidRPr="00CE72E9" w:rsidRDefault="005E44B7" w:rsidP="005E44B7">
      <w:pPr>
        <w:spacing w:after="0" w:line="360" w:lineRule="auto"/>
        <w:jc w:val="both"/>
        <w:rPr>
          <w:rFonts w:ascii="Times New Roman" w:eastAsia="Calibri" w:hAnsi="Times New Roman" w:cs="Times New Roman"/>
          <w:b/>
          <w:sz w:val="28"/>
          <w:szCs w:val="28"/>
        </w:rPr>
      </w:pPr>
      <w:r w:rsidRPr="00CE72E9">
        <w:rPr>
          <w:rFonts w:ascii="Times New Roman" w:eastAsia="Calibri" w:hAnsi="Times New Roman" w:cs="Times New Roman"/>
          <w:b/>
          <w:sz w:val="28"/>
          <w:szCs w:val="28"/>
        </w:rPr>
        <w:t>Объемы и сроки финансирования Программы комплексного развития систем коммунальной инфраструктуры муниципальногообразованияна 2017 - 2027 годы (тыс. руб.)</w:t>
      </w:r>
    </w:p>
    <w:p w:rsidR="005E44B7" w:rsidRPr="00CE72E9" w:rsidRDefault="005E44B7" w:rsidP="005E44B7">
      <w:pPr>
        <w:spacing w:after="0" w:line="360" w:lineRule="auto"/>
        <w:jc w:val="both"/>
        <w:rPr>
          <w:rFonts w:ascii="Times New Roman" w:eastAsia="Calibri" w:hAnsi="Times New Roman" w:cs="Times New Roman"/>
          <w:sz w:val="28"/>
          <w:szCs w:val="28"/>
        </w:rPr>
      </w:pPr>
      <w:r w:rsidRPr="00CE72E9">
        <w:rPr>
          <w:rFonts w:ascii="Times New Roman" w:eastAsia="Calibri" w:hAnsi="Times New Roman" w:cs="Times New Roman"/>
          <w:sz w:val="28"/>
          <w:szCs w:val="28"/>
        </w:rPr>
        <w:t>Таблица 14</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410"/>
        <w:gridCol w:w="709"/>
        <w:gridCol w:w="850"/>
        <w:gridCol w:w="709"/>
        <w:gridCol w:w="851"/>
        <w:gridCol w:w="708"/>
        <w:gridCol w:w="709"/>
        <w:gridCol w:w="709"/>
        <w:gridCol w:w="709"/>
        <w:gridCol w:w="708"/>
        <w:gridCol w:w="709"/>
        <w:gridCol w:w="709"/>
        <w:gridCol w:w="768"/>
      </w:tblGrid>
      <w:tr w:rsidR="005E44B7" w:rsidRPr="00345944" w:rsidTr="006B507E">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left="-108" w:right="-108"/>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w:t>
            </w:r>
          </w:p>
          <w:p w:rsidR="005E44B7" w:rsidRPr="00345944" w:rsidRDefault="005E44B7" w:rsidP="006B507E">
            <w:pPr>
              <w:spacing w:after="0" w:line="240" w:lineRule="auto"/>
              <w:ind w:left="-108" w:right="-108"/>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firstLine="175"/>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Программы инв</w:t>
            </w:r>
            <w:r w:rsidRPr="00345944">
              <w:rPr>
                <w:rFonts w:ascii="Times New Roman" w:eastAsia="Calibri" w:hAnsi="Times New Roman" w:cs="Times New Roman"/>
                <w:b/>
                <w:sz w:val="24"/>
                <w:szCs w:val="24"/>
              </w:rPr>
              <w:t>е</w:t>
            </w:r>
            <w:r w:rsidRPr="00345944">
              <w:rPr>
                <w:rFonts w:ascii="Times New Roman" w:eastAsia="Calibri" w:hAnsi="Times New Roman" w:cs="Times New Roman"/>
                <w:b/>
                <w:sz w:val="24"/>
                <w:szCs w:val="24"/>
              </w:rPr>
              <w:t>стиционных прое</w:t>
            </w:r>
            <w:r w:rsidRPr="00345944">
              <w:rPr>
                <w:rFonts w:ascii="Times New Roman" w:eastAsia="Calibri" w:hAnsi="Times New Roman" w:cs="Times New Roman"/>
                <w:b/>
                <w:sz w:val="24"/>
                <w:szCs w:val="24"/>
              </w:rPr>
              <w:t>к</w:t>
            </w:r>
            <w:r w:rsidRPr="00345944">
              <w:rPr>
                <w:rFonts w:ascii="Times New Roman" w:eastAsia="Calibri" w:hAnsi="Times New Roman" w:cs="Times New Roman"/>
                <w:b/>
                <w:sz w:val="24"/>
                <w:szCs w:val="24"/>
              </w:rPr>
              <w:t>тов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Вс</w:t>
            </w:r>
            <w:r w:rsidRPr="00345944">
              <w:rPr>
                <w:rFonts w:ascii="Times New Roman" w:eastAsia="Calibri" w:hAnsi="Times New Roman" w:cs="Times New Roman"/>
                <w:b/>
                <w:sz w:val="24"/>
                <w:szCs w:val="24"/>
              </w:rPr>
              <w:t>е</w:t>
            </w:r>
            <w:r w:rsidRPr="00345944">
              <w:rPr>
                <w:rFonts w:ascii="Times New Roman" w:eastAsia="Calibri" w:hAnsi="Times New Roman" w:cs="Times New Roman"/>
                <w:b/>
                <w:sz w:val="24"/>
                <w:szCs w:val="24"/>
              </w:rPr>
              <w:t>го</w:t>
            </w:r>
          </w:p>
        </w:tc>
        <w:tc>
          <w:tcPr>
            <w:tcW w:w="8139" w:type="dxa"/>
            <w:gridSpan w:val="11"/>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firstLine="11"/>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В том числе по годам</w:t>
            </w:r>
          </w:p>
        </w:tc>
      </w:tr>
      <w:tr w:rsidR="005E44B7" w:rsidRPr="00345944" w:rsidTr="006B507E">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firstLine="567"/>
              <w:jc w:val="both"/>
              <w:rPr>
                <w:rFonts w:ascii="Times New Roman" w:eastAsia="Calibri" w:hAnsi="Times New Roman"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firstLine="567"/>
              <w:jc w:val="both"/>
              <w:rPr>
                <w:rFonts w:ascii="Times New Roman" w:eastAsia="Calibri"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firstLine="567"/>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201</w:t>
            </w:r>
            <w:r>
              <w:rPr>
                <w:rFonts w:ascii="Times New Roman" w:eastAsia="Calibri"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201</w:t>
            </w:r>
            <w:r>
              <w:rPr>
                <w:rFonts w:ascii="Times New Roman" w:eastAsia="Calibri"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left="-143"/>
              <w:jc w:val="both"/>
              <w:rPr>
                <w:rFonts w:ascii="Times New Roman" w:eastAsia="Calibri" w:hAnsi="Times New Roman" w:cs="Times New Roman"/>
                <w:b/>
                <w:sz w:val="24"/>
                <w:szCs w:val="24"/>
              </w:rPr>
            </w:pPr>
            <w:r>
              <w:rPr>
                <w:rFonts w:ascii="Times New Roman" w:eastAsia="Calibri" w:hAnsi="Times New Roman" w:cs="Times New Roman"/>
                <w:b/>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202</w:t>
            </w:r>
            <w:r>
              <w:rPr>
                <w:rFonts w:ascii="Times New Roman" w:eastAsia="Calibri"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hAnsi="Times New Roman" w:cs="Times New Roman"/>
                <w:sz w:val="24"/>
                <w:szCs w:val="24"/>
              </w:rPr>
              <w:t>202</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202</w:t>
            </w:r>
            <w:r>
              <w:rPr>
                <w:rFonts w:ascii="Times New Roman" w:eastAsia="Calibri"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ind w:hanging="108"/>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202</w:t>
            </w:r>
            <w:r>
              <w:rPr>
                <w:rFonts w:ascii="Times New Roman" w:eastAsia="Calibri" w:hAnsi="Times New Roman" w:cs="Times New Roman"/>
                <w:b/>
                <w:sz w:val="24"/>
                <w:szCs w:val="24"/>
              </w:rPr>
              <w:t>7</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b/>
                <w:sz w:val="24"/>
                <w:szCs w:val="24"/>
              </w:rPr>
            </w:pPr>
            <w:r w:rsidRPr="00345944">
              <w:rPr>
                <w:rFonts w:ascii="Times New Roman" w:eastAsia="Calibri" w:hAnsi="Times New Roman" w:cs="Times New Roman"/>
                <w:b/>
                <w:sz w:val="24"/>
                <w:szCs w:val="24"/>
              </w:rPr>
              <w:t>202</w:t>
            </w:r>
            <w:r>
              <w:rPr>
                <w:rFonts w:ascii="Times New Roman" w:eastAsia="Calibri" w:hAnsi="Times New Roman" w:cs="Times New Roman"/>
                <w:b/>
                <w:sz w:val="24"/>
                <w:szCs w:val="24"/>
              </w:rPr>
              <w:t>8</w:t>
            </w:r>
          </w:p>
        </w:tc>
      </w:tr>
      <w:tr w:rsidR="005E44B7" w:rsidRPr="00345944" w:rsidTr="006B507E">
        <w:trPr>
          <w:trHeight w:val="175"/>
        </w:trPr>
        <w:tc>
          <w:tcPr>
            <w:tcW w:w="284" w:type="dxa"/>
            <w:tcBorders>
              <w:top w:val="single" w:sz="4" w:space="0" w:color="auto"/>
              <w:left w:val="single" w:sz="4" w:space="0" w:color="auto"/>
              <w:bottom w:val="single" w:sz="4" w:space="0" w:color="auto"/>
              <w:right w:val="single" w:sz="4" w:space="0" w:color="auto"/>
            </w:tcBorders>
          </w:tcPr>
          <w:p w:rsidR="005E44B7" w:rsidRPr="00345944" w:rsidRDefault="005E44B7" w:rsidP="006B507E">
            <w:pPr>
              <w:spacing w:after="0" w:line="240" w:lineRule="auto"/>
              <w:jc w:val="both"/>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Программа инвест</w:t>
            </w:r>
            <w:r w:rsidRPr="00345944">
              <w:rPr>
                <w:rFonts w:ascii="Times New Roman" w:eastAsia="Calibri" w:hAnsi="Times New Roman" w:cs="Times New Roman"/>
                <w:bCs/>
                <w:sz w:val="24"/>
                <w:szCs w:val="24"/>
              </w:rPr>
              <w:t>и</w:t>
            </w:r>
            <w:r w:rsidRPr="00345944">
              <w:rPr>
                <w:rFonts w:ascii="Times New Roman" w:eastAsia="Calibri" w:hAnsi="Times New Roman" w:cs="Times New Roman"/>
                <w:bCs/>
                <w:sz w:val="24"/>
                <w:szCs w:val="24"/>
              </w:rPr>
              <w:t>ционных проектов развития системы  водоснабжения</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1600</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145,4</w:t>
            </w:r>
          </w:p>
        </w:tc>
      </w:tr>
      <w:tr w:rsidR="005E44B7" w:rsidRPr="00345944" w:rsidTr="006B507E">
        <w:trPr>
          <w:trHeight w:val="855"/>
        </w:trPr>
        <w:tc>
          <w:tcPr>
            <w:tcW w:w="284" w:type="dxa"/>
            <w:tcBorders>
              <w:top w:val="single" w:sz="4" w:space="0" w:color="auto"/>
              <w:left w:val="single" w:sz="4" w:space="0" w:color="auto"/>
              <w:bottom w:val="single" w:sz="4" w:space="0" w:color="auto"/>
              <w:right w:val="single" w:sz="4" w:space="0" w:color="auto"/>
            </w:tcBorders>
          </w:tcPr>
          <w:p w:rsidR="005E44B7" w:rsidRPr="00345944" w:rsidRDefault="005E44B7" w:rsidP="006B507E">
            <w:pPr>
              <w:spacing w:after="0" w:line="240" w:lineRule="auto"/>
              <w:jc w:val="both"/>
              <w:outlineLvl w:val="2"/>
              <w:rPr>
                <w:rFonts w:ascii="Times New Roman" w:eastAsia="Calibri" w:hAnsi="Times New Roman" w:cs="Times New Roman"/>
                <w:b/>
                <w:bCs/>
                <w:sz w:val="24"/>
                <w:szCs w:val="24"/>
              </w:rPr>
            </w:pPr>
            <w:r w:rsidRPr="00345944">
              <w:rPr>
                <w:rFonts w:ascii="Times New Roman" w:eastAsia="Calibri" w:hAnsi="Times New Roman" w:cs="Times New Roman"/>
                <w:b/>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5E44B7" w:rsidRPr="00345944" w:rsidRDefault="005E44B7" w:rsidP="006B507E">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Программа инвест</w:t>
            </w:r>
            <w:r w:rsidRPr="00345944">
              <w:rPr>
                <w:rFonts w:ascii="Times New Roman" w:eastAsia="Calibri" w:hAnsi="Times New Roman" w:cs="Times New Roman"/>
                <w:bCs/>
                <w:sz w:val="24"/>
                <w:szCs w:val="24"/>
              </w:rPr>
              <w:t>и</w:t>
            </w:r>
            <w:r w:rsidRPr="00345944">
              <w:rPr>
                <w:rFonts w:ascii="Times New Roman" w:eastAsia="Calibri" w:hAnsi="Times New Roman" w:cs="Times New Roman"/>
                <w:bCs/>
                <w:sz w:val="24"/>
                <w:szCs w:val="24"/>
              </w:rPr>
              <w:t>ционных проектов развития системы системы  сбора и утилизации ТБО</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13,5</w:t>
            </w:r>
          </w:p>
        </w:tc>
      </w:tr>
      <w:tr w:rsidR="005E44B7" w:rsidRPr="00345944" w:rsidTr="006B507E">
        <w:trPr>
          <w:trHeight w:val="180"/>
        </w:trPr>
        <w:tc>
          <w:tcPr>
            <w:tcW w:w="284" w:type="dxa"/>
            <w:tcBorders>
              <w:top w:val="single" w:sz="4" w:space="0" w:color="auto"/>
              <w:left w:val="single" w:sz="4" w:space="0" w:color="auto"/>
              <w:bottom w:val="single" w:sz="4" w:space="0" w:color="auto"/>
              <w:right w:val="single" w:sz="4" w:space="0" w:color="auto"/>
            </w:tcBorders>
          </w:tcPr>
          <w:p w:rsidR="005E44B7" w:rsidRPr="00345944" w:rsidRDefault="005E44B7" w:rsidP="006B507E">
            <w:pPr>
              <w:spacing w:after="0" w:line="240" w:lineRule="auto"/>
              <w:ind w:right="-108"/>
              <w:jc w:val="both"/>
              <w:rPr>
                <w:rFonts w:ascii="Times New Roman" w:eastAsia="Calibri" w:hAnsi="Times New Roman" w:cs="Times New Roman"/>
                <w:b/>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rsidR="005E44B7" w:rsidRPr="00345944" w:rsidRDefault="005E44B7" w:rsidP="006B507E">
            <w:pPr>
              <w:spacing w:after="0" w:line="240" w:lineRule="auto"/>
              <w:jc w:val="both"/>
              <w:rPr>
                <w:rFonts w:ascii="Times New Roman" w:eastAsia="Calibri" w:hAnsi="Times New Roman" w:cs="Times New Roman"/>
                <w:sz w:val="24"/>
                <w:szCs w:val="24"/>
              </w:rPr>
            </w:pPr>
            <w:r w:rsidRPr="00345944">
              <w:rPr>
                <w:rFonts w:ascii="Times New Roman" w:eastAsia="Calibri" w:hAnsi="Times New Roman" w:cs="Times New Roman"/>
                <w:sz w:val="24"/>
                <w:szCs w:val="24"/>
              </w:rPr>
              <w:t>Всего по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1749</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CE72E9" w:rsidRDefault="005E44B7" w:rsidP="006B507E">
            <w:pPr>
              <w:jc w:val="center"/>
              <w:rPr>
                <w:rFonts w:ascii="Times New Roman" w:hAnsi="Times New Roman" w:cs="Times New Roman"/>
                <w:sz w:val="20"/>
                <w:szCs w:val="20"/>
              </w:rPr>
            </w:pPr>
            <w:r w:rsidRPr="00CE72E9">
              <w:rPr>
                <w:rFonts w:ascii="Times New Roman" w:hAnsi="Times New Roman" w:cs="Times New Roman"/>
                <w:sz w:val="20"/>
                <w:szCs w:val="20"/>
              </w:rPr>
              <w:t>158,9</w:t>
            </w:r>
          </w:p>
        </w:tc>
      </w:tr>
    </w:tbl>
    <w:p w:rsidR="005E44B7" w:rsidRDefault="005E44B7" w:rsidP="005E44B7">
      <w:pPr>
        <w:pStyle w:val="40"/>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Default="005E44B7" w:rsidP="00E956CE">
      <w:pPr>
        <w:rPr>
          <w:rFonts w:ascii="Times New Roman" w:eastAsia="Calibri" w:hAnsi="Times New Roman" w:cs="Times New Roman"/>
          <w:bCs/>
          <w:sz w:val="28"/>
          <w:szCs w:val="28"/>
        </w:rPr>
      </w:pPr>
    </w:p>
    <w:p w:rsidR="005E44B7" w:rsidRPr="00E956CE" w:rsidRDefault="005E44B7" w:rsidP="00E956CE">
      <w:pPr>
        <w:rPr>
          <w:rFonts w:ascii="Times New Roman" w:eastAsia="Calibri" w:hAnsi="Times New Roman" w:cs="Times New Roman"/>
          <w:bCs/>
          <w:sz w:val="28"/>
          <w:szCs w:val="28"/>
        </w:rPr>
      </w:pPr>
    </w:p>
    <w:p w:rsidR="007724AB" w:rsidRPr="003077C5" w:rsidRDefault="005E44B7" w:rsidP="002F6331">
      <w:pPr>
        <w:spacing w:line="360" w:lineRule="auto"/>
        <w:ind w:firstLine="567"/>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7</w:t>
      </w:r>
      <w:r w:rsidR="007724AB" w:rsidRPr="003077C5">
        <w:rPr>
          <w:rFonts w:ascii="Times New Roman" w:eastAsia="Calibri" w:hAnsi="Times New Roman" w:cs="Times New Roman"/>
          <w:b/>
          <w:bCs/>
          <w:sz w:val="28"/>
          <w:szCs w:val="28"/>
          <w:lang w:eastAsia="en-US"/>
        </w:rPr>
        <w:t>. Источники инвестиций, тарифы и доступность программы для населения</w:t>
      </w:r>
    </w:p>
    <w:p w:rsidR="007724AB" w:rsidRDefault="007724AB" w:rsidP="007724AB">
      <w:pPr>
        <w:spacing w:after="0" w:line="360" w:lineRule="auto"/>
        <w:ind w:firstLine="567"/>
        <w:jc w:val="both"/>
        <w:rPr>
          <w:rFonts w:ascii="Times New Roman" w:eastAsia="Calibri" w:hAnsi="Times New Roman" w:cs="Times New Roman"/>
          <w:sz w:val="28"/>
          <w:szCs w:val="28"/>
          <w:lang w:eastAsia="en-US"/>
        </w:rPr>
      </w:pPr>
      <w:r w:rsidRPr="0062236D">
        <w:rPr>
          <w:rFonts w:ascii="Times New Roman" w:eastAsia="Calibri" w:hAnsi="Times New Roman" w:cs="Times New Roman"/>
          <w:sz w:val="28"/>
          <w:szCs w:val="28"/>
          <w:lang w:eastAsia="en-US"/>
        </w:rPr>
        <w:t>Финансирование Программы намечается осуществлять за счет консол</w:t>
      </w:r>
      <w:r w:rsidRPr="0062236D">
        <w:rPr>
          <w:rFonts w:ascii="Times New Roman" w:eastAsia="Calibri" w:hAnsi="Times New Roman" w:cs="Times New Roman"/>
          <w:sz w:val="28"/>
          <w:szCs w:val="28"/>
          <w:lang w:eastAsia="en-US"/>
        </w:rPr>
        <w:t>и</w:t>
      </w:r>
      <w:r w:rsidRPr="0062236D">
        <w:rPr>
          <w:rFonts w:ascii="Times New Roman" w:eastAsia="Calibri" w:hAnsi="Times New Roman" w:cs="Times New Roman"/>
          <w:sz w:val="28"/>
          <w:szCs w:val="28"/>
          <w:lang w:eastAsia="en-US"/>
        </w:rPr>
        <w:t>дации средств федерального, регионального, муниципальных бюджетов и внебюджетных источников.</w:t>
      </w:r>
    </w:p>
    <w:p w:rsidR="007724AB" w:rsidRPr="00437C1D" w:rsidRDefault="007724AB" w:rsidP="007724AB">
      <w:pPr>
        <w:spacing w:after="0" w:line="360" w:lineRule="auto"/>
        <w:ind w:firstLine="567"/>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w:t>
      </w:r>
      <w:r w:rsidRPr="00437C1D">
        <w:rPr>
          <w:rFonts w:ascii="Times New Roman" w:eastAsia="Calibri" w:hAnsi="Times New Roman" w:cs="Times New Roman"/>
          <w:sz w:val="28"/>
          <w:szCs w:val="28"/>
        </w:rPr>
        <w:t>о</w:t>
      </w:r>
      <w:r w:rsidRPr="00437C1D">
        <w:rPr>
          <w:rFonts w:ascii="Times New Roman" w:eastAsia="Calibri" w:hAnsi="Times New Roman" w:cs="Times New Roman"/>
          <w:sz w:val="28"/>
          <w:szCs w:val="28"/>
        </w:rPr>
        <w:t>сти, осуществляющих обслуживание и ремонт жилищного фонда, инжене</w:t>
      </w:r>
      <w:r w:rsidRPr="00437C1D">
        <w:rPr>
          <w:rFonts w:ascii="Times New Roman" w:eastAsia="Calibri" w:hAnsi="Times New Roman" w:cs="Times New Roman"/>
          <w:sz w:val="28"/>
          <w:szCs w:val="28"/>
        </w:rPr>
        <w:t>р</w:t>
      </w:r>
      <w:r w:rsidRPr="00437C1D">
        <w:rPr>
          <w:rFonts w:ascii="Times New Roman" w:eastAsia="Calibri" w:hAnsi="Times New Roman" w:cs="Times New Roman"/>
          <w:sz w:val="28"/>
          <w:szCs w:val="28"/>
        </w:rPr>
        <w:t>ных сетей и объектов коммунального назначения, средства населения, на</w:t>
      </w:r>
      <w:r w:rsidRPr="00437C1D">
        <w:rPr>
          <w:rFonts w:ascii="Times New Roman" w:eastAsia="Calibri" w:hAnsi="Times New Roman" w:cs="Times New Roman"/>
          <w:sz w:val="28"/>
          <w:szCs w:val="28"/>
        </w:rPr>
        <w:t>д</w:t>
      </w:r>
      <w:r w:rsidRPr="00437C1D">
        <w:rPr>
          <w:rFonts w:ascii="Times New Roman" w:eastAsia="Calibri" w:hAnsi="Times New Roman" w:cs="Times New Roman"/>
          <w:sz w:val="28"/>
          <w:szCs w:val="28"/>
        </w:rPr>
        <w:t>бавки к тарифам (инвестиционная надбавка) и плата за подключение к ко</w:t>
      </w:r>
      <w:r w:rsidRPr="00437C1D">
        <w:rPr>
          <w:rFonts w:ascii="Times New Roman" w:eastAsia="Calibri" w:hAnsi="Times New Roman" w:cs="Times New Roman"/>
          <w:sz w:val="28"/>
          <w:szCs w:val="28"/>
        </w:rPr>
        <w:t>м</w:t>
      </w:r>
      <w:r w:rsidRPr="00437C1D">
        <w:rPr>
          <w:rFonts w:ascii="Times New Roman" w:eastAsia="Calibri" w:hAnsi="Times New Roman" w:cs="Times New Roman"/>
          <w:sz w:val="28"/>
          <w:szCs w:val="28"/>
        </w:rPr>
        <w:t>мунальным сетям.</w:t>
      </w:r>
    </w:p>
    <w:p w:rsidR="007724AB" w:rsidRPr="00437C1D"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 качестве потенциальных источников финансирования программы я</w:t>
      </w:r>
      <w:r w:rsidRPr="00437C1D">
        <w:rPr>
          <w:rFonts w:ascii="Times New Roman" w:eastAsia="Calibri" w:hAnsi="Times New Roman" w:cs="Times New Roman"/>
          <w:sz w:val="28"/>
          <w:szCs w:val="28"/>
        </w:rPr>
        <w:t>в</w:t>
      </w:r>
      <w:r w:rsidRPr="00437C1D">
        <w:rPr>
          <w:rFonts w:ascii="Times New Roman" w:eastAsia="Calibri" w:hAnsi="Times New Roman" w:cs="Times New Roman"/>
          <w:sz w:val="28"/>
          <w:szCs w:val="28"/>
        </w:rPr>
        <w:t>ляются средства федерального и регионального бюджетов, в том числе выд</w:t>
      </w:r>
      <w:r w:rsidRPr="00437C1D">
        <w:rPr>
          <w:rFonts w:ascii="Times New Roman" w:eastAsia="Calibri" w:hAnsi="Times New Roman" w:cs="Times New Roman"/>
          <w:sz w:val="28"/>
          <w:szCs w:val="28"/>
        </w:rPr>
        <w:t>е</w:t>
      </w:r>
      <w:r w:rsidRPr="00437C1D">
        <w:rPr>
          <w:rFonts w:ascii="Times New Roman" w:eastAsia="Calibri" w:hAnsi="Times New Roman" w:cs="Times New Roman"/>
          <w:sz w:val="28"/>
          <w:szCs w:val="28"/>
        </w:rPr>
        <w:t>ленные для реализации федеральных и региональных программ, средства и</w:t>
      </w:r>
      <w:r w:rsidRPr="00437C1D">
        <w:rPr>
          <w:rFonts w:ascii="Times New Roman" w:eastAsia="Calibri" w:hAnsi="Times New Roman" w:cs="Times New Roman"/>
          <w:sz w:val="28"/>
          <w:szCs w:val="28"/>
        </w:rPr>
        <w:t>н</w:t>
      </w:r>
      <w:r w:rsidRPr="00437C1D">
        <w:rPr>
          <w:rFonts w:ascii="Times New Roman" w:eastAsia="Calibri" w:hAnsi="Times New Roman" w:cs="Times New Roman"/>
          <w:sz w:val="28"/>
          <w:szCs w:val="28"/>
        </w:rPr>
        <w:t>весторов. Объемы ассигнований, выделяемых из вышеперечисленных исто</w:t>
      </w:r>
      <w:r w:rsidRPr="00437C1D">
        <w:rPr>
          <w:rFonts w:ascii="Times New Roman" w:eastAsia="Calibri" w:hAnsi="Times New Roman" w:cs="Times New Roman"/>
          <w:sz w:val="28"/>
          <w:szCs w:val="28"/>
        </w:rPr>
        <w:t>ч</w:t>
      </w:r>
      <w:r w:rsidRPr="00437C1D">
        <w:rPr>
          <w:rFonts w:ascii="Times New Roman" w:eastAsia="Calibri" w:hAnsi="Times New Roman" w:cs="Times New Roman"/>
          <w:sz w:val="28"/>
          <w:szCs w:val="28"/>
        </w:rPr>
        <w:t>ников, ежегодно уточняются с учетом их возможностей и достигнутых с</w:t>
      </w:r>
      <w:r w:rsidRPr="00437C1D">
        <w:rPr>
          <w:rFonts w:ascii="Times New Roman" w:eastAsia="Calibri" w:hAnsi="Times New Roman" w:cs="Times New Roman"/>
          <w:sz w:val="28"/>
          <w:szCs w:val="28"/>
        </w:rPr>
        <w:t>о</w:t>
      </w:r>
      <w:r w:rsidRPr="00437C1D">
        <w:rPr>
          <w:rFonts w:ascii="Times New Roman" w:eastAsia="Calibri" w:hAnsi="Times New Roman" w:cs="Times New Roman"/>
          <w:sz w:val="28"/>
          <w:szCs w:val="28"/>
        </w:rPr>
        <w:t>глашений.</w:t>
      </w:r>
    </w:p>
    <w:p w:rsidR="007724AB" w:rsidRPr="00D10720" w:rsidRDefault="007724AB" w:rsidP="007724AB">
      <w:pPr>
        <w:spacing w:after="0" w:line="360" w:lineRule="auto"/>
        <w:ind w:firstLine="709"/>
        <w:jc w:val="both"/>
        <w:rPr>
          <w:rFonts w:ascii="Times New Roman" w:eastAsia="Calibri" w:hAnsi="Times New Roman" w:cs="Times New Roman"/>
          <w:sz w:val="28"/>
          <w:szCs w:val="28"/>
        </w:rPr>
      </w:pPr>
      <w:r w:rsidRPr="00D10720">
        <w:rPr>
          <w:rFonts w:ascii="Times New Roman" w:eastAsia="Calibri" w:hAnsi="Times New Roman" w:cs="Times New Roman"/>
          <w:sz w:val="28"/>
          <w:szCs w:val="28"/>
        </w:rPr>
        <w:t>Запланированный объем средств</w:t>
      </w:r>
      <w:r w:rsidR="00D10720" w:rsidRPr="00D10720">
        <w:rPr>
          <w:rFonts w:ascii="Times New Roman" w:eastAsia="Calibri" w:hAnsi="Times New Roman" w:cs="Times New Roman"/>
          <w:sz w:val="28"/>
          <w:szCs w:val="28"/>
        </w:rPr>
        <w:t xml:space="preserve"> на реализацию Программы на 2018</w:t>
      </w:r>
      <w:r w:rsidRPr="00D10720">
        <w:rPr>
          <w:rFonts w:ascii="Times New Roman" w:eastAsia="Calibri" w:hAnsi="Times New Roman" w:cs="Times New Roman"/>
          <w:sz w:val="28"/>
          <w:szCs w:val="28"/>
        </w:rPr>
        <w:t xml:space="preserve"> - 202</w:t>
      </w:r>
      <w:r w:rsidR="00D10720" w:rsidRPr="00D10720">
        <w:rPr>
          <w:rFonts w:ascii="Times New Roman" w:eastAsia="Calibri" w:hAnsi="Times New Roman" w:cs="Times New Roman"/>
          <w:sz w:val="28"/>
          <w:szCs w:val="28"/>
        </w:rPr>
        <w:t>8</w:t>
      </w:r>
      <w:r w:rsidRPr="00D10720">
        <w:rPr>
          <w:rFonts w:ascii="Times New Roman" w:eastAsia="Calibri" w:hAnsi="Times New Roman" w:cs="Times New Roman"/>
          <w:sz w:val="28"/>
          <w:szCs w:val="28"/>
        </w:rPr>
        <w:t xml:space="preserve"> годы составляет </w:t>
      </w:r>
      <w:r w:rsidR="005E44B7">
        <w:rPr>
          <w:rFonts w:ascii="Times New Roman" w:eastAsia="Calibri" w:hAnsi="Times New Roman" w:cs="Times New Roman"/>
          <w:bCs/>
          <w:sz w:val="28"/>
          <w:szCs w:val="28"/>
          <w:lang w:eastAsia="en-US"/>
        </w:rPr>
        <w:t>1749</w:t>
      </w:r>
      <w:r w:rsidR="00AC3CF0" w:rsidRPr="00AC3CF0">
        <w:rPr>
          <w:rFonts w:ascii="Times New Roman" w:eastAsia="Calibri" w:hAnsi="Times New Roman" w:cs="Times New Roman"/>
          <w:sz w:val="28"/>
          <w:szCs w:val="28"/>
          <w:lang w:eastAsia="en-US"/>
        </w:rPr>
        <w:t>тыс. рублей</w:t>
      </w:r>
      <w:r w:rsidRPr="00AC3CF0">
        <w:rPr>
          <w:rFonts w:ascii="Times New Roman" w:eastAsia="Calibri" w:hAnsi="Times New Roman" w:cs="Times New Roman"/>
          <w:sz w:val="28"/>
          <w:szCs w:val="28"/>
        </w:rPr>
        <w:t>.</w:t>
      </w:r>
    </w:p>
    <w:p w:rsidR="007724AB" w:rsidRPr="00437C1D"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w:t>
      </w:r>
      <w:r w:rsidRPr="00437C1D">
        <w:rPr>
          <w:rFonts w:ascii="Times New Roman" w:eastAsia="Calibri" w:hAnsi="Times New Roman" w:cs="Times New Roman"/>
          <w:sz w:val="28"/>
          <w:szCs w:val="28"/>
        </w:rPr>
        <w:t>а</w:t>
      </w:r>
      <w:r w:rsidRPr="00437C1D">
        <w:rPr>
          <w:rFonts w:ascii="Times New Roman" w:eastAsia="Calibri" w:hAnsi="Times New Roman" w:cs="Times New Roman"/>
          <w:sz w:val="28"/>
          <w:szCs w:val="28"/>
        </w:rPr>
        <w:t>ции Программы представ</w:t>
      </w:r>
      <w:r>
        <w:rPr>
          <w:rFonts w:ascii="Times New Roman" w:eastAsia="Calibri" w:hAnsi="Times New Roman" w:cs="Times New Roman"/>
          <w:sz w:val="28"/>
          <w:szCs w:val="28"/>
        </w:rPr>
        <w:t>лена в таблицах 8 и 9</w:t>
      </w:r>
      <w:r w:rsidRPr="00437C1D">
        <w:rPr>
          <w:rFonts w:ascii="Times New Roman" w:eastAsia="Calibri" w:hAnsi="Times New Roman" w:cs="Times New Roman"/>
          <w:sz w:val="28"/>
          <w:szCs w:val="28"/>
        </w:rPr>
        <w:t>.</w:t>
      </w:r>
    </w:p>
    <w:p w:rsidR="007724AB"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Финансово-экономическ</w:t>
      </w:r>
      <w:r>
        <w:rPr>
          <w:rFonts w:ascii="Times New Roman" w:eastAsia="Calibri" w:hAnsi="Times New Roman" w:cs="Times New Roman"/>
          <w:sz w:val="28"/>
          <w:szCs w:val="28"/>
        </w:rPr>
        <w:t>ое обоснование программы на 201</w:t>
      </w:r>
      <w:r w:rsidR="00D10720">
        <w:rPr>
          <w:rFonts w:ascii="Times New Roman" w:eastAsia="Calibri" w:hAnsi="Times New Roman" w:cs="Times New Roman"/>
          <w:sz w:val="28"/>
          <w:szCs w:val="28"/>
        </w:rPr>
        <w:t>8</w:t>
      </w:r>
      <w:r w:rsidR="006E2E62">
        <w:rPr>
          <w:rFonts w:ascii="Times New Roman" w:eastAsia="Calibri" w:hAnsi="Times New Roman" w:cs="Times New Roman"/>
          <w:sz w:val="28"/>
          <w:szCs w:val="28"/>
        </w:rPr>
        <w:t>-</w:t>
      </w:r>
      <w:r>
        <w:rPr>
          <w:rFonts w:ascii="Times New Roman" w:eastAsia="Calibri" w:hAnsi="Times New Roman" w:cs="Times New Roman"/>
          <w:sz w:val="28"/>
          <w:szCs w:val="28"/>
        </w:rPr>
        <w:t xml:space="preserve"> 202</w:t>
      </w:r>
      <w:r w:rsidR="00D10720">
        <w:rPr>
          <w:rFonts w:ascii="Times New Roman" w:eastAsia="Calibri" w:hAnsi="Times New Roman" w:cs="Times New Roman"/>
          <w:sz w:val="28"/>
          <w:szCs w:val="28"/>
        </w:rPr>
        <w:t>8</w:t>
      </w:r>
      <w:r w:rsidRPr="00437C1D">
        <w:rPr>
          <w:rFonts w:ascii="Times New Roman" w:eastAsia="Calibri" w:hAnsi="Times New Roman" w:cs="Times New Roman"/>
          <w:sz w:val="28"/>
          <w:szCs w:val="28"/>
        </w:rPr>
        <w:t>годы будет производиться ежегодно, по мере уточнения утверждения инвестиц</w:t>
      </w:r>
      <w:r w:rsidRPr="00437C1D">
        <w:rPr>
          <w:rFonts w:ascii="Times New Roman" w:eastAsia="Calibri" w:hAnsi="Times New Roman" w:cs="Times New Roman"/>
          <w:sz w:val="28"/>
          <w:szCs w:val="28"/>
        </w:rPr>
        <w:t>и</w:t>
      </w:r>
      <w:r w:rsidRPr="00437C1D">
        <w:rPr>
          <w:rFonts w:ascii="Times New Roman" w:eastAsia="Calibri" w:hAnsi="Times New Roman" w:cs="Times New Roman"/>
          <w:sz w:val="28"/>
          <w:szCs w:val="28"/>
        </w:rPr>
        <w:t>онных программ и объемов финансирования.</w:t>
      </w:r>
    </w:p>
    <w:p w:rsidR="007724AB" w:rsidRDefault="007724AB" w:rsidP="007724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724AB" w:rsidRPr="00814FD0" w:rsidRDefault="007724AB" w:rsidP="002F6331">
      <w:pPr>
        <w:spacing w:line="360" w:lineRule="auto"/>
        <w:ind w:firstLine="708"/>
        <w:outlineLvl w:val="2"/>
        <w:rPr>
          <w:rFonts w:ascii="Times New Roman" w:eastAsia="Calibri" w:hAnsi="Times New Roman" w:cs="Times New Roman"/>
          <w:b/>
          <w:bCs/>
          <w:sz w:val="28"/>
          <w:szCs w:val="28"/>
          <w:lang w:eastAsia="en-US"/>
        </w:rPr>
      </w:pPr>
      <w:r w:rsidRPr="00814FD0">
        <w:rPr>
          <w:rFonts w:ascii="Times New Roman" w:eastAsia="Calibri" w:hAnsi="Times New Roman" w:cs="Times New Roman"/>
          <w:b/>
          <w:bCs/>
          <w:sz w:val="28"/>
          <w:szCs w:val="28"/>
          <w:lang w:eastAsia="en-US"/>
        </w:rPr>
        <w:lastRenderedPageBreak/>
        <w:t>Расчет критериев доступности</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Постановлением Правительства РФ от28.08.2009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б) доля населения с доходами ниже прожиточного минимума;</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в) уровень собираемости платежей за коммунальные услуги;</w:t>
      </w:r>
    </w:p>
    <w:p w:rsidR="002F6331"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уровень благоустройства жилищного фонда;</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обеспечения текущей потребности в услугах;</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покрытия прогнозной потребности в услугах;</w:t>
      </w:r>
    </w:p>
    <w:p w:rsidR="007724AB" w:rsidRPr="00814FD0" w:rsidRDefault="007724AB" w:rsidP="002F6331">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покупательской способности граждан.</w:t>
      </w:r>
    </w:p>
    <w:p w:rsidR="007724AB" w:rsidRPr="00814FD0" w:rsidRDefault="007724AB" w:rsidP="002F6331">
      <w:pPr>
        <w:suppressAutoHyphens/>
        <w:spacing w:after="0" w:line="360" w:lineRule="auto"/>
        <w:ind w:firstLine="708"/>
        <w:jc w:val="both"/>
        <w:rPr>
          <w:rFonts w:ascii="Times New Roman" w:eastAsia="Calibri" w:hAnsi="Times New Roman" w:cs="Times New Roman"/>
          <w:bCs/>
          <w:sz w:val="28"/>
          <w:szCs w:val="28"/>
          <w:lang w:eastAsia="en-US"/>
        </w:rPr>
      </w:pPr>
      <w:r w:rsidRPr="00814FD0">
        <w:rPr>
          <w:rFonts w:ascii="Times New Roman" w:eastAsia="Calibri" w:hAnsi="Times New Roman" w:cs="Times New Roman"/>
          <w:sz w:val="28"/>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063A30" w:rsidRPr="00063A30" w:rsidRDefault="00063A30" w:rsidP="00063A30"/>
    <w:sectPr w:rsidR="00063A30" w:rsidRPr="00063A30" w:rsidSect="007F7AE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96" w:rsidRDefault="00C95096" w:rsidP="007F7AED">
      <w:pPr>
        <w:spacing w:after="0" w:line="240" w:lineRule="auto"/>
      </w:pPr>
      <w:r>
        <w:separator/>
      </w:r>
    </w:p>
  </w:endnote>
  <w:endnote w:type="continuationSeparator" w:id="1">
    <w:p w:rsidR="00C95096" w:rsidRDefault="00C95096" w:rsidP="007F7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46788"/>
      <w:docPartObj>
        <w:docPartGallery w:val="Page Numbers (Bottom of Page)"/>
        <w:docPartUnique/>
      </w:docPartObj>
    </w:sdtPr>
    <w:sdtContent>
      <w:p w:rsidR="00F803E9" w:rsidRDefault="001101F5">
        <w:pPr>
          <w:pStyle w:val="aa"/>
          <w:jc w:val="right"/>
        </w:pPr>
        <w:r>
          <w:fldChar w:fldCharType="begin"/>
        </w:r>
        <w:r w:rsidR="00F803E9">
          <w:instrText>PAGE   \* MERGEFORMAT</w:instrText>
        </w:r>
        <w:r>
          <w:fldChar w:fldCharType="separate"/>
        </w:r>
        <w:r w:rsidR="00F922C3">
          <w:rPr>
            <w:noProof/>
          </w:rPr>
          <w:t>8</w:t>
        </w:r>
        <w:r>
          <w:fldChar w:fldCharType="end"/>
        </w:r>
      </w:p>
    </w:sdtContent>
  </w:sdt>
  <w:p w:rsidR="00F803E9" w:rsidRDefault="00F803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96" w:rsidRDefault="00C95096" w:rsidP="007F7AED">
      <w:pPr>
        <w:spacing w:after="0" w:line="240" w:lineRule="auto"/>
      </w:pPr>
      <w:r>
        <w:separator/>
      </w:r>
    </w:p>
  </w:footnote>
  <w:footnote w:type="continuationSeparator" w:id="1">
    <w:p w:rsidR="00C95096" w:rsidRDefault="00C95096" w:rsidP="007F7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208"/>
    <w:multiLevelType w:val="hybridMultilevel"/>
    <w:tmpl w:val="E76CC7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DB4C24"/>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8077992"/>
    <w:multiLevelType w:val="hybridMultilevel"/>
    <w:tmpl w:val="48903100"/>
    <w:lvl w:ilvl="0" w:tplc="B3AA12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33C14025"/>
    <w:multiLevelType w:val="hybridMultilevel"/>
    <w:tmpl w:val="164E25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6D8722E3"/>
    <w:multiLevelType w:val="hybridMultilevel"/>
    <w:tmpl w:val="48DA2312"/>
    <w:lvl w:ilvl="0" w:tplc="25582D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FELayout/>
  </w:compat>
  <w:rsids>
    <w:rsidRoot w:val="00063A30"/>
    <w:rsid w:val="00021AE7"/>
    <w:rsid w:val="00023D97"/>
    <w:rsid w:val="000266A4"/>
    <w:rsid w:val="00063A30"/>
    <w:rsid w:val="000A5BA5"/>
    <w:rsid w:val="000D6276"/>
    <w:rsid w:val="000F0F7D"/>
    <w:rsid w:val="000F1BA4"/>
    <w:rsid w:val="001101F5"/>
    <w:rsid w:val="00157EAE"/>
    <w:rsid w:val="00161736"/>
    <w:rsid w:val="00174633"/>
    <w:rsid w:val="0017776D"/>
    <w:rsid w:val="001845FD"/>
    <w:rsid w:val="00190FA8"/>
    <w:rsid w:val="00195431"/>
    <w:rsid w:val="001A708E"/>
    <w:rsid w:val="001C1033"/>
    <w:rsid w:val="001C1C98"/>
    <w:rsid w:val="002915C6"/>
    <w:rsid w:val="002B01E7"/>
    <w:rsid w:val="002B6577"/>
    <w:rsid w:val="002D1FEA"/>
    <w:rsid w:val="002F3CAB"/>
    <w:rsid w:val="002F6331"/>
    <w:rsid w:val="00365316"/>
    <w:rsid w:val="00382729"/>
    <w:rsid w:val="00387C84"/>
    <w:rsid w:val="003977F2"/>
    <w:rsid w:val="003A3DD5"/>
    <w:rsid w:val="003A4A18"/>
    <w:rsid w:val="003A7035"/>
    <w:rsid w:val="003D203C"/>
    <w:rsid w:val="003E21F7"/>
    <w:rsid w:val="0044721C"/>
    <w:rsid w:val="004B11D0"/>
    <w:rsid w:val="004B7F62"/>
    <w:rsid w:val="004D0C3F"/>
    <w:rsid w:val="004E7014"/>
    <w:rsid w:val="00502125"/>
    <w:rsid w:val="00524783"/>
    <w:rsid w:val="005614A4"/>
    <w:rsid w:val="0056751F"/>
    <w:rsid w:val="00585FC0"/>
    <w:rsid w:val="005B0EC4"/>
    <w:rsid w:val="005C41BF"/>
    <w:rsid w:val="005E44B7"/>
    <w:rsid w:val="005E784B"/>
    <w:rsid w:val="005F4B6D"/>
    <w:rsid w:val="00607324"/>
    <w:rsid w:val="00643FD1"/>
    <w:rsid w:val="00656385"/>
    <w:rsid w:val="006A26CF"/>
    <w:rsid w:val="006B5BF7"/>
    <w:rsid w:val="006B68A1"/>
    <w:rsid w:val="006D2F1B"/>
    <w:rsid w:val="006D63CA"/>
    <w:rsid w:val="006E2E62"/>
    <w:rsid w:val="00713CFD"/>
    <w:rsid w:val="00770884"/>
    <w:rsid w:val="007724AB"/>
    <w:rsid w:val="007C13D2"/>
    <w:rsid w:val="007F3D1B"/>
    <w:rsid w:val="007F7AED"/>
    <w:rsid w:val="0081602D"/>
    <w:rsid w:val="0088713D"/>
    <w:rsid w:val="0089616E"/>
    <w:rsid w:val="008D0643"/>
    <w:rsid w:val="008E108A"/>
    <w:rsid w:val="008F1897"/>
    <w:rsid w:val="00950B4A"/>
    <w:rsid w:val="009510EA"/>
    <w:rsid w:val="00956FC9"/>
    <w:rsid w:val="0098623E"/>
    <w:rsid w:val="009A0C76"/>
    <w:rsid w:val="009B60B7"/>
    <w:rsid w:val="009C0A38"/>
    <w:rsid w:val="00A56476"/>
    <w:rsid w:val="00A8272F"/>
    <w:rsid w:val="00AA07D1"/>
    <w:rsid w:val="00AA4E62"/>
    <w:rsid w:val="00AC3CF0"/>
    <w:rsid w:val="00AE3D86"/>
    <w:rsid w:val="00B66413"/>
    <w:rsid w:val="00BD7731"/>
    <w:rsid w:val="00BE67DE"/>
    <w:rsid w:val="00C011E3"/>
    <w:rsid w:val="00C13C0D"/>
    <w:rsid w:val="00C61632"/>
    <w:rsid w:val="00C95096"/>
    <w:rsid w:val="00CA6156"/>
    <w:rsid w:val="00CB6979"/>
    <w:rsid w:val="00CC3194"/>
    <w:rsid w:val="00CF0F9D"/>
    <w:rsid w:val="00CF5752"/>
    <w:rsid w:val="00D03BD4"/>
    <w:rsid w:val="00D10720"/>
    <w:rsid w:val="00D67307"/>
    <w:rsid w:val="00D8320F"/>
    <w:rsid w:val="00E362FF"/>
    <w:rsid w:val="00E8150B"/>
    <w:rsid w:val="00E956CE"/>
    <w:rsid w:val="00EA7569"/>
    <w:rsid w:val="00EF7E81"/>
    <w:rsid w:val="00F45C2B"/>
    <w:rsid w:val="00F80132"/>
    <w:rsid w:val="00F803E9"/>
    <w:rsid w:val="00F922C3"/>
    <w:rsid w:val="00FA4118"/>
    <w:rsid w:val="00FC5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F5"/>
  </w:style>
  <w:style w:type="paragraph" w:styleId="1">
    <w:name w:val="heading 1"/>
    <w:basedOn w:val="a"/>
    <w:next w:val="a"/>
    <w:link w:val="10"/>
    <w:qFormat/>
    <w:rsid w:val="00F922C3"/>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30"/>
    <w:pPr>
      <w:ind w:left="720"/>
      <w:contextualSpacing/>
    </w:pPr>
    <w:rPr>
      <w:rFonts w:ascii="Calibri" w:eastAsia="Calibri" w:hAnsi="Calibri" w:cs="Times New Roman"/>
      <w:lang w:eastAsia="zh-CN"/>
    </w:rPr>
  </w:style>
  <w:style w:type="table" w:styleId="a4">
    <w:name w:val="Table Grid"/>
    <w:basedOn w:val="a1"/>
    <w:uiPriority w:val="39"/>
    <w:rsid w:val="00063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BE67DE"/>
    <w:pPr>
      <w:spacing w:after="0" w:line="360" w:lineRule="auto"/>
      <w:ind w:firstLine="720"/>
      <w:jc w:val="both"/>
    </w:pPr>
    <w:rPr>
      <w:rFonts w:ascii="Times New Roman" w:hAnsi="Times New Roman"/>
      <w:sz w:val="28"/>
    </w:rPr>
  </w:style>
  <w:style w:type="paragraph" w:customStyle="1" w:styleId="Char">
    <w:name w:val="Char Знак"/>
    <w:basedOn w:val="a"/>
    <w:rsid w:val="00FC55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7">
    <w:name w:val="Содержимое таблицы"/>
    <w:basedOn w:val="a"/>
    <w:rsid w:val="00BD7731"/>
    <w:pPr>
      <w:suppressLineNumber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Обычный"/>
    <w:basedOn w:val="a"/>
    <w:link w:val="S0"/>
    <w:rsid w:val="0089616E"/>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rsid w:val="0089616E"/>
    <w:rPr>
      <w:rFonts w:ascii="Times New Roman" w:eastAsia="Times New Roman" w:hAnsi="Times New Roman" w:cs="Times New Roman"/>
      <w:sz w:val="24"/>
      <w:szCs w:val="24"/>
    </w:rPr>
  </w:style>
  <w:style w:type="table" w:customStyle="1" w:styleId="2">
    <w:name w:val="Сетка таблицы2"/>
    <w:basedOn w:val="a1"/>
    <w:next w:val="a4"/>
    <w:uiPriority w:val="59"/>
    <w:rsid w:val="00E956C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023D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F7A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AED"/>
  </w:style>
  <w:style w:type="paragraph" w:styleId="aa">
    <w:name w:val="footer"/>
    <w:basedOn w:val="a"/>
    <w:link w:val="ab"/>
    <w:uiPriority w:val="99"/>
    <w:unhideWhenUsed/>
    <w:rsid w:val="007F7A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AED"/>
  </w:style>
  <w:style w:type="paragraph" w:styleId="ac">
    <w:name w:val="Balloon Text"/>
    <w:basedOn w:val="a"/>
    <w:link w:val="ad"/>
    <w:uiPriority w:val="99"/>
    <w:semiHidden/>
    <w:unhideWhenUsed/>
    <w:rsid w:val="0098623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8623E"/>
    <w:rPr>
      <w:rFonts w:ascii="Tahoma" w:eastAsiaTheme="minorHAnsi" w:hAnsi="Tahoma" w:cs="Tahoma"/>
      <w:sz w:val="16"/>
      <w:szCs w:val="16"/>
      <w:lang w:eastAsia="en-US"/>
    </w:rPr>
  </w:style>
  <w:style w:type="paragraph" w:styleId="ae">
    <w:name w:val="footnote text"/>
    <w:basedOn w:val="a"/>
    <w:link w:val="af"/>
    <w:uiPriority w:val="99"/>
    <w:semiHidden/>
    <w:unhideWhenUsed/>
    <w:rsid w:val="009B60B7"/>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9B60B7"/>
    <w:rPr>
      <w:rFonts w:eastAsiaTheme="minorHAnsi"/>
      <w:sz w:val="20"/>
      <w:szCs w:val="20"/>
      <w:lang w:eastAsia="en-US"/>
    </w:rPr>
  </w:style>
  <w:style w:type="character" w:styleId="af0">
    <w:name w:val="footnote reference"/>
    <w:basedOn w:val="a0"/>
    <w:uiPriority w:val="99"/>
    <w:semiHidden/>
    <w:unhideWhenUsed/>
    <w:rsid w:val="009B60B7"/>
    <w:rPr>
      <w:vertAlign w:val="superscript"/>
    </w:rPr>
  </w:style>
  <w:style w:type="table" w:customStyle="1" w:styleId="3">
    <w:name w:val="Сетка таблицы3"/>
    <w:basedOn w:val="a1"/>
    <w:next w:val="a4"/>
    <w:uiPriority w:val="59"/>
    <w:rsid w:val="000266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3A4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AC3C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4B7F62"/>
    <w:rPr>
      <w:color w:val="0000FF"/>
      <w:u w:val="single"/>
    </w:rPr>
  </w:style>
  <w:style w:type="paragraph" w:customStyle="1" w:styleId="40">
    <w:name w:val="Стиль4"/>
    <w:basedOn w:val="a"/>
    <w:autoRedefine/>
    <w:qFormat/>
    <w:rsid w:val="005E44B7"/>
    <w:pPr>
      <w:spacing w:after="0" w:line="360" w:lineRule="auto"/>
      <w:ind w:right="-57" w:firstLine="709"/>
      <w:jc w:val="both"/>
    </w:pPr>
    <w:rPr>
      <w:rFonts w:ascii="Times New Roman" w:eastAsia="Calibri" w:hAnsi="Times New Roman" w:cs="Times New Roman"/>
      <w:b/>
      <w:sz w:val="28"/>
      <w:szCs w:val="28"/>
    </w:rPr>
  </w:style>
  <w:style w:type="character" w:customStyle="1" w:styleId="10">
    <w:name w:val="Заголовок 1 Знак"/>
    <w:basedOn w:val="a0"/>
    <w:link w:val="1"/>
    <w:rsid w:val="00F922C3"/>
    <w:rPr>
      <w:rFonts w:ascii="Arial" w:eastAsia="Times New Roman" w:hAnsi="Arial" w:cs="Times New Roman"/>
      <w:b/>
      <w:bCs/>
      <w:color w:val="000080"/>
      <w:sz w:val="20"/>
      <w:szCs w:val="20"/>
    </w:rPr>
  </w:style>
  <w:style w:type="paragraph" w:styleId="af2">
    <w:name w:val="Body Text Indent"/>
    <w:basedOn w:val="a"/>
    <w:link w:val="af3"/>
    <w:semiHidden/>
    <w:unhideWhenUsed/>
    <w:rsid w:val="00F922C3"/>
    <w:pPr>
      <w:spacing w:after="0" w:line="240" w:lineRule="auto"/>
      <w:ind w:firstLine="851"/>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semiHidden/>
    <w:rsid w:val="00F922C3"/>
    <w:rPr>
      <w:rFonts w:ascii="Times New Roman" w:eastAsia="Times New Roman" w:hAnsi="Times New Roman" w:cs="Times New Roman"/>
      <w:sz w:val="28"/>
      <w:szCs w:val="20"/>
    </w:rPr>
  </w:style>
  <w:style w:type="character" w:customStyle="1" w:styleId="a6">
    <w:name w:val="Без интервала Знак"/>
    <w:link w:val="a5"/>
    <w:locked/>
    <w:rsid w:val="00F922C3"/>
    <w:rPr>
      <w:rFonts w:ascii="Times New Roman" w:hAnsi="Times New Roman"/>
      <w:sz w:val="28"/>
    </w:rPr>
  </w:style>
  <w:style w:type="paragraph" w:customStyle="1" w:styleId="headertexttopleveltextcentertext">
    <w:name w:val="headertext topleveltext centertext"/>
    <w:basedOn w:val="a"/>
    <w:rsid w:val="00F9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F922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03673">
      <w:bodyDiv w:val="1"/>
      <w:marLeft w:val="0"/>
      <w:marRight w:val="0"/>
      <w:marTop w:val="0"/>
      <w:marBottom w:val="0"/>
      <w:divBdr>
        <w:top w:val="none" w:sz="0" w:space="0" w:color="auto"/>
        <w:left w:val="none" w:sz="0" w:space="0" w:color="auto"/>
        <w:bottom w:val="none" w:sz="0" w:space="0" w:color="auto"/>
        <w:right w:val="none" w:sz="0" w:space="0" w:color="auto"/>
      </w:divBdr>
    </w:div>
    <w:div w:id="12689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1%85%D0%BD%D0%B5%D1%83%D1%80%D0%BB%D0%B5%D0%B4%D0%B8%D0%BC%D1%81%D0%BA%D0%BE%D0%B5_%D1%81%D0%B5%D0%BB%D1%8C%D1%81%D0%BA%D0%BE%D0%B5_%D0%BF%D0%BE%D1%81%D0%B5%D0%BB%D0%B5%D0%BD%D0%B8%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2%D0%B5%D1%80%D1%85%D0%BD%D0%B5%D1%83%D1%80%D0%BB%D0%B5%D0%B4%D0%B8%D0%BC%D1%81%D0%BA%D0%BE%D0%B5_%D1%81%D0%B5%D0%BB%D1%8C%D1%81%D0%BA%D0%BE%D0%B5_%D0%BF%D0%BE%D1%81%D0%B5%D0%BB%D0%B5%D0%BD%D0%B8%D0%B5" TargetMode="External"/><Relationship Id="rId4" Type="http://schemas.openxmlformats.org/officeDocument/2006/relationships/settings" Target="settings.xml"/><Relationship Id="rId9" Type="http://schemas.openxmlformats.org/officeDocument/2006/relationships/hyperlink" Target="https://ru.wikipedia.org/wiki/%D0%92%D0%B5%D1%80%D1%85%D0%BD%D0%B5%D1%83%D1%80%D0%BB%D0%B5%D0%B4%D0%B8%D0%BC%D1%81%D0%BA%D0%BE%D0%B5_%D1%81%D0%B5%D0%BB%D1%8C%D1%81%D0%BA%D0%BE%D0%B5_%D0%BF%D0%BE%D1%81%D0%B5%D0%BB%D0%B5%D0%BD%D0%B8%D0%B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727D-850B-4353-834F-EE0BADC8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7362</Words>
  <Characters>41969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69</cp:revision>
  <dcterms:created xsi:type="dcterms:W3CDTF">2016-08-16T06:08:00Z</dcterms:created>
  <dcterms:modified xsi:type="dcterms:W3CDTF">2017-09-13T12:15:00Z</dcterms:modified>
</cp:coreProperties>
</file>