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0D0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0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0D0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 w:rsidRPr="00BC00D0">
        <w:rPr>
          <w:rFonts w:ascii="Times New Roman" w:hAnsi="Times New Roman" w:cs="Times New Roman"/>
          <w:b/>
          <w:color w:val="000000"/>
          <w:sz w:val="34"/>
          <w:szCs w:val="28"/>
        </w:rPr>
        <w:t>П О С Т А Н О В Л Е Н И Е</w:t>
      </w: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08.11.2017г. </w:t>
      </w:r>
      <w:r w:rsidRPr="00024C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№  </w:t>
      </w:r>
      <w:r>
        <w:rPr>
          <w:rFonts w:ascii="Times New Roman" w:hAnsi="Times New Roman" w:cs="Times New Roman"/>
          <w:color w:val="000000"/>
          <w:sz w:val="28"/>
          <w:szCs w:val="28"/>
        </w:rPr>
        <w:t>937</w:t>
      </w: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BC00D0">
        <w:rPr>
          <w:rFonts w:ascii="Times New Roman" w:hAnsi="Times New Roman" w:cs="Times New Roman"/>
          <w:color w:val="000000"/>
        </w:rPr>
        <w:t>г. Рузаевка</w:t>
      </w:r>
    </w:p>
    <w:p w:rsidR="008A279E" w:rsidRPr="00BC00D0" w:rsidRDefault="008A279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8A279E" w:rsidRPr="00BC00D0" w:rsidRDefault="008A279E" w:rsidP="005E0005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м</w:t>
      </w: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етодик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Pr="00F42F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расчета норм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ативных затрат</w:t>
      </w: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 организациях Рузаевского муниципального района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утвержденную постановлением  </w:t>
      </w:r>
      <w:r w:rsidRPr="007A6EA9">
        <w:rPr>
          <w:rFonts w:ascii="Times New Roman" w:hAnsi="Times New Roman" w:cs="Times New Roman"/>
          <w:b/>
          <w:sz w:val="26"/>
          <w:szCs w:val="26"/>
        </w:rPr>
        <w:t>администрации Рузаевского муниципального района</w:t>
      </w:r>
      <w:r w:rsidRPr="007A6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№ 1397 от 18.11.2016 года.</w:t>
      </w:r>
    </w:p>
    <w:p w:rsidR="008A279E" w:rsidRPr="00BC00D0" w:rsidRDefault="008A279E" w:rsidP="00FA2516">
      <w:pPr>
        <w:rPr>
          <w:rFonts w:ascii="Times New Roman" w:hAnsi="Times New Roman" w:cs="Times New Roman"/>
          <w:color w:val="000000"/>
        </w:rPr>
      </w:pPr>
    </w:p>
    <w:p w:rsidR="008A279E" w:rsidRDefault="008A279E" w:rsidP="005F51BE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5" w:history="1">
        <w:r w:rsidRPr="00BC00D0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стать</w:t>
        </w:r>
        <w:r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е</w:t>
        </w:r>
        <w:r w:rsidRPr="00BC00D0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й 65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29 декабря 2012 года N 273-ФЗ "Об образовании в Российской Федерации", 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A279E" w:rsidRPr="00BC00D0" w:rsidRDefault="008A279E" w:rsidP="005F51BE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ПОСТАНОВЛЯЕТ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A279E" w:rsidRPr="005E0005" w:rsidRDefault="008A279E" w:rsidP="00F1412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93CD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</w:t>
      </w:r>
      <w:r w:rsidRPr="005E0005">
        <w:rPr>
          <w:rFonts w:ascii="Times New Roman" w:hAnsi="Times New Roman" w:cs="Times New Roman"/>
          <w:color w:val="000000"/>
          <w:sz w:val="26"/>
          <w:szCs w:val="26"/>
        </w:rPr>
        <w:t xml:space="preserve">в методику расчета нормативных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 организациях Рузаевского муниципального района утвержденную постановлением  </w:t>
      </w:r>
      <w:r w:rsidRPr="005E0005">
        <w:rPr>
          <w:rFonts w:ascii="Times New Roman" w:hAnsi="Times New Roman" w:cs="Times New Roman"/>
          <w:sz w:val="26"/>
          <w:szCs w:val="26"/>
        </w:rPr>
        <w:t>администрации Рузаевского муниципального района</w:t>
      </w:r>
      <w:r w:rsidRPr="005E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1397 от 18.11.2016 года, </w:t>
      </w:r>
      <w:r w:rsidRPr="005E00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изложив её в прилагаемой редакции согласно приложению №1 настоящему постановлению.</w:t>
      </w:r>
    </w:p>
    <w:p w:rsidR="008A279E" w:rsidRPr="00BC00D0" w:rsidRDefault="008A279E" w:rsidP="00A22640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2. Контроль за исполнением настоящего постановления возложить на заместителя Главы   Рузаевского муниципального района по социальным вопросам Кострову О.П.</w:t>
      </w:r>
    </w:p>
    <w:p w:rsidR="008A279E" w:rsidRPr="00BC00D0" w:rsidRDefault="008A279E" w:rsidP="00BC00D0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FF26B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FF26B8">
        <w:rPr>
          <w:rFonts w:ascii="Times New Roman" w:hAnsi="Times New Roman"/>
          <w:sz w:val="26"/>
          <w:szCs w:val="26"/>
          <w:lang w:val="en-US"/>
        </w:rPr>
        <w:t>http</w:t>
      </w:r>
      <w:r w:rsidRPr="00FF26B8">
        <w:rPr>
          <w:rFonts w:ascii="Times New Roman" w:hAnsi="Times New Roman"/>
          <w:sz w:val="26"/>
          <w:szCs w:val="26"/>
        </w:rPr>
        <w:t>://</w:t>
      </w:r>
      <w:r w:rsidRPr="00FF26B8">
        <w:rPr>
          <w:rFonts w:ascii="Times New Roman" w:hAnsi="Times New Roman"/>
          <w:sz w:val="26"/>
          <w:szCs w:val="26"/>
          <w:lang w:val="en-US"/>
        </w:rPr>
        <w:t>www</w:t>
      </w:r>
      <w:r w:rsidRPr="00FF26B8">
        <w:rPr>
          <w:rFonts w:ascii="Times New Roman" w:hAnsi="Times New Roman"/>
          <w:sz w:val="26"/>
          <w:szCs w:val="26"/>
        </w:rPr>
        <w:t>.</w:t>
      </w:r>
      <w:r w:rsidRPr="00FF26B8">
        <w:rPr>
          <w:rFonts w:ascii="Times New Roman" w:hAnsi="Times New Roman"/>
          <w:sz w:val="26"/>
          <w:szCs w:val="26"/>
          <w:lang w:val="en-US"/>
        </w:rPr>
        <w:t>ruzaevka</w:t>
      </w:r>
      <w:r w:rsidRPr="00FF26B8">
        <w:rPr>
          <w:rFonts w:ascii="Times New Roman" w:hAnsi="Times New Roman"/>
          <w:sz w:val="26"/>
          <w:szCs w:val="26"/>
        </w:rPr>
        <w:t>-</w:t>
      </w:r>
      <w:r w:rsidRPr="00FF26B8">
        <w:rPr>
          <w:rFonts w:ascii="Times New Roman" w:hAnsi="Times New Roman"/>
          <w:sz w:val="26"/>
          <w:szCs w:val="26"/>
          <w:lang w:val="en-US"/>
        </w:rPr>
        <w:t>rm</w:t>
      </w:r>
      <w:r w:rsidRPr="00FF26B8">
        <w:rPr>
          <w:rFonts w:ascii="Times New Roman" w:hAnsi="Times New Roman"/>
          <w:sz w:val="26"/>
          <w:szCs w:val="26"/>
        </w:rPr>
        <w:t>.</w:t>
      </w:r>
      <w:r w:rsidRPr="00FF26B8">
        <w:rPr>
          <w:rFonts w:ascii="Times New Roman" w:hAnsi="Times New Roman"/>
          <w:sz w:val="26"/>
          <w:szCs w:val="26"/>
          <w:lang w:val="en-US"/>
        </w:rPr>
        <w:t>ru</w:t>
      </w:r>
      <w:r w:rsidRPr="00FF26B8">
        <w:rPr>
          <w:rFonts w:ascii="Times New Roman" w:hAnsi="Times New Roman"/>
          <w:sz w:val="26"/>
          <w:szCs w:val="26"/>
        </w:rPr>
        <w:t>.</w:t>
      </w: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F42F19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Pr="00F42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Рузаевского</w:t>
      </w:r>
    </w:p>
    <w:p w:rsidR="008A279E" w:rsidRPr="00BC00D0" w:rsidRDefault="008A279E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F42F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В.Ю. Кормилицын </w:t>
      </w:r>
    </w:p>
    <w:p w:rsidR="008A279E" w:rsidRPr="00BC00D0" w:rsidRDefault="008A279E" w:rsidP="005623DA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bookmarkStart w:id="0" w:name="_GoBack"/>
      <w:bookmarkEnd w:id="0"/>
      <w:r w:rsidRPr="00BC00D0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A279E" w:rsidRPr="00BC00D0" w:rsidRDefault="008A279E" w:rsidP="00BC00D0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8A279E" w:rsidRPr="00BC00D0" w:rsidRDefault="008A279E" w:rsidP="00BC00D0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Рузаевского муниципального района</w:t>
      </w:r>
    </w:p>
    <w:p w:rsidR="008A279E" w:rsidRPr="00BC00D0" w:rsidRDefault="008A279E" w:rsidP="00BC00D0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08.11.2017г. </w:t>
      </w:r>
      <w:r w:rsidRPr="0087078F">
        <w:rPr>
          <w:rFonts w:ascii="Times New Roman" w:hAnsi="Times New Roman" w:cs="Times New Roman"/>
          <w:color w:val="000000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0"/>
          <w:sz w:val="26"/>
          <w:szCs w:val="26"/>
        </w:rPr>
        <w:t>937</w:t>
      </w:r>
    </w:p>
    <w:p w:rsidR="008A279E" w:rsidRPr="00BC00D0" w:rsidRDefault="008A279E" w:rsidP="0044028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44028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44028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44028D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Методика</w:t>
      </w:r>
    </w:p>
    <w:p w:rsidR="008A279E" w:rsidRPr="00BC00D0" w:rsidRDefault="008A279E" w:rsidP="0044028D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расчета норм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ативных затрат</w:t>
      </w: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 организациях Рузаевского муниципального района</w:t>
      </w:r>
    </w:p>
    <w:p w:rsidR="008A279E" w:rsidRPr="00BC00D0" w:rsidRDefault="008A279E" w:rsidP="00675B08">
      <w:pPr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279E" w:rsidRPr="00BC00D0" w:rsidRDefault="008A279E" w:rsidP="00675B08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         1. Под присмотром и уходом за детьми понимается комплекс мер по организации питания и хозяйственно-бытового обслуживания детей, обеспечению ими личной гигиены и режима дня.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1002"/>
      <w:r w:rsidRPr="00BC00D0">
        <w:rPr>
          <w:rFonts w:ascii="Times New Roman" w:hAnsi="Times New Roman" w:cs="Times New Roman"/>
          <w:color w:val="000000"/>
          <w:sz w:val="26"/>
          <w:szCs w:val="26"/>
        </w:rPr>
        <w:t>2. Методика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Рузаевского муниципального района, используется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дошкольных образовательных организациях, а также при расчете соответствующих нормативных затрат, определяющих размер компенсации расходов образовательной организации на оказание услуги по присмотру и уходу, категориям детей, с родителей (законных представителей) которых родительская плата не взимается.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003"/>
      <w:bookmarkEnd w:id="1"/>
      <w:r w:rsidRPr="00BC00D0">
        <w:rPr>
          <w:rFonts w:ascii="Times New Roman" w:hAnsi="Times New Roman" w:cs="Times New Roman"/>
          <w:color w:val="000000"/>
          <w:sz w:val="26"/>
          <w:szCs w:val="26"/>
        </w:rPr>
        <w:t>3. Нормативные затраты на оказание услуги по присмотру и уходу за детьми -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bookmarkEnd w:id="2"/>
    <w:p w:rsidR="008A279E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- расходы на приобретение продуктов питания; 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1004"/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4. Расчет нормативных затрат на оказание услуги по присмотру и уходу за детьми, 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20" o:spid="_x0000_i1026" type="#_x0000_t75" style="width:23.25pt;height:18pt;visibility:visible">
            <v:imagedata r:id="rId6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 осуществляется по формуле:</w:t>
      </w:r>
    </w:p>
    <w:bookmarkEnd w:id="3"/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9" o:spid="_x0000_i1027" type="#_x0000_t75" style="width:77.25pt;height:18pt;visibility:visible">
            <v:imagedata r:id="rId7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,где: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F1708D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8" o:spid="_x0000_i1028" type="#_x0000_t75" style="width:21pt;height:18pt;visibility:visible">
            <v:imagedata r:id="rId8" o:title=""/>
          </v:shape>
        </w:pict>
      </w:r>
      <w:r w:rsidRPr="00F1708D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нормативные затраты на приобретение продуктов питания (</w:t>
      </w:r>
      <w:hyperlink w:anchor="sub_1041" w:history="1">
        <w:r w:rsidRPr="00F1708D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п. 4.1</w:t>
        </w:r>
      </w:hyperlink>
      <w:r w:rsidRPr="00F1708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методики);</w:t>
      </w:r>
    </w:p>
    <w:p w:rsidR="008A279E" w:rsidRPr="00F1708D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7" o:spid="_x0000_i1029" type="#_x0000_t75" style="width:21pt;height:18pt;visibility:visible">
            <v:imagedata r:id="rId9" o:title=""/>
          </v:shape>
        </w:pict>
      </w:r>
      <w:r w:rsidRPr="00F1708D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hyperlink w:anchor="sub_1042" w:history="1">
        <w:r w:rsidRPr="00F1708D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пункт 4.2</w:t>
        </w:r>
      </w:hyperlink>
      <w:r w:rsidRPr="00F1708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методики).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1041"/>
      <w:r w:rsidRPr="00F1708D">
        <w:rPr>
          <w:rFonts w:ascii="Times New Roman" w:hAnsi="Times New Roman" w:cs="Times New Roman"/>
          <w:color w:val="000000"/>
          <w:sz w:val="26"/>
          <w:szCs w:val="26"/>
        </w:rPr>
        <w:t>4.1. Нормативные затраты на приобретение продуктов питания (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6" o:spid="_x0000_i1030" type="#_x0000_t75" style="width:21pt;height:18pt;visibility:visible">
            <v:imagedata r:id="rId10" o:title=""/>
          </v:shape>
        </w:pict>
      </w:r>
      <w:r w:rsidRPr="00F1708D">
        <w:rPr>
          <w:rFonts w:ascii="Times New Roman" w:hAnsi="Times New Roman" w:cs="Times New Roman"/>
          <w:color w:val="000000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1" w:history="1">
        <w:r w:rsidRPr="00F1708D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Приложения 10</w:t>
        </w:r>
      </w:hyperlink>
      <w:r w:rsidRPr="00F170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hyperlink r:id="rId12" w:history="1">
        <w:r w:rsidRPr="00F1708D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11</w:t>
        </w:r>
      </w:hyperlink>
      <w:r w:rsidRPr="00F1708D">
        <w:rPr>
          <w:rFonts w:ascii="Times New Roman" w:hAnsi="Times New Roman" w:cs="Times New Roman"/>
          <w:color w:val="000000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различного возраста и режима пребывания. Расчет нормативных затрат на приобретение продуктов питания производится по формуле:</w:t>
      </w:r>
    </w:p>
    <w:bookmarkEnd w:id="4"/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5" o:spid="_x0000_i1031" type="#_x0000_t75" style="width:121.5pt;height:18pt;visibility:visible">
            <v:imagedata r:id="rId13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4" o:spid="_x0000_i1032" type="#_x0000_t75" style="width:25.5pt;height:18pt;visibility:visible">
            <v:imagedata r:id="rId14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нормативные затраты на приобретение продуктов питания при оказании основной услуги по присмотру и уходу за детьми (</w:t>
      </w:r>
      <w:hyperlink w:anchor="sub_10411" w:history="1">
        <w:r w:rsidRPr="00F1708D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пункт 4.1.1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методики);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3" o:spid="_x0000_i1033" type="#_x0000_t75" style="width:11.25pt;height:18pt;visibility:visible">
            <v:imagedata r:id="rId15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2" o:spid="_x0000_i1034" type="#_x0000_t75" style="width:11.25pt;height:18pt;visibility:visible">
            <v:imagedata r:id="rId16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1" o:spid="_x0000_i1035" type="#_x0000_t75" style="width:11.25pt;height:18pt;visibility:visible">
            <v:imagedata r:id="rId17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0" o:spid="_x0000_i1036" type="#_x0000_t75" style="width:11.25pt;height:18pt;visibility:visible">
            <v:imagedata r:id="rId18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</w:t>
      </w:r>
      <w:hyperlink w:anchor="sub_10412" w:history="1">
        <w:r w:rsidRPr="00F1708D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п. 4.1.2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методики).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10411"/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4.1.1. Нормативные затраты на приобретение продуктов питания при оказании основной услуги по присмотру и уходу за детьми 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9" o:spid="_x0000_i1037" type="#_x0000_t75" style="width:25.5pt;height:18pt;visibility:visible">
            <v:imagedata r:id="rId19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определяется по формуле:</w:t>
      </w:r>
    </w:p>
    <w:bookmarkEnd w:id="5"/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8" o:spid="_x0000_i1038" type="#_x0000_t75" style="width:111pt;height:23.25pt;visibility:visible">
            <v:imagedata r:id="rId20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7" o:spid="_x0000_i1039" type="#_x0000_t75" style="width:15pt;height:15.75pt;visibility:visible">
            <v:imagedata r:id="rId21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6" o:spid="_x0000_i1040" type="#_x0000_t75" style="width:14.25pt;height:15.75pt;visibility:visible">
            <v:imagedata r:id="rId22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суточный объем потребления i-го продукта в рационе детей, единиц;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D -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 </w:t>
      </w:r>
      <w:hyperlink w:anchor="sub_901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*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10412"/>
      <w:r w:rsidRPr="00BC00D0">
        <w:rPr>
          <w:rFonts w:ascii="Times New Roman" w:hAnsi="Times New Roman" w:cs="Times New Roman"/>
          <w:color w:val="000000"/>
          <w:sz w:val="26"/>
          <w:szCs w:val="26"/>
        </w:rPr>
        <w:t>4.1.2.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bookmarkEnd w:id="6"/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5" o:spid="_x0000_i1041" type="#_x0000_t75" style="width:11.25pt;height:18pt;visibility:visible">
            <v:imagedata r:id="rId23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учитывающий возраст воспитанников;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4" o:spid="_x0000_i1042" type="#_x0000_t75" style="width:11.25pt;height:18pt;visibility:visible">
            <v:imagedata r:id="rId24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учитывающий режим работы организации;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3" o:spid="_x0000_i1043" type="#_x0000_t75" style="width:11.25pt;height:18pt;visibility:visible">
            <v:imagedata r:id="rId25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учитывающий продолжительность работы организации;</w:t>
      </w:r>
    </w:p>
    <w:p w:rsidR="008A279E" w:rsidRPr="00BC00D0" w:rsidRDefault="008A279E" w:rsidP="006E1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- коэффициент, учитывающий режим пребывания воспитанников.</w:t>
      </w:r>
    </w:p>
    <w:p w:rsidR="008A279E" w:rsidRPr="00BC00D0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Состав дифференцирующих коэффициентов для расчета нормативных затрат на приобретение продуктов питания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8A279E" w:rsidRPr="00502BBE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возраст воспитанников (рекомендуемый диапазон значений коэффициента)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0,75 - 0,9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 в возрасте до 3-х лет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 в возрасте старше 3 лет</w:t>
            </w:r>
          </w:p>
        </w:tc>
      </w:tr>
      <w:tr w:rsidR="008A279E" w:rsidRPr="00502BBE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режим работы организации (рекомендуемый диапазон значений коэффициента)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1,3 - 1,4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7-дневным режимом работы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1,1 - 1,2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6-дневным режимом работы</w:t>
            </w:r>
          </w:p>
        </w:tc>
      </w:tr>
      <w:tr w:rsidR="008A279E" w:rsidRPr="00502BBE" w:rsidTr="00E2371C">
        <w:trPr>
          <w:trHeight w:val="613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5-дневным режимом работы</w:t>
            </w:r>
          </w:p>
        </w:tc>
      </w:tr>
      <w:tr w:rsidR="008A279E" w:rsidRPr="00502BBE" w:rsidTr="00E2371C">
        <w:trPr>
          <w:trHeight w:val="39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2371C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3-дневным режимом работы</w:t>
            </w:r>
          </w:p>
        </w:tc>
      </w:tr>
      <w:tr w:rsidR="008A279E" w:rsidRPr="00502BBE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продолжительность работы организации (рекомендуемый диапазон значений коэффициента)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1,1 - 1,2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организации, работающие 12 месяцев в году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1,0 - 1,1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организации, работающие 11 месяцев в году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иными режимами работы</w:t>
            </w:r>
          </w:p>
        </w:tc>
      </w:tr>
      <w:tr w:rsidR="008A279E" w:rsidRPr="00502BBE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режим пребывания воспитанников (рекомендуемый диапазон значений коэффициента)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0,8 - 0,9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группы с режимами пребывания до 10,5 часов</w:t>
            </w:r>
          </w:p>
        </w:tc>
      </w:tr>
      <w:tr w:rsidR="008A279E" w:rsidRPr="00502BBE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группы с режимами пребывания от 11 до 12 часов</w:t>
            </w:r>
          </w:p>
        </w:tc>
      </w:tr>
      <w:tr w:rsidR="008A279E" w:rsidRPr="00502BBE" w:rsidTr="00E2371C">
        <w:trPr>
          <w:trHeight w:val="46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1,0 - 1,1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группы с режимами пребывания более 12 часов</w:t>
            </w:r>
          </w:p>
        </w:tc>
      </w:tr>
      <w:tr w:rsidR="008A279E" w:rsidRPr="00502BBE" w:rsidTr="00E77263">
        <w:trPr>
          <w:trHeight w:val="15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2371C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воспитанников, посещающих группы с 4-часовым режимом пребывания </w:t>
            </w:r>
          </w:p>
        </w:tc>
      </w:tr>
    </w:tbl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1042"/>
      <w:r w:rsidRPr="00BC00D0">
        <w:rPr>
          <w:rFonts w:ascii="Times New Roman" w:hAnsi="Times New Roman" w:cs="Times New Roman"/>
          <w:color w:val="000000"/>
          <w:sz w:val="26"/>
          <w:szCs w:val="26"/>
        </w:rPr>
        <w:t>4.2.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r w:rsidRPr="00502BBE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" o:spid="_x0000_i1045" type="#_x0000_t75" style="width:21pt;height:18pt;visibility:visible">
            <v:imagedata r:id="rId26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), устанавливаются в натуральном размере</w:t>
      </w:r>
      <w:hyperlink w:anchor="sub_902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**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7"/>
    <w:p w:rsidR="008A279E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A279E" w:rsidRPr="00BC00D0" w:rsidRDefault="008A279E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Норма расхода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</w:t>
      </w:r>
    </w:p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2"/>
        <w:gridCol w:w="3179"/>
        <w:gridCol w:w="3170"/>
      </w:tblGrid>
      <w:tr w:rsidR="008A279E" w:rsidRPr="00502BBE" w:rsidTr="009E5B61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79E" w:rsidRPr="00502BBE" w:rsidRDefault="008A279E" w:rsidP="00E77263">
            <w:pPr>
              <w:pStyle w:val="a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одного ребенка)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материала хозяйственно-бытового назначения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 расхода материалов, используемых для обеспечения соблюдения воспитанниками режима дня и личной гигиены на 1-го воспитанника в день до 3 лет (норма детей 15)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 расхода материалов, используемых для обеспечения соблюдения воспитанниками режима дня и личной гигиены на 1-го воспитанника в день старше 3 лет (норма детей 20)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хозяйственное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туалетное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0,0113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Сода кальцинированная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0,269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0,202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Стиральный порошок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0,281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0,211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Сода питьевая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0,0006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Моющее средство для посуды "Капля"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Чистящее средство "Пемолюкс"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Моющее средство "Санита" и др.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Горчица порошковая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Хлорамин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9E5B61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Хлоросодержащее средство "Жавель-солид","Део-Хлор"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9E5B6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9E5B6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для мытья пола (метр)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Щетка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Веник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Метла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Электролампочка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Лампа люминисцентная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Перчатки хлопчатобумажные (пар)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Перчатки хозяйственные, латексные (пар.)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Салфетки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  <w:tr w:rsidR="008A279E" w:rsidRPr="00502BBE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Бумага туалетная (4 рулона в месяц)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9E" w:rsidRPr="00502BBE" w:rsidRDefault="008A279E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</w:tbl>
    <w:p w:rsidR="008A279E" w:rsidRPr="00BC00D0" w:rsidRDefault="008A279E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901"/>
      <w:r w:rsidRPr="00BC00D0">
        <w:rPr>
          <w:rFonts w:ascii="Times New Roman" w:hAnsi="Times New Roman" w:cs="Times New Roman"/>
          <w:color w:val="000000"/>
          <w:sz w:val="26"/>
          <w:szCs w:val="26"/>
        </w:rPr>
        <w:t>* Определяется с учетом оценки количества дней пропуска детьми по различным причинам.</w:t>
      </w:r>
    </w:p>
    <w:p w:rsidR="008A279E" w:rsidRDefault="008A279E" w:rsidP="000C1001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sub_902"/>
      <w:bookmarkEnd w:id="8"/>
      <w:r w:rsidRPr="00BC00D0">
        <w:rPr>
          <w:rFonts w:ascii="Times New Roman" w:hAnsi="Times New Roman" w:cs="Times New Roman"/>
          <w:color w:val="000000"/>
          <w:sz w:val="26"/>
          <w:szCs w:val="26"/>
        </w:rPr>
        <w:t>**Величина нормативных затрат определяется на основании анализа структуры затрат дошкольных образовательных организаций</w:t>
      </w:r>
      <w:bookmarkEnd w:id="9"/>
    </w:p>
    <w:sectPr w:rsidR="008A279E" w:rsidSect="00FA25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8pt;visibility:visible" o:bullet="t">
        <v:imagedata r:id="rId1" o:title=""/>
      </v:shape>
    </w:pict>
  </w:numPicBullet>
  <w:abstractNum w:abstractNumId="0">
    <w:nsid w:val="41E813C7"/>
    <w:multiLevelType w:val="hybridMultilevel"/>
    <w:tmpl w:val="5C6C0EAE"/>
    <w:lvl w:ilvl="0" w:tplc="3E024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0901C2"/>
    <w:multiLevelType w:val="hybridMultilevel"/>
    <w:tmpl w:val="574093F4"/>
    <w:lvl w:ilvl="0" w:tplc="7C46E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7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88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62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E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8A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8D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AF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CF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16"/>
    <w:rsid w:val="00024C46"/>
    <w:rsid w:val="00066484"/>
    <w:rsid w:val="00080B30"/>
    <w:rsid w:val="000C1001"/>
    <w:rsid w:val="001008CC"/>
    <w:rsid w:val="001658F9"/>
    <w:rsid w:val="001A4D85"/>
    <w:rsid w:val="00200E65"/>
    <w:rsid w:val="00202948"/>
    <w:rsid w:val="00243A25"/>
    <w:rsid w:val="0029795D"/>
    <w:rsid w:val="002D3963"/>
    <w:rsid w:val="003603E7"/>
    <w:rsid w:val="00397BB4"/>
    <w:rsid w:val="00421A0A"/>
    <w:rsid w:val="00440255"/>
    <w:rsid w:val="0044028D"/>
    <w:rsid w:val="004D5E18"/>
    <w:rsid w:val="004E4BCB"/>
    <w:rsid w:val="00502BBE"/>
    <w:rsid w:val="005623DA"/>
    <w:rsid w:val="005948BF"/>
    <w:rsid w:val="005A4BC7"/>
    <w:rsid w:val="005E0005"/>
    <w:rsid w:val="005F51BE"/>
    <w:rsid w:val="00621DFB"/>
    <w:rsid w:val="00631EF3"/>
    <w:rsid w:val="00675B08"/>
    <w:rsid w:val="006E166A"/>
    <w:rsid w:val="007023EE"/>
    <w:rsid w:val="00730F4E"/>
    <w:rsid w:val="007321B6"/>
    <w:rsid w:val="0079146C"/>
    <w:rsid w:val="007A6EA9"/>
    <w:rsid w:val="007C634A"/>
    <w:rsid w:val="00812DEB"/>
    <w:rsid w:val="00822A31"/>
    <w:rsid w:val="00843C48"/>
    <w:rsid w:val="0087078F"/>
    <w:rsid w:val="008A279E"/>
    <w:rsid w:val="008B333F"/>
    <w:rsid w:val="008B5184"/>
    <w:rsid w:val="008C04B4"/>
    <w:rsid w:val="008C379F"/>
    <w:rsid w:val="008E2F8B"/>
    <w:rsid w:val="009A1069"/>
    <w:rsid w:val="009B31EA"/>
    <w:rsid w:val="009E5B61"/>
    <w:rsid w:val="00A22640"/>
    <w:rsid w:val="00AC5086"/>
    <w:rsid w:val="00B145E0"/>
    <w:rsid w:val="00B61E66"/>
    <w:rsid w:val="00B7461D"/>
    <w:rsid w:val="00B905D0"/>
    <w:rsid w:val="00BC00D0"/>
    <w:rsid w:val="00C656D3"/>
    <w:rsid w:val="00C80269"/>
    <w:rsid w:val="00C93C55"/>
    <w:rsid w:val="00C93D2A"/>
    <w:rsid w:val="00C9462B"/>
    <w:rsid w:val="00CC113A"/>
    <w:rsid w:val="00CC2F48"/>
    <w:rsid w:val="00D838CD"/>
    <w:rsid w:val="00DE126A"/>
    <w:rsid w:val="00E2371C"/>
    <w:rsid w:val="00E25569"/>
    <w:rsid w:val="00E77263"/>
    <w:rsid w:val="00EB44C2"/>
    <w:rsid w:val="00ED111D"/>
    <w:rsid w:val="00F1412C"/>
    <w:rsid w:val="00F1708D"/>
    <w:rsid w:val="00F25EB7"/>
    <w:rsid w:val="00F42F19"/>
    <w:rsid w:val="00F55098"/>
    <w:rsid w:val="00F6529A"/>
    <w:rsid w:val="00F93CD1"/>
    <w:rsid w:val="00FA2516"/>
    <w:rsid w:val="00FB243F"/>
    <w:rsid w:val="00FB3941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1E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A2516"/>
    <w:rPr>
      <w:rFonts w:cs="Times New Roman"/>
      <w:b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FA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1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A10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2640"/>
    <w:pPr>
      <w:ind w:left="720"/>
      <w:contextualSpacing/>
    </w:pPr>
  </w:style>
  <w:style w:type="paragraph" w:customStyle="1" w:styleId="a0">
    <w:name w:val="Нормальный (таблица)"/>
    <w:basedOn w:val="Normal"/>
    <w:next w:val="Normal"/>
    <w:uiPriority w:val="99"/>
    <w:rsid w:val="009B31EA"/>
    <w:pPr>
      <w:ind w:firstLine="0"/>
    </w:pPr>
  </w:style>
  <w:style w:type="paragraph" w:customStyle="1" w:styleId="p1">
    <w:name w:val="p1"/>
    <w:basedOn w:val="Normal"/>
    <w:uiPriority w:val="99"/>
    <w:rsid w:val="00F170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4">
    <w:name w:val="s4"/>
    <w:basedOn w:val="DefaultParagraphFont"/>
    <w:uiPriority w:val="99"/>
    <w:rsid w:val="00F1708D"/>
    <w:rPr>
      <w:rFonts w:cs="Times New Roman"/>
    </w:rPr>
  </w:style>
  <w:style w:type="character" w:customStyle="1" w:styleId="s5">
    <w:name w:val="s5"/>
    <w:basedOn w:val="DefaultParagraphFont"/>
    <w:uiPriority w:val="99"/>
    <w:rsid w:val="00F1708D"/>
    <w:rPr>
      <w:rFonts w:cs="Times New Roman"/>
    </w:rPr>
  </w:style>
  <w:style w:type="paragraph" w:customStyle="1" w:styleId="p4">
    <w:name w:val="p4"/>
    <w:basedOn w:val="Normal"/>
    <w:uiPriority w:val="99"/>
    <w:rsid w:val="00F170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uiPriority w:val="99"/>
    <w:rsid w:val="00F1708D"/>
    <w:rPr>
      <w:rFonts w:cs="Times New Roman"/>
    </w:rPr>
  </w:style>
  <w:style w:type="paragraph" w:customStyle="1" w:styleId="p17">
    <w:name w:val="p17"/>
    <w:basedOn w:val="Normal"/>
    <w:uiPriority w:val="99"/>
    <w:rsid w:val="00F170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8">
    <w:name w:val="p18"/>
    <w:basedOn w:val="Normal"/>
    <w:uiPriority w:val="99"/>
    <w:rsid w:val="00F170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9">
    <w:name w:val="p19"/>
    <w:basedOn w:val="Normal"/>
    <w:uiPriority w:val="99"/>
    <w:rsid w:val="00F170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24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3.emf"/><Relationship Id="rId12" Type="http://schemas.openxmlformats.org/officeDocument/2006/relationships/hyperlink" Target="garantF1://70314724.10011" TargetMode="External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garantF1://70314724.10010" TargetMode="External"/><Relationship Id="rId24" Type="http://schemas.openxmlformats.org/officeDocument/2006/relationships/image" Target="media/image18.emf"/><Relationship Id="rId5" Type="http://schemas.openxmlformats.org/officeDocument/2006/relationships/hyperlink" Target="garantF1://70191362.65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1421</Words>
  <Characters>8100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2017-11-07T11:23:00Z</cp:lastPrinted>
  <dcterms:created xsi:type="dcterms:W3CDTF">2017-11-01T07:52:00Z</dcterms:created>
  <dcterms:modified xsi:type="dcterms:W3CDTF">2017-11-08T12:02:00Z</dcterms:modified>
</cp:coreProperties>
</file>