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60" w:type="dxa"/>
        <w:jc w:val="center"/>
        <w:tblInd w:w="-1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60"/>
      </w:tblGrid>
      <w:tr w:rsidR="00235A77" w:rsidRPr="007D1398" w:rsidTr="00FF5FC7">
        <w:trPr>
          <w:cantSplit/>
          <w:trHeight w:val="2156"/>
          <w:jc w:val="center"/>
        </w:trPr>
        <w:tc>
          <w:tcPr>
            <w:tcW w:w="8260" w:type="dxa"/>
            <w:tcBorders>
              <w:top w:val="nil"/>
              <w:left w:val="nil"/>
              <w:bottom w:val="nil"/>
              <w:right w:val="nil"/>
            </w:tcBorders>
          </w:tcPr>
          <w:p w:rsidR="00235A77" w:rsidRPr="007D1398" w:rsidRDefault="002421E4" w:rsidP="0024577E">
            <w:pPr>
              <w:jc w:val="center"/>
              <w:rPr>
                <w:sz w:val="24"/>
                <w:szCs w:val="24"/>
              </w:rPr>
            </w:pPr>
            <w:r>
              <w:rPr>
                <w:noProof/>
                <w:sz w:val="24"/>
                <w:szCs w:val="24"/>
                <w:lang w:eastAsia="ru-RU"/>
              </w:rPr>
              <w:drawing>
                <wp:inline distT="0" distB="0" distL="0" distR="0">
                  <wp:extent cx="72390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781050"/>
                          </a:xfrm>
                          <a:prstGeom prst="rect">
                            <a:avLst/>
                          </a:prstGeom>
                          <a:noFill/>
                          <a:ln>
                            <a:noFill/>
                          </a:ln>
                        </pic:spPr>
                      </pic:pic>
                    </a:graphicData>
                  </a:graphic>
                </wp:inline>
              </w:drawing>
            </w:r>
          </w:p>
          <w:p w:rsidR="006D58DC" w:rsidRDefault="008D0740" w:rsidP="00FF5FC7">
            <w:pPr>
              <w:pStyle w:val="1"/>
              <w:rPr>
                <w:rFonts w:ascii="Times New Roman" w:hAnsi="Times New Roman" w:cs="Times New Roman"/>
                <w:color w:val="auto"/>
                <w:sz w:val="24"/>
                <w:szCs w:val="24"/>
              </w:rPr>
            </w:pPr>
            <w:r>
              <w:rPr>
                <w:rFonts w:ascii="Times New Roman" w:hAnsi="Times New Roman" w:cs="Times New Roman"/>
                <w:color w:val="auto"/>
                <w:sz w:val="24"/>
                <w:szCs w:val="24"/>
              </w:rPr>
              <w:t>А</w:t>
            </w:r>
            <w:r w:rsidR="00235A77" w:rsidRPr="007D1398">
              <w:rPr>
                <w:rFonts w:ascii="Times New Roman" w:hAnsi="Times New Roman" w:cs="Times New Roman"/>
                <w:color w:val="auto"/>
                <w:sz w:val="24"/>
                <w:szCs w:val="24"/>
              </w:rPr>
              <w:t>ДМИНИСТРАЦИ</w:t>
            </w:r>
            <w:r>
              <w:rPr>
                <w:rFonts w:ascii="Times New Roman" w:hAnsi="Times New Roman" w:cs="Times New Roman"/>
                <w:color w:val="auto"/>
                <w:sz w:val="24"/>
                <w:szCs w:val="24"/>
              </w:rPr>
              <w:t xml:space="preserve">Я </w:t>
            </w:r>
            <w:r w:rsidR="009206DC">
              <w:rPr>
                <w:rFonts w:ascii="Times New Roman" w:hAnsi="Times New Roman" w:cs="Times New Roman"/>
                <w:color w:val="auto"/>
                <w:sz w:val="24"/>
                <w:szCs w:val="24"/>
              </w:rPr>
              <w:t>ШИШКЕЕВСКОГО</w:t>
            </w:r>
            <w:r w:rsidR="006D58DC">
              <w:rPr>
                <w:rFonts w:ascii="Times New Roman" w:hAnsi="Times New Roman" w:cs="Times New Roman"/>
                <w:color w:val="auto"/>
                <w:sz w:val="24"/>
                <w:szCs w:val="24"/>
              </w:rPr>
              <w:t xml:space="preserve"> СЕЛЬСКОГО</w:t>
            </w:r>
            <w:r>
              <w:rPr>
                <w:rFonts w:ascii="Times New Roman" w:hAnsi="Times New Roman" w:cs="Times New Roman"/>
                <w:color w:val="auto"/>
                <w:sz w:val="24"/>
                <w:szCs w:val="24"/>
              </w:rPr>
              <w:t xml:space="preserve">ПОСЕЛЕНИЯ </w:t>
            </w:r>
            <w:r w:rsidR="008F2162">
              <w:rPr>
                <w:rFonts w:ascii="Times New Roman" w:hAnsi="Times New Roman" w:cs="Times New Roman"/>
                <w:color w:val="auto"/>
                <w:sz w:val="24"/>
                <w:szCs w:val="24"/>
              </w:rPr>
              <w:t>РУЗАЕВС</w:t>
            </w:r>
            <w:r w:rsidR="00235A77" w:rsidRPr="007D1398">
              <w:rPr>
                <w:rFonts w:ascii="Times New Roman" w:hAnsi="Times New Roman" w:cs="Times New Roman"/>
                <w:color w:val="auto"/>
                <w:sz w:val="24"/>
                <w:szCs w:val="24"/>
              </w:rPr>
              <w:t xml:space="preserve">КОГО МУНИЦИПАЛЬНОГО РАЙОНА </w:t>
            </w:r>
          </w:p>
          <w:p w:rsidR="00235A77" w:rsidRPr="007D1398" w:rsidRDefault="00FF5FC7" w:rsidP="006D58DC">
            <w:pPr>
              <w:pStyle w:val="1"/>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077A9A">
              <w:rPr>
                <w:rFonts w:ascii="Times New Roman" w:hAnsi="Times New Roman" w:cs="Times New Roman"/>
                <w:color w:val="auto"/>
                <w:sz w:val="24"/>
                <w:szCs w:val="24"/>
              </w:rPr>
              <w:t>РЕСПУБЛИКИ МОРДОВИЯ</w:t>
            </w:r>
          </w:p>
          <w:p w:rsidR="00235A77" w:rsidRPr="007D1398" w:rsidRDefault="00235A77" w:rsidP="0024577E">
            <w:pPr>
              <w:pStyle w:val="1"/>
              <w:rPr>
                <w:rFonts w:ascii="Times New Roman" w:hAnsi="Times New Roman" w:cs="Times New Roman"/>
                <w:color w:val="auto"/>
                <w:sz w:val="24"/>
                <w:szCs w:val="24"/>
              </w:rPr>
            </w:pPr>
          </w:p>
        </w:tc>
      </w:tr>
    </w:tbl>
    <w:p w:rsidR="00235A77" w:rsidRPr="00FF5FC7" w:rsidRDefault="008D0740" w:rsidP="007D4200">
      <w:pPr>
        <w:jc w:val="center"/>
        <w:rPr>
          <w:rFonts w:ascii="Times New Roman" w:hAnsi="Times New Roman" w:cs="Times New Roman"/>
          <w:b/>
          <w:sz w:val="28"/>
          <w:szCs w:val="28"/>
        </w:rPr>
      </w:pPr>
      <w:r w:rsidRPr="00FF5FC7">
        <w:rPr>
          <w:rFonts w:ascii="Times New Roman" w:hAnsi="Times New Roman" w:cs="Times New Roman"/>
          <w:b/>
          <w:sz w:val="28"/>
          <w:szCs w:val="28"/>
        </w:rPr>
        <w:t>ПОСТАНОВЛЕНИЕ</w:t>
      </w:r>
    </w:p>
    <w:p w:rsidR="00235A77" w:rsidRPr="00FF5FC7" w:rsidRDefault="00235A77" w:rsidP="007D4200">
      <w:pPr>
        <w:jc w:val="center"/>
        <w:rPr>
          <w:rFonts w:ascii="Times New Roman" w:hAnsi="Times New Roman" w:cs="Times New Roman"/>
          <w:b/>
          <w:sz w:val="24"/>
          <w:szCs w:val="24"/>
        </w:rPr>
      </w:pPr>
    </w:p>
    <w:p w:rsidR="00235A77" w:rsidRPr="00FF5FC7" w:rsidRDefault="00235A77" w:rsidP="007D4200">
      <w:pPr>
        <w:rPr>
          <w:rFonts w:ascii="Times New Roman" w:hAnsi="Times New Roman" w:cs="Times New Roman"/>
          <w:b/>
          <w:sz w:val="28"/>
          <w:szCs w:val="28"/>
        </w:rPr>
      </w:pPr>
      <w:r w:rsidRPr="00FF5FC7">
        <w:rPr>
          <w:rFonts w:ascii="Times New Roman" w:hAnsi="Times New Roman" w:cs="Times New Roman"/>
          <w:b/>
          <w:sz w:val="28"/>
          <w:szCs w:val="28"/>
        </w:rPr>
        <w:t xml:space="preserve">от </w:t>
      </w:r>
      <w:r w:rsidR="00FF5FC7" w:rsidRPr="00FF5FC7">
        <w:rPr>
          <w:rFonts w:ascii="Times New Roman" w:hAnsi="Times New Roman" w:cs="Times New Roman"/>
          <w:b/>
          <w:sz w:val="28"/>
          <w:szCs w:val="28"/>
        </w:rPr>
        <w:t>18</w:t>
      </w:r>
      <w:r w:rsidRPr="00FF5FC7">
        <w:rPr>
          <w:rFonts w:ascii="Times New Roman" w:hAnsi="Times New Roman" w:cs="Times New Roman"/>
          <w:b/>
          <w:sz w:val="28"/>
          <w:szCs w:val="28"/>
        </w:rPr>
        <w:t>.</w:t>
      </w:r>
      <w:r w:rsidR="00FF5FC7" w:rsidRPr="00FF5FC7">
        <w:rPr>
          <w:rFonts w:ascii="Times New Roman" w:hAnsi="Times New Roman" w:cs="Times New Roman"/>
          <w:b/>
          <w:sz w:val="28"/>
          <w:szCs w:val="28"/>
        </w:rPr>
        <w:t>09</w:t>
      </w:r>
      <w:r w:rsidRPr="00FF5FC7">
        <w:rPr>
          <w:rFonts w:ascii="Times New Roman" w:hAnsi="Times New Roman" w:cs="Times New Roman"/>
          <w:b/>
          <w:sz w:val="28"/>
          <w:szCs w:val="28"/>
        </w:rPr>
        <w:t>.201</w:t>
      </w:r>
      <w:r w:rsidR="0034452E" w:rsidRPr="00FF5FC7">
        <w:rPr>
          <w:rFonts w:ascii="Times New Roman" w:hAnsi="Times New Roman" w:cs="Times New Roman"/>
          <w:b/>
          <w:sz w:val="28"/>
          <w:szCs w:val="28"/>
        </w:rPr>
        <w:t>8</w:t>
      </w:r>
      <w:r w:rsidRPr="00FF5FC7">
        <w:rPr>
          <w:rFonts w:ascii="Times New Roman" w:hAnsi="Times New Roman" w:cs="Times New Roman"/>
          <w:b/>
          <w:sz w:val="28"/>
          <w:szCs w:val="28"/>
        </w:rPr>
        <w:t xml:space="preserve">г                                                                </w:t>
      </w:r>
      <w:r w:rsidR="00FF5FC7" w:rsidRPr="00FF5FC7">
        <w:rPr>
          <w:rFonts w:ascii="Times New Roman" w:hAnsi="Times New Roman" w:cs="Times New Roman"/>
          <w:b/>
          <w:sz w:val="28"/>
          <w:szCs w:val="28"/>
        </w:rPr>
        <w:t xml:space="preserve">          </w:t>
      </w:r>
      <w:r w:rsidRPr="00FF5FC7">
        <w:rPr>
          <w:rFonts w:ascii="Times New Roman" w:hAnsi="Times New Roman" w:cs="Times New Roman"/>
          <w:b/>
          <w:sz w:val="28"/>
          <w:szCs w:val="28"/>
        </w:rPr>
        <w:t xml:space="preserve">     №</w:t>
      </w:r>
      <w:r w:rsidR="00FF5FC7" w:rsidRPr="00FF5FC7">
        <w:rPr>
          <w:rFonts w:ascii="Times New Roman" w:hAnsi="Times New Roman" w:cs="Times New Roman"/>
          <w:b/>
          <w:sz w:val="28"/>
          <w:szCs w:val="28"/>
        </w:rPr>
        <w:t>26</w:t>
      </w:r>
    </w:p>
    <w:p w:rsidR="00FF5FC7" w:rsidRPr="00FF5FC7" w:rsidRDefault="001B2C11" w:rsidP="00FF5FC7">
      <w:pPr>
        <w:jc w:val="center"/>
        <w:rPr>
          <w:rFonts w:ascii="Times New Roman" w:hAnsi="Times New Roman" w:cs="Times New Roman"/>
          <w:b/>
          <w:sz w:val="28"/>
          <w:szCs w:val="28"/>
        </w:rPr>
      </w:pPr>
      <w:r>
        <w:rPr>
          <w:rFonts w:ascii="Times New Roman" w:hAnsi="Times New Roman" w:cs="Times New Roman"/>
          <w:b/>
          <w:sz w:val="28"/>
          <w:szCs w:val="28"/>
        </w:rPr>
        <w:t>с. Шишк</w:t>
      </w:r>
      <w:r w:rsidR="00FF5FC7" w:rsidRPr="00FF5FC7">
        <w:rPr>
          <w:rFonts w:ascii="Times New Roman" w:hAnsi="Times New Roman" w:cs="Times New Roman"/>
          <w:b/>
          <w:sz w:val="28"/>
          <w:szCs w:val="28"/>
        </w:rPr>
        <w:t>еево</w:t>
      </w:r>
    </w:p>
    <w:p w:rsidR="00235A77" w:rsidRPr="007D1398" w:rsidRDefault="00235A77">
      <w:pPr>
        <w:pStyle w:val="ConsPlusTitle"/>
        <w:jc w:val="center"/>
        <w:rPr>
          <w:rFonts w:cs="Times New Roman"/>
        </w:rPr>
      </w:pPr>
    </w:p>
    <w:p w:rsidR="00235A77" w:rsidRPr="007D1398" w:rsidRDefault="00235A77">
      <w:pPr>
        <w:pStyle w:val="ConsPlusTitle"/>
        <w:jc w:val="center"/>
        <w:rPr>
          <w:rFonts w:ascii="Times New Roman" w:hAnsi="Times New Roman" w:cs="Times New Roman"/>
          <w:sz w:val="24"/>
          <w:szCs w:val="24"/>
        </w:rPr>
      </w:pPr>
      <w:r w:rsidRPr="007D1398">
        <w:rPr>
          <w:rFonts w:ascii="Times New Roman" w:hAnsi="Times New Roman" w:cs="Times New Roman"/>
          <w:sz w:val="24"/>
          <w:szCs w:val="24"/>
        </w:rPr>
        <w:t xml:space="preserve">ОБ УТВЕРЖДЕНИИ </w:t>
      </w:r>
      <w:proofErr w:type="gramStart"/>
      <w:r w:rsidRPr="007D1398">
        <w:rPr>
          <w:rFonts w:ascii="Times New Roman" w:hAnsi="Times New Roman" w:cs="Times New Roman"/>
          <w:sz w:val="24"/>
          <w:szCs w:val="24"/>
        </w:rPr>
        <w:t>ПОРЯДКА САНКЦИОНИРОВАНИЯ ОПЛАТЫ ДЕНЕЖНЫХ ОБЯЗАТЕЛЬСТВ ПОЛУЧАТЕЛЕЙ СРЕДСТВ</w:t>
      </w:r>
      <w:proofErr w:type="gramEnd"/>
      <w:r w:rsidRPr="007D1398">
        <w:rPr>
          <w:rFonts w:ascii="Times New Roman" w:hAnsi="Times New Roman" w:cs="Times New Roman"/>
          <w:sz w:val="24"/>
          <w:szCs w:val="24"/>
        </w:rPr>
        <w:t xml:space="preserve"> БЮДЖЕТА</w:t>
      </w:r>
      <w:r w:rsidR="009206DC">
        <w:rPr>
          <w:rFonts w:ascii="Times New Roman" w:hAnsi="Times New Roman" w:cs="Times New Roman"/>
          <w:sz w:val="24"/>
          <w:szCs w:val="24"/>
        </w:rPr>
        <w:t>ШИШКЕЕВСКОГО</w:t>
      </w:r>
      <w:r w:rsidR="006D58DC">
        <w:rPr>
          <w:rFonts w:ascii="Times New Roman" w:hAnsi="Times New Roman" w:cs="Times New Roman"/>
          <w:sz w:val="24"/>
          <w:szCs w:val="24"/>
        </w:rPr>
        <w:t>СЕЛЬСКОГО П</w:t>
      </w:r>
      <w:r w:rsidR="00E10719">
        <w:rPr>
          <w:rFonts w:ascii="Times New Roman" w:hAnsi="Times New Roman" w:cs="Times New Roman"/>
          <w:sz w:val="24"/>
          <w:szCs w:val="24"/>
        </w:rPr>
        <w:t xml:space="preserve">ОСЕЛЕНИЯ </w:t>
      </w:r>
      <w:r w:rsidR="008F2162">
        <w:rPr>
          <w:rFonts w:ascii="Times New Roman" w:hAnsi="Times New Roman" w:cs="Times New Roman"/>
          <w:sz w:val="24"/>
          <w:szCs w:val="24"/>
        </w:rPr>
        <w:t>РУЗАЕВСКОГО</w:t>
      </w:r>
      <w:r w:rsidRPr="007D1398">
        <w:rPr>
          <w:rFonts w:ascii="Times New Roman" w:hAnsi="Times New Roman" w:cs="Times New Roman"/>
          <w:sz w:val="24"/>
          <w:szCs w:val="24"/>
        </w:rPr>
        <w:t xml:space="preserve"> МУНИЦИПАЛЬНОГО РАЙОНА РЕСПУБЛИКИ МОРДОВИЯ И АДМИНИСТРАТОРОВ ИСТОЧНИКОВ ФИНАНСИРОВАНИЯ ДЕФИЦИТА БЮДЖЕТА </w:t>
      </w:r>
      <w:r w:rsidR="009206DC">
        <w:rPr>
          <w:rFonts w:ascii="Times New Roman" w:hAnsi="Times New Roman" w:cs="Times New Roman"/>
          <w:sz w:val="24"/>
          <w:szCs w:val="24"/>
        </w:rPr>
        <w:t>ШИШКЕЕВСКОГО</w:t>
      </w:r>
      <w:r w:rsidR="006D58DC">
        <w:rPr>
          <w:rFonts w:ascii="Times New Roman" w:hAnsi="Times New Roman" w:cs="Times New Roman"/>
          <w:sz w:val="24"/>
          <w:szCs w:val="24"/>
        </w:rPr>
        <w:t xml:space="preserve">СЕЛЬСКОГО ПОСЕЛЕНИЯ </w:t>
      </w:r>
      <w:r w:rsidR="008F2162">
        <w:rPr>
          <w:rFonts w:ascii="Times New Roman" w:hAnsi="Times New Roman" w:cs="Times New Roman"/>
          <w:sz w:val="24"/>
          <w:szCs w:val="24"/>
        </w:rPr>
        <w:t>РУЗАЕВС</w:t>
      </w:r>
      <w:r w:rsidRPr="007D1398">
        <w:rPr>
          <w:rFonts w:ascii="Times New Roman" w:hAnsi="Times New Roman" w:cs="Times New Roman"/>
          <w:sz w:val="24"/>
          <w:szCs w:val="24"/>
        </w:rPr>
        <w:t>КОГО МУНИЦИПАЛЬНОГО РАЙОНА РЕСПУБЛИКИ МОРДОВИЯ</w:t>
      </w:r>
    </w:p>
    <w:p w:rsidR="00235A77" w:rsidRPr="007D1398" w:rsidRDefault="00235A77">
      <w:pPr>
        <w:pStyle w:val="ConsPlusNormal"/>
        <w:jc w:val="both"/>
        <w:rPr>
          <w:rFonts w:ascii="Times New Roman" w:hAnsi="Times New Roman" w:cs="Times New Roman"/>
          <w:sz w:val="24"/>
          <w:szCs w:val="24"/>
        </w:rPr>
      </w:pPr>
    </w:p>
    <w:p w:rsidR="00235A77" w:rsidRPr="00FF5FC7" w:rsidRDefault="00235A77">
      <w:pPr>
        <w:pStyle w:val="ConsPlusNormal"/>
        <w:ind w:firstLine="540"/>
        <w:jc w:val="both"/>
        <w:rPr>
          <w:rFonts w:ascii="Times New Roman" w:hAnsi="Times New Roman" w:cs="Times New Roman"/>
          <w:sz w:val="28"/>
          <w:szCs w:val="28"/>
        </w:rPr>
      </w:pPr>
      <w:r w:rsidRPr="00FF5FC7">
        <w:rPr>
          <w:rFonts w:ascii="Times New Roman" w:hAnsi="Times New Roman" w:cs="Times New Roman"/>
          <w:sz w:val="28"/>
          <w:szCs w:val="28"/>
        </w:rPr>
        <w:t xml:space="preserve">Руководствуясь </w:t>
      </w:r>
      <w:hyperlink r:id="rId5" w:history="1">
        <w:r w:rsidRPr="00FF5FC7">
          <w:rPr>
            <w:rFonts w:ascii="Times New Roman" w:hAnsi="Times New Roman" w:cs="Times New Roman"/>
            <w:sz w:val="28"/>
            <w:szCs w:val="28"/>
          </w:rPr>
          <w:t>статьями 219</w:t>
        </w:r>
      </w:hyperlink>
      <w:r w:rsidRPr="00FF5FC7">
        <w:rPr>
          <w:rFonts w:ascii="Times New Roman" w:hAnsi="Times New Roman" w:cs="Times New Roman"/>
          <w:sz w:val="28"/>
          <w:szCs w:val="28"/>
        </w:rPr>
        <w:t xml:space="preserve"> и </w:t>
      </w:r>
      <w:hyperlink r:id="rId6" w:history="1">
        <w:r w:rsidRPr="00FF5FC7">
          <w:rPr>
            <w:rFonts w:ascii="Times New Roman" w:hAnsi="Times New Roman" w:cs="Times New Roman"/>
            <w:sz w:val="28"/>
            <w:szCs w:val="28"/>
          </w:rPr>
          <w:t>219.2</w:t>
        </w:r>
      </w:hyperlink>
      <w:r w:rsidRPr="00FF5FC7">
        <w:rPr>
          <w:rFonts w:ascii="Times New Roman" w:hAnsi="Times New Roman" w:cs="Times New Roman"/>
          <w:sz w:val="28"/>
          <w:szCs w:val="28"/>
        </w:rPr>
        <w:t xml:space="preserve"> Бюджетного кодекса Российской Федерации, приказываю:</w:t>
      </w:r>
    </w:p>
    <w:p w:rsidR="00235A77" w:rsidRPr="00FF5FC7" w:rsidRDefault="00235A77">
      <w:pPr>
        <w:pStyle w:val="ConsPlusNormal"/>
        <w:spacing w:before="220"/>
        <w:ind w:firstLine="540"/>
        <w:jc w:val="both"/>
        <w:rPr>
          <w:rFonts w:ascii="Times New Roman" w:hAnsi="Times New Roman" w:cs="Times New Roman"/>
          <w:sz w:val="28"/>
          <w:szCs w:val="28"/>
        </w:rPr>
      </w:pPr>
      <w:r w:rsidRPr="00FF5FC7">
        <w:rPr>
          <w:rFonts w:ascii="Times New Roman" w:hAnsi="Times New Roman" w:cs="Times New Roman"/>
          <w:sz w:val="28"/>
          <w:szCs w:val="28"/>
        </w:rPr>
        <w:t xml:space="preserve">1. Утвердить прилагаемый </w:t>
      </w:r>
      <w:hyperlink w:anchor="P38" w:history="1">
        <w:r w:rsidRPr="00FF5FC7">
          <w:rPr>
            <w:rFonts w:ascii="Times New Roman" w:hAnsi="Times New Roman" w:cs="Times New Roman"/>
            <w:sz w:val="28"/>
            <w:szCs w:val="28"/>
          </w:rPr>
          <w:t>Порядок</w:t>
        </w:r>
      </w:hyperlink>
      <w:proofErr w:type="gramStart"/>
      <w:r w:rsidRPr="00FF5FC7">
        <w:rPr>
          <w:rFonts w:ascii="Times New Roman" w:hAnsi="Times New Roman" w:cs="Times New Roman"/>
          <w:sz w:val="28"/>
          <w:szCs w:val="28"/>
        </w:rPr>
        <w:t>санкционирования оплаты денежных обязательств получателей средств</w:t>
      </w:r>
      <w:proofErr w:type="gramEnd"/>
      <w:r w:rsidRPr="00FF5FC7">
        <w:rPr>
          <w:rFonts w:ascii="Times New Roman" w:hAnsi="Times New Roman" w:cs="Times New Roman"/>
          <w:sz w:val="28"/>
          <w:szCs w:val="28"/>
        </w:rPr>
        <w:t xml:space="preserve"> </w:t>
      </w:r>
      <w:proofErr w:type="spellStart"/>
      <w:r w:rsidRPr="00FF5FC7">
        <w:rPr>
          <w:rFonts w:ascii="Times New Roman" w:hAnsi="Times New Roman" w:cs="Times New Roman"/>
          <w:sz w:val="28"/>
          <w:szCs w:val="28"/>
        </w:rPr>
        <w:t>бюджета</w:t>
      </w:r>
      <w:r w:rsidR="009206DC" w:rsidRPr="00FF5FC7">
        <w:rPr>
          <w:rFonts w:ascii="Times New Roman" w:hAnsi="Times New Roman" w:cs="Times New Roman"/>
          <w:sz w:val="28"/>
          <w:szCs w:val="28"/>
        </w:rPr>
        <w:t>Шишкеевского</w:t>
      </w:r>
      <w:proofErr w:type="spellEnd"/>
      <w:r w:rsidR="006D58DC" w:rsidRPr="00FF5FC7">
        <w:rPr>
          <w:rFonts w:ascii="Times New Roman" w:hAnsi="Times New Roman" w:cs="Times New Roman"/>
          <w:sz w:val="28"/>
          <w:szCs w:val="28"/>
        </w:rPr>
        <w:t xml:space="preserve"> сельского</w:t>
      </w:r>
      <w:r w:rsidR="00E10719" w:rsidRPr="00FF5FC7">
        <w:rPr>
          <w:rFonts w:ascii="Times New Roman" w:hAnsi="Times New Roman" w:cs="Times New Roman"/>
          <w:sz w:val="28"/>
          <w:szCs w:val="28"/>
        </w:rPr>
        <w:t xml:space="preserve"> поселения </w:t>
      </w:r>
      <w:r w:rsidR="008F2162" w:rsidRPr="00FF5FC7">
        <w:rPr>
          <w:rFonts w:ascii="Times New Roman" w:hAnsi="Times New Roman" w:cs="Times New Roman"/>
          <w:sz w:val="28"/>
          <w:szCs w:val="28"/>
        </w:rPr>
        <w:t>Рузаев</w:t>
      </w:r>
      <w:r w:rsidRPr="00FF5FC7">
        <w:rPr>
          <w:rFonts w:ascii="Times New Roman" w:hAnsi="Times New Roman" w:cs="Times New Roman"/>
          <w:sz w:val="28"/>
          <w:szCs w:val="28"/>
        </w:rPr>
        <w:t xml:space="preserve">ского муниципального района Республики Мордовия и администраторов источников финансирования дефицита </w:t>
      </w:r>
      <w:proofErr w:type="spellStart"/>
      <w:r w:rsidRPr="00FF5FC7">
        <w:rPr>
          <w:rFonts w:ascii="Times New Roman" w:hAnsi="Times New Roman" w:cs="Times New Roman"/>
          <w:sz w:val="28"/>
          <w:szCs w:val="28"/>
        </w:rPr>
        <w:t>бюджета</w:t>
      </w:r>
      <w:r w:rsidR="009206DC" w:rsidRPr="00FF5FC7">
        <w:rPr>
          <w:rFonts w:ascii="Times New Roman" w:hAnsi="Times New Roman" w:cs="Times New Roman"/>
          <w:sz w:val="28"/>
          <w:szCs w:val="28"/>
        </w:rPr>
        <w:t>Шишкеевского</w:t>
      </w:r>
      <w:r w:rsidR="006D58DC" w:rsidRPr="00FF5FC7">
        <w:rPr>
          <w:rFonts w:ascii="Times New Roman" w:hAnsi="Times New Roman" w:cs="Times New Roman"/>
          <w:sz w:val="28"/>
          <w:szCs w:val="28"/>
        </w:rPr>
        <w:t>сельского</w:t>
      </w:r>
      <w:proofErr w:type="spellEnd"/>
      <w:r w:rsidR="006D58DC" w:rsidRPr="00FF5FC7">
        <w:rPr>
          <w:rFonts w:ascii="Times New Roman" w:hAnsi="Times New Roman" w:cs="Times New Roman"/>
          <w:sz w:val="28"/>
          <w:szCs w:val="28"/>
        </w:rPr>
        <w:t xml:space="preserve"> поселения </w:t>
      </w:r>
      <w:r w:rsidR="008F2162" w:rsidRPr="00FF5FC7">
        <w:rPr>
          <w:rFonts w:ascii="Times New Roman" w:hAnsi="Times New Roman" w:cs="Times New Roman"/>
          <w:sz w:val="28"/>
          <w:szCs w:val="28"/>
        </w:rPr>
        <w:t>Рузаев</w:t>
      </w:r>
      <w:r w:rsidRPr="00FF5FC7">
        <w:rPr>
          <w:rFonts w:ascii="Times New Roman" w:hAnsi="Times New Roman" w:cs="Times New Roman"/>
          <w:sz w:val="28"/>
          <w:szCs w:val="28"/>
        </w:rPr>
        <w:t>ского муниципального района Республики Мордовия.</w:t>
      </w:r>
    </w:p>
    <w:p w:rsidR="00235A77" w:rsidRPr="00FF5FC7" w:rsidRDefault="00235A77">
      <w:pPr>
        <w:pStyle w:val="ConsPlusNormal"/>
        <w:spacing w:before="220"/>
        <w:ind w:firstLine="540"/>
        <w:jc w:val="both"/>
        <w:rPr>
          <w:rFonts w:ascii="Times New Roman" w:hAnsi="Times New Roman" w:cs="Times New Roman"/>
          <w:sz w:val="28"/>
          <w:szCs w:val="28"/>
        </w:rPr>
      </w:pPr>
      <w:r w:rsidRPr="00FF5FC7">
        <w:rPr>
          <w:rFonts w:ascii="Times New Roman" w:hAnsi="Times New Roman" w:cs="Times New Roman"/>
          <w:sz w:val="28"/>
          <w:szCs w:val="28"/>
        </w:rPr>
        <w:t xml:space="preserve">2. </w:t>
      </w:r>
      <w:proofErr w:type="gramStart"/>
      <w:r w:rsidR="00CD7F91" w:rsidRPr="00FF5FC7">
        <w:rPr>
          <w:rFonts w:ascii="Times New Roman" w:hAnsi="Times New Roman" w:cs="Times New Roman"/>
          <w:sz w:val="28"/>
          <w:szCs w:val="28"/>
        </w:rPr>
        <w:t>Контроль за</w:t>
      </w:r>
      <w:proofErr w:type="gramEnd"/>
      <w:r w:rsidR="00CD7F91" w:rsidRPr="00FF5FC7">
        <w:rPr>
          <w:rFonts w:ascii="Times New Roman" w:hAnsi="Times New Roman" w:cs="Times New Roman"/>
          <w:sz w:val="28"/>
          <w:szCs w:val="28"/>
        </w:rPr>
        <w:t xml:space="preserve"> исполнением настоящего Постановления оставляю за собой.</w:t>
      </w:r>
    </w:p>
    <w:p w:rsidR="00235A77" w:rsidRPr="00FF5FC7" w:rsidRDefault="00235A77">
      <w:pPr>
        <w:pStyle w:val="ConsPlusNormal"/>
        <w:spacing w:before="220"/>
        <w:ind w:firstLine="540"/>
        <w:jc w:val="both"/>
        <w:rPr>
          <w:rFonts w:ascii="Times New Roman" w:hAnsi="Times New Roman" w:cs="Times New Roman"/>
          <w:sz w:val="28"/>
          <w:szCs w:val="28"/>
        </w:rPr>
      </w:pPr>
      <w:r w:rsidRPr="00FF5FC7">
        <w:rPr>
          <w:rFonts w:ascii="Times New Roman" w:hAnsi="Times New Roman" w:cs="Times New Roman"/>
          <w:sz w:val="28"/>
          <w:szCs w:val="28"/>
        </w:rPr>
        <w:t xml:space="preserve">3. Настоящий приказ вступает в силу со дня его подписания и распространяет действие на правоотношения, возникшие с </w:t>
      </w:r>
      <w:r w:rsidR="008F2162" w:rsidRPr="00FF5FC7">
        <w:rPr>
          <w:rFonts w:ascii="Times New Roman" w:hAnsi="Times New Roman" w:cs="Times New Roman"/>
          <w:sz w:val="28"/>
          <w:szCs w:val="28"/>
        </w:rPr>
        <w:t>24апре</w:t>
      </w:r>
      <w:r w:rsidRPr="00FF5FC7">
        <w:rPr>
          <w:rFonts w:ascii="Times New Roman" w:hAnsi="Times New Roman" w:cs="Times New Roman"/>
          <w:sz w:val="28"/>
          <w:szCs w:val="28"/>
        </w:rPr>
        <w:t>ля 2018 г.</w:t>
      </w:r>
    </w:p>
    <w:p w:rsidR="00235A77" w:rsidRPr="00FF5FC7" w:rsidRDefault="00235A77">
      <w:pPr>
        <w:pStyle w:val="ConsPlusNormal"/>
        <w:jc w:val="both"/>
        <w:rPr>
          <w:rFonts w:ascii="Times New Roman" w:hAnsi="Times New Roman" w:cs="Times New Roman"/>
          <w:sz w:val="28"/>
          <w:szCs w:val="28"/>
        </w:rPr>
      </w:pPr>
    </w:p>
    <w:p w:rsidR="00235A77" w:rsidRPr="00FF5FC7" w:rsidRDefault="00235A77">
      <w:pPr>
        <w:pStyle w:val="ConsPlusNormal"/>
        <w:jc w:val="both"/>
        <w:rPr>
          <w:rFonts w:ascii="Times New Roman" w:hAnsi="Times New Roman" w:cs="Times New Roman"/>
          <w:sz w:val="28"/>
          <w:szCs w:val="28"/>
        </w:rPr>
      </w:pPr>
    </w:p>
    <w:p w:rsidR="00FF5FC7" w:rsidRPr="00FF5FC7" w:rsidRDefault="00FF5FC7">
      <w:pPr>
        <w:pStyle w:val="ConsPlusNormal"/>
        <w:jc w:val="both"/>
        <w:rPr>
          <w:rFonts w:ascii="Times New Roman" w:hAnsi="Times New Roman" w:cs="Times New Roman"/>
          <w:sz w:val="28"/>
          <w:szCs w:val="28"/>
        </w:rPr>
      </w:pPr>
    </w:p>
    <w:p w:rsidR="00FF5FC7" w:rsidRPr="00FF5FC7" w:rsidRDefault="00FF5FC7">
      <w:pPr>
        <w:pStyle w:val="ConsPlusNormal"/>
        <w:jc w:val="both"/>
        <w:rPr>
          <w:rFonts w:ascii="Times New Roman" w:hAnsi="Times New Roman" w:cs="Times New Roman"/>
          <w:sz w:val="28"/>
          <w:szCs w:val="28"/>
        </w:rPr>
      </w:pPr>
    </w:p>
    <w:p w:rsidR="0034452E" w:rsidRPr="00FF5FC7" w:rsidRDefault="006D58DC">
      <w:pPr>
        <w:pStyle w:val="ConsPlusNormal"/>
        <w:jc w:val="both"/>
        <w:rPr>
          <w:rFonts w:ascii="Times New Roman" w:hAnsi="Times New Roman" w:cs="Times New Roman"/>
          <w:sz w:val="28"/>
          <w:szCs w:val="28"/>
        </w:rPr>
      </w:pPr>
      <w:r w:rsidRPr="00FF5FC7">
        <w:rPr>
          <w:rFonts w:ascii="Times New Roman" w:hAnsi="Times New Roman" w:cs="Times New Roman"/>
          <w:sz w:val="28"/>
          <w:szCs w:val="28"/>
        </w:rPr>
        <w:t xml:space="preserve">Глава </w:t>
      </w:r>
      <w:r w:rsidR="009206DC" w:rsidRPr="00FF5FC7">
        <w:rPr>
          <w:rFonts w:ascii="Times New Roman" w:hAnsi="Times New Roman" w:cs="Times New Roman"/>
          <w:sz w:val="28"/>
          <w:szCs w:val="28"/>
        </w:rPr>
        <w:t>Шишкеевского</w:t>
      </w:r>
    </w:p>
    <w:p w:rsidR="00235A77" w:rsidRPr="00FF5FC7" w:rsidRDefault="006D58DC">
      <w:pPr>
        <w:pStyle w:val="ConsPlusNormal"/>
        <w:jc w:val="both"/>
        <w:rPr>
          <w:rFonts w:ascii="Times New Roman" w:hAnsi="Times New Roman" w:cs="Times New Roman"/>
          <w:sz w:val="28"/>
          <w:szCs w:val="28"/>
        </w:rPr>
      </w:pPr>
      <w:r w:rsidRPr="00FF5FC7">
        <w:rPr>
          <w:rFonts w:ascii="Times New Roman" w:hAnsi="Times New Roman" w:cs="Times New Roman"/>
          <w:sz w:val="28"/>
          <w:szCs w:val="28"/>
        </w:rPr>
        <w:t xml:space="preserve">сельского </w:t>
      </w:r>
      <w:r w:rsidR="0034452E" w:rsidRPr="00FF5FC7">
        <w:rPr>
          <w:rFonts w:ascii="Times New Roman" w:hAnsi="Times New Roman" w:cs="Times New Roman"/>
          <w:sz w:val="28"/>
          <w:szCs w:val="28"/>
        </w:rPr>
        <w:t xml:space="preserve">поселения                                               </w:t>
      </w:r>
      <w:r w:rsidR="009206DC" w:rsidRPr="00FF5FC7">
        <w:rPr>
          <w:rFonts w:ascii="Times New Roman" w:hAnsi="Times New Roman" w:cs="Times New Roman"/>
          <w:sz w:val="28"/>
          <w:szCs w:val="28"/>
        </w:rPr>
        <w:t>В.М.Сураева</w:t>
      </w:r>
      <w:bookmarkStart w:id="0" w:name="_GoBack"/>
      <w:bookmarkEnd w:id="0"/>
    </w:p>
    <w:p w:rsidR="00235A77" w:rsidRPr="007D1398" w:rsidRDefault="00235A77">
      <w:pPr>
        <w:pStyle w:val="ConsPlusNormal"/>
        <w:jc w:val="both"/>
        <w:rPr>
          <w:rFonts w:ascii="Times New Roman" w:hAnsi="Times New Roman" w:cs="Times New Roman"/>
          <w:sz w:val="24"/>
          <w:szCs w:val="24"/>
        </w:rPr>
      </w:pPr>
    </w:p>
    <w:p w:rsidR="00235A77" w:rsidRPr="007D1398" w:rsidRDefault="00235A77">
      <w:pPr>
        <w:pStyle w:val="ConsPlusNormal"/>
        <w:jc w:val="right"/>
        <w:outlineLvl w:val="0"/>
        <w:rPr>
          <w:rFonts w:ascii="Times New Roman" w:hAnsi="Times New Roman" w:cs="Times New Roman"/>
          <w:sz w:val="24"/>
          <w:szCs w:val="24"/>
        </w:rPr>
      </w:pPr>
      <w:r w:rsidRPr="007D1398">
        <w:rPr>
          <w:rFonts w:ascii="Times New Roman" w:hAnsi="Times New Roman" w:cs="Times New Roman"/>
          <w:sz w:val="24"/>
          <w:szCs w:val="24"/>
        </w:rPr>
        <w:lastRenderedPageBreak/>
        <w:t>Утвержден</w:t>
      </w:r>
    </w:p>
    <w:p w:rsidR="00235A77" w:rsidRPr="007D1398" w:rsidRDefault="0034452E">
      <w:pPr>
        <w:pStyle w:val="ConsPlusNormal"/>
        <w:jc w:val="right"/>
        <w:rPr>
          <w:rFonts w:ascii="Times New Roman" w:hAnsi="Times New Roman" w:cs="Times New Roman"/>
          <w:sz w:val="24"/>
          <w:szCs w:val="24"/>
        </w:rPr>
      </w:pPr>
      <w:r>
        <w:rPr>
          <w:rFonts w:ascii="Times New Roman" w:hAnsi="Times New Roman" w:cs="Times New Roman"/>
          <w:sz w:val="24"/>
          <w:szCs w:val="24"/>
        </w:rPr>
        <w:t>Постановлением</w:t>
      </w:r>
    </w:p>
    <w:p w:rsidR="00843EDE" w:rsidRDefault="00235A77">
      <w:pPr>
        <w:pStyle w:val="ConsPlusNormal"/>
        <w:jc w:val="right"/>
        <w:rPr>
          <w:rFonts w:ascii="Times New Roman" w:hAnsi="Times New Roman" w:cs="Times New Roman"/>
          <w:sz w:val="24"/>
          <w:szCs w:val="24"/>
        </w:rPr>
      </w:pPr>
      <w:r w:rsidRPr="007D1398">
        <w:rPr>
          <w:rFonts w:ascii="Times New Roman" w:hAnsi="Times New Roman" w:cs="Times New Roman"/>
          <w:sz w:val="24"/>
          <w:szCs w:val="24"/>
        </w:rPr>
        <w:t xml:space="preserve">администрации </w:t>
      </w:r>
      <w:r w:rsidR="009206DC">
        <w:rPr>
          <w:rFonts w:ascii="Times New Roman" w:hAnsi="Times New Roman" w:cs="Times New Roman"/>
          <w:sz w:val="24"/>
          <w:szCs w:val="24"/>
        </w:rPr>
        <w:t>Шишкеевского</w:t>
      </w:r>
    </w:p>
    <w:p w:rsidR="00235A77" w:rsidRPr="007D1398" w:rsidRDefault="00843EDE" w:rsidP="00843EDE">
      <w:pPr>
        <w:pStyle w:val="ConsPlusNormal"/>
        <w:rPr>
          <w:rFonts w:ascii="Times New Roman" w:hAnsi="Times New Roman" w:cs="Times New Roman"/>
          <w:sz w:val="24"/>
          <w:szCs w:val="24"/>
        </w:rPr>
      </w:pPr>
      <w:r>
        <w:rPr>
          <w:rFonts w:ascii="Times New Roman" w:hAnsi="Times New Roman" w:cs="Times New Roman"/>
          <w:sz w:val="24"/>
          <w:szCs w:val="24"/>
        </w:rPr>
        <w:t xml:space="preserve">                                                                                                  сельского поселения</w:t>
      </w:r>
      <w:r w:rsidR="00822FA4">
        <w:rPr>
          <w:rFonts w:ascii="Times New Roman" w:hAnsi="Times New Roman" w:cs="Times New Roman"/>
          <w:sz w:val="24"/>
          <w:szCs w:val="24"/>
        </w:rPr>
        <w:t>Рузаев</w:t>
      </w:r>
      <w:r w:rsidR="00235A77" w:rsidRPr="007D1398">
        <w:rPr>
          <w:rFonts w:ascii="Times New Roman" w:hAnsi="Times New Roman" w:cs="Times New Roman"/>
          <w:sz w:val="24"/>
          <w:szCs w:val="24"/>
        </w:rPr>
        <w:t>ского</w:t>
      </w:r>
    </w:p>
    <w:p w:rsidR="00235A77" w:rsidRPr="007D1398" w:rsidRDefault="00235A77">
      <w:pPr>
        <w:pStyle w:val="ConsPlusNormal"/>
        <w:jc w:val="right"/>
        <w:rPr>
          <w:rFonts w:ascii="Times New Roman" w:hAnsi="Times New Roman" w:cs="Times New Roman"/>
          <w:sz w:val="24"/>
          <w:szCs w:val="24"/>
        </w:rPr>
      </w:pPr>
      <w:r w:rsidRPr="007D1398">
        <w:rPr>
          <w:rFonts w:ascii="Times New Roman" w:hAnsi="Times New Roman" w:cs="Times New Roman"/>
          <w:sz w:val="24"/>
          <w:szCs w:val="24"/>
        </w:rPr>
        <w:t>муниципального района</w:t>
      </w:r>
    </w:p>
    <w:p w:rsidR="00235A77" w:rsidRPr="007D1398" w:rsidRDefault="00235A77">
      <w:pPr>
        <w:pStyle w:val="ConsPlusNormal"/>
        <w:jc w:val="right"/>
        <w:rPr>
          <w:rFonts w:ascii="Times New Roman" w:hAnsi="Times New Roman" w:cs="Times New Roman"/>
          <w:sz w:val="24"/>
          <w:szCs w:val="24"/>
        </w:rPr>
      </w:pPr>
      <w:r w:rsidRPr="007D1398">
        <w:rPr>
          <w:rFonts w:ascii="Times New Roman" w:hAnsi="Times New Roman" w:cs="Times New Roman"/>
          <w:sz w:val="24"/>
          <w:szCs w:val="24"/>
        </w:rPr>
        <w:t>Республики Мордовия</w:t>
      </w:r>
    </w:p>
    <w:p w:rsidR="00235A77" w:rsidRPr="007D1398" w:rsidRDefault="00FF5FC7">
      <w:pPr>
        <w:pStyle w:val="ConsPlusNormal"/>
        <w:jc w:val="right"/>
        <w:rPr>
          <w:rFonts w:ascii="Times New Roman" w:hAnsi="Times New Roman" w:cs="Times New Roman"/>
          <w:sz w:val="24"/>
          <w:szCs w:val="24"/>
        </w:rPr>
      </w:pPr>
      <w:r>
        <w:rPr>
          <w:rFonts w:ascii="Times New Roman" w:hAnsi="Times New Roman" w:cs="Times New Roman"/>
          <w:sz w:val="24"/>
          <w:szCs w:val="24"/>
        </w:rPr>
        <w:t>о</w:t>
      </w:r>
      <w:r w:rsidR="00235A77" w:rsidRPr="007D1398">
        <w:rPr>
          <w:rFonts w:ascii="Times New Roman" w:hAnsi="Times New Roman" w:cs="Times New Roman"/>
          <w:sz w:val="24"/>
          <w:szCs w:val="24"/>
        </w:rPr>
        <w:t>т</w:t>
      </w:r>
      <w:r>
        <w:rPr>
          <w:rFonts w:ascii="Times New Roman" w:hAnsi="Times New Roman" w:cs="Times New Roman"/>
          <w:sz w:val="24"/>
          <w:szCs w:val="24"/>
        </w:rPr>
        <w:t xml:space="preserve"> 18.09.</w:t>
      </w:r>
      <w:r w:rsidR="00235A77" w:rsidRPr="007D1398">
        <w:rPr>
          <w:rFonts w:ascii="Times New Roman" w:hAnsi="Times New Roman" w:cs="Times New Roman"/>
          <w:sz w:val="24"/>
          <w:szCs w:val="24"/>
        </w:rPr>
        <w:t>2018 г. №</w:t>
      </w:r>
      <w:r>
        <w:rPr>
          <w:rFonts w:ascii="Times New Roman" w:hAnsi="Times New Roman" w:cs="Times New Roman"/>
          <w:sz w:val="24"/>
          <w:szCs w:val="24"/>
        </w:rPr>
        <w:t>26</w:t>
      </w:r>
    </w:p>
    <w:p w:rsidR="00235A77" w:rsidRPr="007D1398" w:rsidRDefault="00235A77">
      <w:pPr>
        <w:pStyle w:val="ConsPlusNormal"/>
        <w:jc w:val="both"/>
        <w:rPr>
          <w:rFonts w:ascii="Times New Roman" w:hAnsi="Times New Roman" w:cs="Times New Roman"/>
          <w:sz w:val="24"/>
          <w:szCs w:val="24"/>
        </w:rPr>
      </w:pPr>
    </w:p>
    <w:p w:rsidR="00235A77" w:rsidRPr="007D1398" w:rsidRDefault="00235A77">
      <w:pPr>
        <w:pStyle w:val="ConsPlusNormal"/>
        <w:jc w:val="both"/>
        <w:rPr>
          <w:rFonts w:ascii="Times New Roman" w:hAnsi="Times New Roman" w:cs="Times New Roman"/>
          <w:sz w:val="24"/>
          <w:szCs w:val="24"/>
        </w:rPr>
      </w:pPr>
    </w:p>
    <w:p w:rsidR="00235A77" w:rsidRPr="007D1398" w:rsidRDefault="00235A77">
      <w:pPr>
        <w:pStyle w:val="ConsPlusTitle"/>
        <w:jc w:val="center"/>
        <w:rPr>
          <w:rFonts w:ascii="Times New Roman" w:hAnsi="Times New Roman" w:cs="Times New Roman"/>
          <w:sz w:val="24"/>
          <w:szCs w:val="24"/>
        </w:rPr>
      </w:pPr>
      <w:bookmarkStart w:id="1" w:name="P38"/>
      <w:bookmarkEnd w:id="1"/>
      <w:r w:rsidRPr="007D1398">
        <w:rPr>
          <w:rFonts w:ascii="Times New Roman" w:hAnsi="Times New Roman" w:cs="Times New Roman"/>
          <w:sz w:val="24"/>
          <w:szCs w:val="24"/>
        </w:rPr>
        <w:t xml:space="preserve">ПОРЯДОК </w:t>
      </w:r>
      <w:proofErr w:type="gramStart"/>
      <w:r w:rsidRPr="007D1398">
        <w:rPr>
          <w:rFonts w:ascii="Times New Roman" w:hAnsi="Times New Roman" w:cs="Times New Roman"/>
          <w:sz w:val="24"/>
          <w:szCs w:val="24"/>
        </w:rPr>
        <w:t>САНКЦИОНИРОВАНИЯ ОПЛАТЫ ДЕНЕЖНЫХ ОБЯЗАТЕЛЬСТВ ПОЛУЧАТЕЛЕЙ СРЕДСТВ</w:t>
      </w:r>
      <w:proofErr w:type="gramEnd"/>
      <w:r w:rsidRPr="007D1398">
        <w:rPr>
          <w:rFonts w:ascii="Times New Roman" w:hAnsi="Times New Roman" w:cs="Times New Roman"/>
          <w:sz w:val="24"/>
          <w:szCs w:val="24"/>
        </w:rPr>
        <w:t xml:space="preserve"> БЮДЖЕТА</w:t>
      </w:r>
      <w:r w:rsidR="009206DC">
        <w:rPr>
          <w:rFonts w:ascii="Times New Roman" w:hAnsi="Times New Roman" w:cs="Times New Roman"/>
          <w:sz w:val="24"/>
          <w:szCs w:val="24"/>
        </w:rPr>
        <w:t>ШИШКЕЕВСКОГО</w:t>
      </w:r>
      <w:r w:rsidR="00843EDE">
        <w:rPr>
          <w:rFonts w:ascii="Times New Roman" w:hAnsi="Times New Roman" w:cs="Times New Roman"/>
          <w:sz w:val="24"/>
          <w:szCs w:val="24"/>
        </w:rPr>
        <w:t xml:space="preserve"> СЕЛЬСКОГО ПОСЕЛЕНИЯ </w:t>
      </w:r>
      <w:r w:rsidR="0034452E">
        <w:rPr>
          <w:rFonts w:ascii="Times New Roman" w:hAnsi="Times New Roman" w:cs="Times New Roman"/>
          <w:sz w:val="24"/>
          <w:szCs w:val="24"/>
        </w:rPr>
        <w:t>РУЗАЕВСКОГО</w:t>
      </w:r>
      <w:r w:rsidRPr="007D1398">
        <w:rPr>
          <w:rFonts w:ascii="Times New Roman" w:hAnsi="Times New Roman" w:cs="Times New Roman"/>
          <w:sz w:val="24"/>
          <w:szCs w:val="24"/>
        </w:rPr>
        <w:t xml:space="preserve"> МУНИЦИПАЛЬНОГО РАЙОНА РЕСПУБЛИКИ МОРДОВИЯ И АДМИНИСТРАТОРОВ ИСТОЧНИКОВ ФИНАН</w:t>
      </w:r>
      <w:r w:rsidR="0034452E">
        <w:rPr>
          <w:rFonts w:ascii="Times New Roman" w:hAnsi="Times New Roman" w:cs="Times New Roman"/>
          <w:sz w:val="24"/>
          <w:szCs w:val="24"/>
        </w:rPr>
        <w:t>СИРОВАНИЯ ДЕФИЦИТА Б</w:t>
      </w:r>
      <w:r w:rsidRPr="007D1398">
        <w:rPr>
          <w:rFonts w:ascii="Times New Roman" w:hAnsi="Times New Roman" w:cs="Times New Roman"/>
          <w:sz w:val="24"/>
          <w:szCs w:val="24"/>
        </w:rPr>
        <w:t xml:space="preserve">ЮДЖЕТА </w:t>
      </w:r>
      <w:r w:rsidR="009206DC">
        <w:rPr>
          <w:rFonts w:ascii="Times New Roman" w:hAnsi="Times New Roman" w:cs="Times New Roman"/>
          <w:sz w:val="24"/>
          <w:szCs w:val="24"/>
        </w:rPr>
        <w:t>ШИШКЕЕВСКОГО</w:t>
      </w:r>
      <w:r w:rsidR="00843EDE">
        <w:rPr>
          <w:rFonts w:ascii="Times New Roman" w:hAnsi="Times New Roman" w:cs="Times New Roman"/>
          <w:sz w:val="24"/>
          <w:szCs w:val="24"/>
        </w:rPr>
        <w:t xml:space="preserve"> СЕЛЬСКОГО ПОСЕЛЕНИЯ </w:t>
      </w:r>
      <w:r w:rsidR="0034452E">
        <w:rPr>
          <w:rFonts w:ascii="Times New Roman" w:hAnsi="Times New Roman" w:cs="Times New Roman"/>
          <w:sz w:val="24"/>
          <w:szCs w:val="24"/>
        </w:rPr>
        <w:t>РУЗАЕВСКОГО</w:t>
      </w:r>
      <w:r w:rsidRPr="007D1398">
        <w:rPr>
          <w:rFonts w:ascii="Times New Roman" w:hAnsi="Times New Roman" w:cs="Times New Roman"/>
          <w:sz w:val="24"/>
          <w:szCs w:val="24"/>
        </w:rPr>
        <w:t xml:space="preserve"> МУНИЦИПАЛЬНОГО РАЙОНА РЕСПУБЛИКИ МОРДОВИЯ</w:t>
      </w:r>
    </w:p>
    <w:p w:rsidR="00235A77" w:rsidRPr="007D1398" w:rsidRDefault="00235A77">
      <w:pPr>
        <w:pStyle w:val="ConsPlusNormal"/>
        <w:jc w:val="both"/>
        <w:rPr>
          <w:rFonts w:ascii="Times New Roman" w:hAnsi="Times New Roman" w:cs="Times New Roman"/>
          <w:sz w:val="24"/>
          <w:szCs w:val="24"/>
        </w:rPr>
      </w:pPr>
    </w:p>
    <w:p w:rsidR="00235A77" w:rsidRPr="007D1398" w:rsidRDefault="00235A77">
      <w:pPr>
        <w:pStyle w:val="ConsPlusNormal"/>
        <w:jc w:val="center"/>
        <w:outlineLvl w:val="1"/>
        <w:rPr>
          <w:rFonts w:ascii="Times New Roman" w:hAnsi="Times New Roman" w:cs="Times New Roman"/>
          <w:sz w:val="24"/>
          <w:szCs w:val="24"/>
        </w:rPr>
      </w:pPr>
      <w:r w:rsidRPr="007D1398">
        <w:rPr>
          <w:rFonts w:ascii="Times New Roman" w:hAnsi="Times New Roman" w:cs="Times New Roman"/>
          <w:sz w:val="24"/>
          <w:szCs w:val="24"/>
        </w:rPr>
        <w:t>I. Общие положения</w:t>
      </w:r>
    </w:p>
    <w:p w:rsidR="00235A77" w:rsidRPr="007D1398" w:rsidRDefault="00235A77">
      <w:pPr>
        <w:pStyle w:val="ConsPlusNormal"/>
        <w:jc w:val="both"/>
        <w:rPr>
          <w:rFonts w:ascii="Times New Roman" w:hAnsi="Times New Roman" w:cs="Times New Roman"/>
          <w:sz w:val="24"/>
          <w:szCs w:val="24"/>
        </w:rPr>
      </w:pPr>
    </w:p>
    <w:p w:rsidR="00235A77" w:rsidRPr="007D1398" w:rsidRDefault="00235A77">
      <w:pPr>
        <w:pStyle w:val="ConsPlusNormal"/>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1. </w:t>
      </w:r>
      <w:proofErr w:type="gramStart"/>
      <w:r w:rsidRPr="007D1398">
        <w:rPr>
          <w:rFonts w:ascii="Times New Roman" w:hAnsi="Times New Roman" w:cs="Times New Roman"/>
          <w:sz w:val="24"/>
          <w:szCs w:val="24"/>
        </w:rPr>
        <w:t xml:space="preserve">Настоящий Порядок разработан в соответствии со </w:t>
      </w:r>
      <w:hyperlink r:id="rId7" w:history="1">
        <w:r w:rsidRPr="007D1398">
          <w:rPr>
            <w:rFonts w:ascii="Times New Roman" w:hAnsi="Times New Roman" w:cs="Times New Roman"/>
            <w:sz w:val="24"/>
            <w:szCs w:val="24"/>
          </w:rPr>
          <w:t>статьями 219</w:t>
        </w:r>
      </w:hyperlink>
      <w:r w:rsidRPr="007D1398">
        <w:rPr>
          <w:rFonts w:ascii="Times New Roman" w:hAnsi="Times New Roman" w:cs="Times New Roman"/>
          <w:sz w:val="24"/>
          <w:szCs w:val="24"/>
        </w:rPr>
        <w:t xml:space="preserve"> и </w:t>
      </w:r>
      <w:hyperlink r:id="rId8" w:history="1">
        <w:r w:rsidRPr="007D1398">
          <w:rPr>
            <w:rFonts w:ascii="Times New Roman" w:hAnsi="Times New Roman" w:cs="Times New Roman"/>
            <w:sz w:val="24"/>
            <w:szCs w:val="24"/>
          </w:rPr>
          <w:t>219.2</w:t>
        </w:r>
      </w:hyperlink>
      <w:r w:rsidRPr="007D1398">
        <w:rPr>
          <w:rFonts w:ascii="Times New Roman" w:hAnsi="Times New Roman" w:cs="Times New Roman"/>
          <w:sz w:val="24"/>
          <w:szCs w:val="24"/>
        </w:rPr>
        <w:t xml:space="preserve"> Бюджетного кодекса Российской Федерации и устанавливает порядок санкционирования органом, осуществляющим открытие и ведение лицевых счетов получателей средств бюджета </w:t>
      </w:r>
      <w:proofErr w:type="spellStart"/>
      <w:r w:rsidR="009206DC">
        <w:rPr>
          <w:rFonts w:ascii="Times New Roman" w:hAnsi="Times New Roman" w:cs="Times New Roman"/>
          <w:sz w:val="24"/>
          <w:szCs w:val="24"/>
        </w:rPr>
        <w:t>Шишкеевского</w:t>
      </w:r>
      <w:r w:rsidR="002D47E4">
        <w:rPr>
          <w:rFonts w:ascii="Times New Roman" w:hAnsi="Times New Roman" w:cs="Times New Roman"/>
          <w:sz w:val="24"/>
          <w:szCs w:val="24"/>
        </w:rPr>
        <w:t>сельского</w:t>
      </w:r>
      <w:proofErr w:type="spellEnd"/>
      <w:r w:rsidR="002D47E4">
        <w:rPr>
          <w:rFonts w:ascii="Times New Roman" w:hAnsi="Times New Roman" w:cs="Times New Roman"/>
          <w:sz w:val="24"/>
          <w:szCs w:val="24"/>
        </w:rPr>
        <w:t xml:space="preserve"> поселения </w:t>
      </w:r>
      <w:r w:rsidR="00822FA4">
        <w:rPr>
          <w:rFonts w:ascii="Times New Roman" w:hAnsi="Times New Roman" w:cs="Times New Roman"/>
          <w:sz w:val="24"/>
          <w:szCs w:val="24"/>
        </w:rPr>
        <w:t>Рузаев</w:t>
      </w:r>
      <w:r w:rsidRPr="007D1398">
        <w:rPr>
          <w:rFonts w:ascii="Times New Roman" w:hAnsi="Times New Roman" w:cs="Times New Roman"/>
          <w:sz w:val="24"/>
          <w:szCs w:val="24"/>
        </w:rPr>
        <w:t xml:space="preserve">ского муниципального района Республики Мордовия и администраторов источников финансирования дефицита бюджета </w:t>
      </w:r>
      <w:proofErr w:type="spellStart"/>
      <w:r w:rsidR="009206DC">
        <w:rPr>
          <w:rFonts w:ascii="Times New Roman" w:hAnsi="Times New Roman" w:cs="Times New Roman"/>
          <w:sz w:val="24"/>
          <w:szCs w:val="24"/>
        </w:rPr>
        <w:t>Шишкеевского</w:t>
      </w:r>
      <w:r w:rsidR="002D47E4">
        <w:rPr>
          <w:rFonts w:ascii="Times New Roman" w:hAnsi="Times New Roman" w:cs="Times New Roman"/>
          <w:sz w:val="24"/>
          <w:szCs w:val="24"/>
        </w:rPr>
        <w:t>сельского</w:t>
      </w:r>
      <w:proofErr w:type="spellEnd"/>
      <w:r w:rsidR="002D47E4">
        <w:rPr>
          <w:rFonts w:ascii="Times New Roman" w:hAnsi="Times New Roman" w:cs="Times New Roman"/>
          <w:sz w:val="24"/>
          <w:szCs w:val="24"/>
        </w:rPr>
        <w:t xml:space="preserve"> поселения </w:t>
      </w:r>
      <w:r w:rsidR="00822FA4">
        <w:rPr>
          <w:rFonts w:ascii="Times New Roman" w:hAnsi="Times New Roman" w:cs="Times New Roman"/>
          <w:sz w:val="24"/>
          <w:szCs w:val="24"/>
        </w:rPr>
        <w:t>Рузаев</w:t>
      </w:r>
      <w:r w:rsidR="00822FA4" w:rsidRPr="007D1398">
        <w:rPr>
          <w:rFonts w:ascii="Times New Roman" w:hAnsi="Times New Roman" w:cs="Times New Roman"/>
          <w:sz w:val="24"/>
          <w:szCs w:val="24"/>
        </w:rPr>
        <w:t>ского</w:t>
      </w:r>
      <w:r w:rsidRPr="007D1398">
        <w:rPr>
          <w:rFonts w:ascii="Times New Roman" w:hAnsi="Times New Roman" w:cs="Times New Roman"/>
          <w:sz w:val="24"/>
          <w:szCs w:val="24"/>
        </w:rPr>
        <w:t xml:space="preserve"> муниципального района Республики Мордовия (далее - орган, осуществляющий открытие и ведение лицевых счетов), оплаты за счет средств</w:t>
      </w:r>
      <w:proofErr w:type="gramEnd"/>
      <w:r w:rsidRPr="007D1398">
        <w:rPr>
          <w:rFonts w:ascii="Times New Roman" w:hAnsi="Times New Roman" w:cs="Times New Roman"/>
          <w:sz w:val="24"/>
          <w:szCs w:val="24"/>
        </w:rPr>
        <w:t xml:space="preserve">  бюджета </w:t>
      </w:r>
      <w:proofErr w:type="spellStart"/>
      <w:r w:rsidR="009206DC">
        <w:rPr>
          <w:rFonts w:ascii="Times New Roman" w:hAnsi="Times New Roman" w:cs="Times New Roman"/>
          <w:sz w:val="24"/>
          <w:szCs w:val="24"/>
        </w:rPr>
        <w:t>Шишкеевского</w:t>
      </w:r>
      <w:r w:rsidR="002D47E4">
        <w:rPr>
          <w:rFonts w:ascii="Times New Roman" w:hAnsi="Times New Roman" w:cs="Times New Roman"/>
          <w:sz w:val="24"/>
          <w:szCs w:val="24"/>
        </w:rPr>
        <w:t>сельского</w:t>
      </w:r>
      <w:proofErr w:type="spellEnd"/>
      <w:r w:rsidR="002D47E4">
        <w:rPr>
          <w:rFonts w:ascii="Times New Roman" w:hAnsi="Times New Roman" w:cs="Times New Roman"/>
          <w:sz w:val="24"/>
          <w:szCs w:val="24"/>
        </w:rPr>
        <w:t xml:space="preserve"> поселения </w:t>
      </w:r>
      <w:r w:rsidR="00822FA4">
        <w:rPr>
          <w:rFonts w:ascii="Times New Roman" w:hAnsi="Times New Roman" w:cs="Times New Roman"/>
          <w:sz w:val="24"/>
          <w:szCs w:val="24"/>
        </w:rPr>
        <w:t>Рузаев</w:t>
      </w:r>
      <w:r w:rsidR="00822FA4" w:rsidRPr="007D1398">
        <w:rPr>
          <w:rFonts w:ascii="Times New Roman" w:hAnsi="Times New Roman" w:cs="Times New Roman"/>
          <w:sz w:val="24"/>
          <w:szCs w:val="24"/>
        </w:rPr>
        <w:t>ского</w:t>
      </w:r>
      <w:r w:rsidRPr="007D1398">
        <w:rPr>
          <w:rFonts w:ascii="Times New Roman" w:hAnsi="Times New Roman" w:cs="Times New Roman"/>
          <w:sz w:val="24"/>
          <w:szCs w:val="24"/>
        </w:rPr>
        <w:t xml:space="preserve"> муниципального района Республики Мордовия (далее -  бюджет</w:t>
      </w:r>
      <w:r w:rsidR="007137AA">
        <w:rPr>
          <w:rFonts w:ascii="Times New Roman" w:hAnsi="Times New Roman" w:cs="Times New Roman"/>
          <w:sz w:val="24"/>
          <w:szCs w:val="24"/>
        </w:rPr>
        <w:t>сельского</w:t>
      </w:r>
      <w:r w:rsidR="00BB3118">
        <w:rPr>
          <w:rFonts w:ascii="Times New Roman" w:hAnsi="Times New Roman" w:cs="Times New Roman"/>
          <w:sz w:val="24"/>
          <w:szCs w:val="24"/>
        </w:rPr>
        <w:t xml:space="preserve"> поселения</w:t>
      </w:r>
      <w:r w:rsidRPr="007D1398">
        <w:rPr>
          <w:rFonts w:ascii="Times New Roman" w:hAnsi="Times New Roman" w:cs="Times New Roman"/>
          <w:sz w:val="24"/>
          <w:szCs w:val="24"/>
        </w:rPr>
        <w:t xml:space="preserve">) денежных обязательств получателей средств бюджета </w:t>
      </w:r>
      <w:proofErr w:type="spellStart"/>
      <w:r w:rsidR="009206DC">
        <w:rPr>
          <w:rFonts w:ascii="Times New Roman" w:hAnsi="Times New Roman" w:cs="Times New Roman"/>
          <w:sz w:val="24"/>
          <w:szCs w:val="24"/>
        </w:rPr>
        <w:t>Шишкеевского</w:t>
      </w:r>
      <w:r w:rsidR="002D47E4">
        <w:rPr>
          <w:rFonts w:ascii="Times New Roman" w:hAnsi="Times New Roman" w:cs="Times New Roman"/>
          <w:sz w:val="24"/>
          <w:szCs w:val="24"/>
        </w:rPr>
        <w:t>сельского</w:t>
      </w:r>
      <w:proofErr w:type="spellEnd"/>
      <w:r w:rsidR="002D47E4">
        <w:rPr>
          <w:rFonts w:ascii="Times New Roman" w:hAnsi="Times New Roman" w:cs="Times New Roman"/>
          <w:sz w:val="24"/>
          <w:szCs w:val="24"/>
        </w:rPr>
        <w:t xml:space="preserve"> поселения </w:t>
      </w:r>
      <w:r w:rsidR="00822FA4">
        <w:rPr>
          <w:rFonts w:ascii="Times New Roman" w:hAnsi="Times New Roman" w:cs="Times New Roman"/>
          <w:sz w:val="24"/>
          <w:szCs w:val="24"/>
        </w:rPr>
        <w:t>Рузаев</w:t>
      </w:r>
      <w:r w:rsidR="00822FA4" w:rsidRPr="007D1398">
        <w:rPr>
          <w:rFonts w:ascii="Times New Roman" w:hAnsi="Times New Roman" w:cs="Times New Roman"/>
          <w:sz w:val="24"/>
          <w:szCs w:val="24"/>
        </w:rPr>
        <w:t>ского</w:t>
      </w:r>
      <w:r w:rsidRPr="007D1398">
        <w:rPr>
          <w:rFonts w:ascii="Times New Roman" w:hAnsi="Times New Roman" w:cs="Times New Roman"/>
          <w:sz w:val="24"/>
          <w:szCs w:val="24"/>
        </w:rPr>
        <w:t xml:space="preserve"> муниципального района Республики Мордовия и главных администраторов (администраторов источников финансирования дефицита бюджета </w:t>
      </w:r>
      <w:r w:rsidR="002603B9">
        <w:rPr>
          <w:rFonts w:ascii="Times New Roman" w:hAnsi="Times New Roman" w:cs="Times New Roman"/>
          <w:sz w:val="24"/>
          <w:szCs w:val="24"/>
        </w:rPr>
        <w:t>Ключаревского</w:t>
      </w:r>
      <w:r w:rsidR="002D47E4">
        <w:rPr>
          <w:rFonts w:ascii="Times New Roman" w:hAnsi="Times New Roman" w:cs="Times New Roman"/>
          <w:sz w:val="24"/>
          <w:szCs w:val="24"/>
        </w:rPr>
        <w:t xml:space="preserve"> сельского поселения </w:t>
      </w:r>
      <w:r w:rsidR="00822FA4">
        <w:rPr>
          <w:rFonts w:ascii="Times New Roman" w:hAnsi="Times New Roman" w:cs="Times New Roman"/>
          <w:sz w:val="24"/>
          <w:szCs w:val="24"/>
        </w:rPr>
        <w:t>Рузаев</w:t>
      </w:r>
      <w:r w:rsidR="00822FA4" w:rsidRPr="007D1398">
        <w:rPr>
          <w:rFonts w:ascii="Times New Roman" w:hAnsi="Times New Roman" w:cs="Times New Roman"/>
          <w:sz w:val="24"/>
          <w:szCs w:val="24"/>
        </w:rPr>
        <w:t>ского</w:t>
      </w:r>
      <w:r w:rsidRPr="007D1398">
        <w:rPr>
          <w:rFonts w:ascii="Times New Roman" w:hAnsi="Times New Roman" w:cs="Times New Roman"/>
          <w:sz w:val="24"/>
          <w:szCs w:val="24"/>
        </w:rPr>
        <w:t xml:space="preserve"> муниципального района Республики Мордовия) (далее - администраторы источников).</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2. Для оплаты денежных обязательств получатель средств бюджета</w:t>
      </w:r>
      <w:r w:rsidR="002D47E4">
        <w:rPr>
          <w:rFonts w:ascii="Times New Roman" w:hAnsi="Times New Roman" w:cs="Times New Roman"/>
          <w:sz w:val="24"/>
          <w:szCs w:val="24"/>
        </w:rPr>
        <w:t>сельского поселения</w:t>
      </w:r>
      <w:r w:rsidRPr="007D1398">
        <w:rPr>
          <w:rFonts w:ascii="Times New Roman" w:hAnsi="Times New Roman" w:cs="Times New Roman"/>
          <w:sz w:val="24"/>
          <w:szCs w:val="24"/>
        </w:rPr>
        <w:t>, администратор источников представляет в орган, осуществляющий открытие и ведение лицевых счетов, по месту обслуживания лицевого счета получателя средств  бюджета</w:t>
      </w:r>
      <w:r w:rsidR="002D47E4">
        <w:rPr>
          <w:rFonts w:ascii="Times New Roman" w:hAnsi="Times New Roman" w:cs="Times New Roman"/>
          <w:sz w:val="24"/>
          <w:szCs w:val="24"/>
        </w:rPr>
        <w:t>сельского поселения</w:t>
      </w:r>
      <w:r w:rsidRPr="007D1398">
        <w:rPr>
          <w:rFonts w:ascii="Times New Roman" w:hAnsi="Times New Roman" w:cs="Times New Roman"/>
          <w:sz w:val="24"/>
          <w:szCs w:val="24"/>
        </w:rPr>
        <w:t>, администратора источников, лицевого счета для учета операций по переданным полномочиям получателя средств бюджета</w:t>
      </w:r>
      <w:r w:rsidR="002D47E4">
        <w:rPr>
          <w:rFonts w:ascii="Times New Roman" w:hAnsi="Times New Roman" w:cs="Times New Roman"/>
          <w:sz w:val="24"/>
          <w:szCs w:val="24"/>
        </w:rPr>
        <w:t>сельского поселени</w:t>
      </w:r>
      <w:proofErr w:type="gramStart"/>
      <w:r w:rsidR="002D47E4">
        <w:rPr>
          <w:rFonts w:ascii="Times New Roman" w:hAnsi="Times New Roman" w:cs="Times New Roman"/>
          <w:sz w:val="24"/>
          <w:szCs w:val="24"/>
        </w:rPr>
        <w:t>я</w:t>
      </w:r>
      <w:r w:rsidRPr="007D1398">
        <w:rPr>
          <w:rFonts w:ascii="Times New Roman" w:hAnsi="Times New Roman" w:cs="Times New Roman"/>
          <w:sz w:val="24"/>
          <w:szCs w:val="24"/>
        </w:rPr>
        <w:t>(</w:t>
      </w:r>
      <w:proofErr w:type="gramEnd"/>
      <w:r w:rsidRPr="007D1398">
        <w:rPr>
          <w:rFonts w:ascii="Times New Roman" w:hAnsi="Times New Roman" w:cs="Times New Roman"/>
          <w:sz w:val="24"/>
          <w:szCs w:val="24"/>
        </w:rPr>
        <w:t>далее - соответствующий лицевой счет):</w:t>
      </w:r>
    </w:p>
    <w:p w:rsidR="00235A77" w:rsidRPr="007D1398" w:rsidRDefault="00EF11FC">
      <w:pPr>
        <w:pStyle w:val="ConsPlusNormal"/>
        <w:spacing w:before="220"/>
        <w:ind w:firstLine="540"/>
        <w:jc w:val="both"/>
        <w:rPr>
          <w:rFonts w:ascii="Times New Roman" w:hAnsi="Times New Roman" w:cs="Times New Roman"/>
          <w:sz w:val="24"/>
          <w:szCs w:val="24"/>
        </w:rPr>
      </w:pPr>
      <w:hyperlink r:id="rId9" w:history="1">
        <w:proofErr w:type="gramStart"/>
        <w:r w:rsidR="00235A77" w:rsidRPr="007D1398">
          <w:rPr>
            <w:rFonts w:ascii="Times New Roman" w:hAnsi="Times New Roman" w:cs="Times New Roman"/>
            <w:sz w:val="24"/>
            <w:szCs w:val="24"/>
          </w:rPr>
          <w:t>Заявку</w:t>
        </w:r>
      </w:hyperlink>
      <w:r w:rsidR="00235A77" w:rsidRPr="007D1398">
        <w:rPr>
          <w:rFonts w:ascii="Times New Roman" w:hAnsi="Times New Roman" w:cs="Times New Roman"/>
          <w:sz w:val="24"/>
          <w:szCs w:val="24"/>
        </w:rPr>
        <w:t xml:space="preserve"> на кассовый расход (код по ведомственному классификатору форм документов (далее - код по КФД) 0531801), </w:t>
      </w:r>
      <w:hyperlink r:id="rId10" w:history="1">
        <w:r w:rsidR="00235A77" w:rsidRPr="007D1398">
          <w:rPr>
            <w:rFonts w:ascii="Times New Roman" w:hAnsi="Times New Roman" w:cs="Times New Roman"/>
            <w:sz w:val="24"/>
            <w:szCs w:val="24"/>
          </w:rPr>
          <w:t>Заявку</w:t>
        </w:r>
      </w:hyperlink>
      <w:r w:rsidR="00235A77" w:rsidRPr="007D1398">
        <w:rPr>
          <w:rFonts w:ascii="Times New Roman" w:hAnsi="Times New Roman" w:cs="Times New Roman"/>
          <w:sz w:val="24"/>
          <w:szCs w:val="24"/>
        </w:rPr>
        <w:t xml:space="preserve"> на кассовый расход (сокращенную) (код формы по КФД 0531851), </w:t>
      </w:r>
      <w:hyperlink r:id="rId11" w:history="1">
        <w:r w:rsidR="00235A77" w:rsidRPr="007D1398">
          <w:rPr>
            <w:rFonts w:ascii="Times New Roman" w:hAnsi="Times New Roman" w:cs="Times New Roman"/>
            <w:sz w:val="24"/>
            <w:szCs w:val="24"/>
          </w:rPr>
          <w:t>Заявку</w:t>
        </w:r>
      </w:hyperlink>
      <w:r w:rsidR="00235A77" w:rsidRPr="007D1398">
        <w:rPr>
          <w:rFonts w:ascii="Times New Roman" w:hAnsi="Times New Roman" w:cs="Times New Roman"/>
          <w:sz w:val="24"/>
          <w:szCs w:val="24"/>
        </w:rPr>
        <w:t xml:space="preserve"> на получение наличных денег (код по КФД 0531802), Сводную </w:t>
      </w:r>
      <w:hyperlink r:id="rId12" w:history="1">
        <w:r w:rsidR="00235A77" w:rsidRPr="007D1398">
          <w:rPr>
            <w:rFonts w:ascii="Times New Roman" w:hAnsi="Times New Roman" w:cs="Times New Roman"/>
            <w:sz w:val="24"/>
            <w:szCs w:val="24"/>
          </w:rPr>
          <w:t>заявку</w:t>
        </w:r>
      </w:hyperlink>
      <w:r w:rsidR="00235A77" w:rsidRPr="007D1398">
        <w:rPr>
          <w:rFonts w:ascii="Times New Roman" w:hAnsi="Times New Roman" w:cs="Times New Roman"/>
          <w:sz w:val="24"/>
          <w:szCs w:val="24"/>
        </w:rPr>
        <w:t xml:space="preserve"> на кассовый расход (для уплаты налогов) (код формы по КФД 0531860) - по формам, установленным приказом Федерального казначейства от 10 октября 2008 г. N 8н</w:t>
      </w:r>
      <w:proofErr w:type="gramEnd"/>
      <w:r w:rsidR="00235A77" w:rsidRPr="007D1398">
        <w:rPr>
          <w:rFonts w:ascii="Times New Roman" w:hAnsi="Times New Roman" w:cs="Times New Roman"/>
          <w:sz w:val="24"/>
          <w:szCs w:val="24"/>
        </w:rPr>
        <w:t xml:space="preserve"> "О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w:t>
      </w:r>
      <w:proofErr w:type="gramStart"/>
      <w:r w:rsidR="00235A77" w:rsidRPr="007D1398">
        <w:rPr>
          <w:rFonts w:ascii="Times New Roman" w:hAnsi="Times New Roman" w:cs="Times New Roman"/>
          <w:sz w:val="24"/>
          <w:szCs w:val="24"/>
        </w:rPr>
        <w:t>казначейства отдельных функций финансовых органов субъектов Российской Федерации</w:t>
      </w:r>
      <w:proofErr w:type="gramEnd"/>
      <w:r w:rsidR="00235A77" w:rsidRPr="007D1398">
        <w:rPr>
          <w:rFonts w:ascii="Times New Roman" w:hAnsi="Times New Roman" w:cs="Times New Roman"/>
          <w:sz w:val="24"/>
          <w:szCs w:val="24"/>
        </w:rPr>
        <w:t xml:space="preserve"> и муниципальных образований по исполнению соответствующих бюджетов";</w:t>
      </w:r>
    </w:p>
    <w:p w:rsidR="00235A77" w:rsidRPr="007D1398" w:rsidRDefault="00EF11FC">
      <w:pPr>
        <w:pStyle w:val="ConsPlusNormal"/>
        <w:spacing w:before="220"/>
        <w:ind w:firstLine="540"/>
        <w:jc w:val="both"/>
        <w:rPr>
          <w:rFonts w:ascii="Times New Roman" w:hAnsi="Times New Roman" w:cs="Times New Roman"/>
          <w:sz w:val="24"/>
          <w:szCs w:val="24"/>
        </w:rPr>
      </w:pPr>
      <w:hyperlink r:id="rId13" w:history="1">
        <w:r w:rsidR="00235A77" w:rsidRPr="007D1398">
          <w:rPr>
            <w:rFonts w:ascii="Times New Roman" w:hAnsi="Times New Roman" w:cs="Times New Roman"/>
            <w:sz w:val="24"/>
            <w:szCs w:val="24"/>
          </w:rPr>
          <w:t>Заявку</w:t>
        </w:r>
      </w:hyperlink>
      <w:r w:rsidR="00235A77" w:rsidRPr="007D1398">
        <w:rPr>
          <w:rFonts w:ascii="Times New Roman" w:hAnsi="Times New Roman" w:cs="Times New Roman"/>
          <w:sz w:val="24"/>
          <w:szCs w:val="24"/>
        </w:rPr>
        <w:t xml:space="preserve"> на получение денежных средств, перечисляемых на карту (код формы по КФД 0531243) - по форме, установленной приказом Федерального казначейства от 30 </w:t>
      </w:r>
      <w:r w:rsidR="00235A77" w:rsidRPr="007D1398">
        <w:rPr>
          <w:rFonts w:ascii="Times New Roman" w:hAnsi="Times New Roman" w:cs="Times New Roman"/>
          <w:sz w:val="24"/>
          <w:szCs w:val="24"/>
        </w:rPr>
        <w:lastRenderedPageBreak/>
        <w:t>июня 2014 г. N 10н "Об утверждении Правил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w:t>
      </w:r>
    </w:p>
    <w:p w:rsidR="00235A77" w:rsidRPr="007D1398" w:rsidRDefault="00235A77">
      <w:pPr>
        <w:pStyle w:val="ConsPlusNormal"/>
        <w:spacing w:before="220"/>
        <w:ind w:firstLine="540"/>
        <w:jc w:val="both"/>
        <w:rPr>
          <w:rFonts w:ascii="Times New Roman" w:hAnsi="Times New Roman" w:cs="Times New Roman"/>
          <w:sz w:val="24"/>
          <w:szCs w:val="24"/>
        </w:rPr>
      </w:pPr>
      <w:bookmarkStart w:id="2" w:name="P50"/>
      <w:bookmarkEnd w:id="2"/>
      <w:r w:rsidRPr="007D1398">
        <w:rPr>
          <w:rFonts w:ascii="Times New Roman" w:hAnsi="Times New Roman" w:cs="Times New Roman"/>
          <w:sz w:val="24"/>
          <w:szCs w:val="24"/>
        </w:rPr>
        <w:t xml:space="preserve">3. </w:t>
      </w:r>
      <w:proofErr w:type="gramStart"/>
      <w:r w:rsidRPr="007D1398">
        <w:rPr>
          <w:rFonts w:ascii="Times New Roman" w:hAnsi="Times New Roman" w:cs="Times New Roman"/>
          <w:sz w:val="24"/>
          <w:szCs w:val="24"/>
        </w:rPr>
        <w:t xml:space="preserve">Орган, осуществляющий открытие и ведение лицевых счетов, проверяет Заявку на кассовый расход, Заявку на кассовый расход (сокращенную), Заявку на получение наличных денег, Сводную заявку на кассовый расход (для уплаты налогов), Заявку на получение денежных средств, перечисляемых на карту (далее - Заявка), на соответствие установленной форме, наличие в ней реквизитов и показателей, предусмотренных </w:t>
      </w:r>
      <w:hyperlink w:anchor="P55" w:history="1">
        <w:r w:rsidRPr="007D1398">
          <w:rPr>
            <w:rFonts w:ascii="Times New Roman" w:hAnsi="Times New Roman" w:cs="Times New Roman"/>
            <w:sz w:val="24"/>
            <w:szCs w:val="24"/>
          </w:rPr>
          <w:t>пунктом 4</w:t>
        </w:r>
      </w:hyperlink>
      <w:r w:rsidRPr="007D1398">
        <w:rPr>
          <w:rFonts w:ascii="Times New Roman" w:hAnsi="Times New Roman" w:cs="Times New Roman"/>
          <w:sz w:val="24"/>
          <w:szCs w:val="24"/>
        </w:rPr>
        <w:t xml:space="preserve"> настоящего Порядка (с учетом положений </w:t>
      </w:r>
      <w:hyperlink w:anchor="P71" w:history="1">
        <w:r w:rsidRPr="007D1398">
          <w:rPr>
            <w:rFonts w:ascii="Times New Roman" w:hAnsi="Times New Roman" w:cs="Times New Roman"/>
            <w:sz w:val="24"/>
            <w:szCs w:val="24"/>
          </w:rPr>
          <w:t>пункта 5</w:t>
        </w:r>
        <w:proofErr w:type="gramEnd"/>
      </w:hyperlink>
      <w:r w:rsidRPr="007D1398">
        <w:rPr>
          <w:rFonts w:ascii="Times New Roman" w:hAnsi="Times New Roman" w:cs="Times New Roman"/>
          <w:sz w:val="24"/>
          <w:szCs w:val="24"/>
        </w:rPr>
        <w:t xml:space="preserve"> настоящего Порядка), на соответствие требованиям, установленным </w:t>
      </w:r>
      <w:hyperlink w:anchor="P74" w:history="1">
        <w:r w:rsidRPr="007D1398">
          <w:rPr>
            <w:rFonts w:ascii="Times New Roman" w:hAnsi="Times New Roman" w:cs="Times New Roman"/>
            <w:sz w:val="24"/>
            <w:szCs w:val="24"/>
          </w:rPr>
          <w:t>пунктами 6</w:t>
        </w:r>
      </w:hyperlink>
      <w:r w:rsidRPr="007D1398">
        <w:rPr>
          <w:rFonts w:ascii="Times New Roman" w:hAnsi="Times New Roman" w:cs="Times New Roman"/>
          <w:sz w:val="24"/>
          <w:szCs w:val="24"/>
        </w:rPr>
        <w:t xml:space="preserve">, </w:t>
      </w:r>
      <w:hyperlink w:anchor="P93" w:history="1">
        <w:r w:rsidRPr="007D1398">
          <w:rPr>
            <w:rFonts w:ascii="Times New Roman" w:hAnsi="Times New Roman" w:cs="Times New Roman"/>
            <w:sz w:val="24"/>
            <w:szCs w:val="24"/>
          </w:rPr>
          <w:t>7</w:t>
        </w:r>
      </w:hyperlink>
      <w:r w:rsidRPr="007D1398">
        <w:rPr>
          <w:rFonts w:ascii="Times New Roman" w:hAnsi="Times New Roman" w:cs="Times New Roman"/>
          <w:sz w:val="24"/>
          <w:szCs w:val="24"/>
        </w:rPr>
        <w:t xml:space="preserve">, </w:t>
      </w:r>
      <w:hyperlink w:anchor="P96" w:history="1">
        <w:r w:rsidRPr="007D1398">
          <w:rPr>
            <w:rFonts w:ascii="Times New Roman" w:hAnsi="Times New Roman" w:cs="Times New Roman"/>
            <w:sz w:val="24"/>
            <w:szCs w:val="24"/>
          </w:rPr>
          <w:t>9</w:t>
        </w:r>
      </w:hyperlink>
      <w:r w:rsidRPr="007D1398">
        <w:rPr>
          <w:rFonts w:ascii="Times New Roman" w:hAnsi="Times New Roman" w:cs="Times New Roman"/>
          <w:sz w:val="24"/>
          <w:szCs w:val="24"/>
        </w:rPr>
        <w:t xml:space="preserve"> и </w:t>
      </w:r>
      <w:hyperlink w:anchor="P100" w:history="1">
        <w:r w:rsidRPr="007D1398">
          <w:rPr>
            <w:rFonts w:ascii="Times New Roman" w:hAnsi="Times New Roman" w:cs="Times New Roman"/>
            <w:sz w:val="24"/>
            <w:szCs w:val="24"/>
          </w:rPr>
          <w:t>10</w:t>
        </w:r>
      </w:hyperlink>
      <w:r w:rsidRPr="007D1398">
        <w:rPr>
          <w:rFonts w:ascii="Times New Roman" w:hAnsi="Times New Roman" w:cs="Times New Roman"/>
          <w:sz w:val="24"/>
          <w:szCs w:val="24"/>
        </w:rPr>
        <w:t xml:space="preserve"> настоящего Порядка, а также наличие документов, предусмотренных </w:t>
      </w:r>
      <w:hyperlink w:anchor="P93" w:history="1">
        <w:r w:rsidRPr="007D1398">
          <w:rPr>
            <w:rFonts w:ascii="Times New Roman" w:hAnsi="Times New Roman" w:cs="Times New Roman"/>
            <w:sz w:val="24"/>
            <w:szCs w:val="24"/>
          </w:rPr>
          <w:t>пунктами 7</w:t>
        </w:r>
      </w:hyperlink>
      <w:r w:rsidRPr="007D1398">
        <w:rPr>
          <w:rFonts w:ascii="Times New Roman" w:hAnsi="Times New Roman" w:cs="Times New Roman"/>
          <w:sz w:val="24"/>
          <w:szCs w:val="24"/>
        </w:rPr>
        <w:t xml:space="preserve"> и </w:t>
      </w:r>
      <w:hyperlink w:anchor="P95" w:history="1">
        <w:r w:rsidRPr="007D1398">
          <w:rPr>
            <w:rFonts w:ascii="Times New Roman" w:hAnsi="Times New Roman" w:cs="Times New Roman"/>
            <w:sz w:val="24"/>
            <w:szCs w:val="24"/>
          </w:rPr>
          <w:t>8</w:t>
        </w:r>
      </w:hyperlink>
      <w:r w:rsidRPr="007D1398">
        <w:rPr>
          <w:rFonts w:ascii="Times New Roman" w:hAnsi="Times New Roman" w:cs="Times New Roman"/>
          <w:sz w:val="24"/>
          <w:szCs w:val="24"/>
        </w:rPr>
        <w:t xml:space="preserve"> настоящего Порядка:</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не позднее рабочего дня, следующего за днем представления получателем средств районного бюджета (администратором источников) Заявки в орган, осуществляющий открытие и ведение лицевых счетов;</w:t>
      </w:r>
    </w:p>
    <w:p w:rsidR="00235A77" w:rsidRPr="007D1398" w:rsidRDefault="00235A77">
      <w:pPr>
        <w:pStyle w:val="ConsPlusNormal"/>
        <w:spacing w:before="280"/>
        <w:ind w:firstLine="540"/>
        <w:jc w:val="both"/>
        <w:rPr>
          <w:rFonts w:ascii="Times New Roman" w:hAnsi="Times New Roman" w:cs="Times New Roman"/>
          <w:sz w:val="24"/>
          <w:szCs w:val="24"/>
        </w:rPr>
      </w:pPr>
      <w:r w:rsidRPr="007D1398">
        <w:rPr>
          <w:rFonts w:ascii="Times New Roman" w:hAnsi="Times New Roman" w:cs="Times New Roman"/>
          <w:sz w:val="24"/>
          <w:szCs w:val="24"/>
        </w:rPr>
        <w:t>не позднее четвертого рабочего дня, следующего за днем представления получателем средств районного бюджета Заявки в орган, осуществляющий открытие и ведение лицевых счетов, в случаях, установленных абзацем вторым подпункта 17 пункта 6 настоящего Порядка.</w:t>
      </w:r>
    </w:p>
    <w:p w:rsidR="00235A77" w:rsidRPr="007D1398" w:rsidRDefault="00235A77">
      <w:pPr>
        <w:pStyle w:val="ConsPlusNormal"/>
        <w:spacing w:before="220"/>
        <w:ind w:firstLine="540"/>
        <w:jc w:val="both"/>
        <w:rPr>
          <w:rFonts w:ascii="Times New Roman" w:hAnsi="Times New Roman" w:cs="Times New Roman"/>
          <w:sz w:val="24"/>
          <w:szCs w:val="24"/>
        </w:rPr>
      </w:pPr>
      <w:bookmarkStart w:id="3" w:name="P55"/>
      <w:bookmarkEnd w:id="3"/>
      <w:r w:rsidRPr="007D1398">
        <w:rPr>
          <w:rFonts w:ascii="Times New Roman" w:hAnsi="Times New Roman" w:cs="Times New Roman"/>
          <w:sz w:val="24"/>
          <w:szCs w:val="24"/>
        </w:rPr>
        <w:t>4. Заявка проверяется на наличие в ней следующих реквизитов и показателей:</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 подписей, соответствующих имеющимся образцам, представленным получателем средств районного бюджета (администратором источников) для открытия соответствующего лицевого счета;</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2) уникального кода организации в реестровой записи реестра участников бюджетного процесса, а также юридических лиц, не являющихся участниками бюджетного процесса (далее - код участника бюджетного процесса по Сводному реестру), и номера соответствующего лицевого счета;</w:t>
      </w:r>
    </w:p>
    <w:p w:rsidR="00235A77" w:rsidRPr="007D1398" w:rsidRDefault="00235A77">
      <w:pPr>
        <w:pStyle w:val="ConsPlusNormal"/>
        <w:spacing w:before="220"/>
        <w:ind w:firstLine="540"/>
        <w:jc w:val="both"/>
        <w:rPr>
          <w:rFonts w:ascii="Times New Roman" w:hAnsi="Times New Roman" w:cs="Times New Roman"/>
          <w:sz w:val="24"/>
          <w:szCs w:val="24"/>
        </w:rPr>
      </w:pPr>
      <w:proofErr w:type="gramStart"/>
      <w:r w:rsidRPr="007D1398">
        <w:rPr>
          <w:rFonts w:ascii="Times New Roman" w:hAnsi="Times New Roman" w:cs="Times New Roman"/>
          <w:sz w:val="24"/>
          <w:szCs w:val="24"/>
        </w:rPr>
        <w:t>3) кодов классификации расходов бюджета (классификации источников финансирования дефицитов бюджета), по которым необходимо произвести кассовый расход (кассовую выплату), и кода объекта капитального строительства (объекта недвижимости, мероприятия (укрупненного инвестиционного проекта), включенного в адресную инвестиционную программу Республики Мордовия (далее - объект АИП), в случае оплаты денежных обязательств, принятых в целях реализации адресной инвестиционной программы Республики Мордовия, кода мероприятия по созданию с учетом опытной</w:t>
      </w:r>
      <w:proofErr w:type="gramEnd"/>
      <w:r w:rsidRPr="007D1398">
        <w:rPr>
          <w:rFonts w:ascii="Times New Roman" w:hAnsi="Times New Roman" w:cs="Times New Roman"/>
          <w:sz w:val="24"/>
          <w:szCs w:val="24"/>
        </w:rPr>
        <w:t xml:space="preserve"> эксплуатации, развитию, модернизации, эксплуатации государственных информационных систем и информационно-коммуникационной инфраструктуры, а также по использованию информационно-коммуникационных технологий информатизации (далее - мероприятие по информатизации) в случае оплаты денежных обязательств, связанных с реализацией мероприятий по информатизации, а также текстового назначения платежа;</w:t>
      </w:r>
    </w:p>
    <w:p w:rsidR="00235A77" w:rsidRPr="007D1398" w:rsidRDefault="00235A77">
      <w:pPr>
        <w:pStyle w:val="ConsPlusNormal"/>
        <w:spacing w:before="220"/>
        <w:ind w:firstLine="540"/>
        <w:jc w:val="both"/>
        <w:rPr>
          <w:rFonts w:ascii="Times New Roman" w:hAnsi="Times New Roman" w:cs="Times New Roman"/>
          <w:sz w:val="24"/>
          <w:szCs w:val="24"/>
        </w:rPr>
      </w:pPr>
      <w:proofErr w:type="gramStart"/>
      <w:r w:rsidRPr="007D1398">
        <w:rPr>
          <w:rFonts w:ascii="Times New Roman" w:hAnsi="Times New Roman" w:cs="Times New Roman"/>
          <w:sz w:val="24"/>
          <w:szCs w:val="24"/>
        </w:rPr>
        <w:t xml:space="preserve">4) суммы кассового расхода (кассовой выплаты) и кода валюты в соответствии с Общероссийским </w:t>
      </w:r>
      <w:hyperlink r:id="rId14" w:history="1">
        <w:r w:rsidRPr="007D1398">
          <w:rPr>
            <w:rFonts w:ascii="Times New Roman" w:hAnsi="Times New Roman" w:cs="Times New Roman"/>
            <w:sz w:val="24"/>
            <w:szCs w:val="24"/>
          </w:rPr>
          <w:t>классификатором</w:t>
        </w:r>
      </w:hyperlink>
      <w:r w:rsidRPr="007D1398">
        <w:rPr>
          <w:rFonts w:ascii="Times New Roman" w:hAnsi="Times New Roman" w:cs="Times New Roman"/>
          <w:sz w:val="24"/>
          <w:szCs w:val="24"/>
        </w:rPr>
        <w:t xml:space="preserve"> валют, в которой он должен быть произведен;</w:t>
      </w:r>
      <w:proofErr w:type="gramEnd"/>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5) суммы кассового расхода (кассовой выплаты) в валюте Российской Федерации, в рублевом эквиваленте, исчисленном на дату оформления Заявки;</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lastRenderedPageBreak/>
        <w:t>6) вида средств;</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7)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 по Заявке;</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8) номера учтенного в органе, осуществляющем открытие и ведение лицевых счетов, бюджетного обязательства и номера денежного обязательства получателя средств районного бюджета (при наличии);</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9) номера и серии чека (при представлении Заявки на получение наличных денег (код по КФД 0531802);</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10) срока действия чека (при представлении Заявки на получение наличных денег (код по КФД 0531802);</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11) фамилии, имени и отчества получателя средств по чеку (при представлении Заявки на получение наличных денег (код по КФД 0531802);</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12) данных документов, удостоверяющих личность получателя средств по чеку (при представлении Заявки на получение наличных денег (код по КФД 0531802);</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235A77" w:rsidRPr="007D1398" w:rsidRDefault="00235A77">
      <w:pPr>
        <w:pStyle w:val="ConsPlusNormal"/>
        <w:spacing w:before="220"/>
        <w:ind w:firstLine="540"/>
        <w:jc w:val="both"/>
        <w:rPr>
          <w:rFonts w:ascii="Times New Roman" w:hAnsi="Times New Roman" w:cs="Times New Roman"/>
          <w:sz w:val="24"/>
          <w:szCs w:val="24"/>
        </w:rPr>
      </w:pPr>
      <w:bookmarkStart w:id="4" w:name="P69"/>
      <w:bookmarkEnd w:id="4"/>
      <w:r w:rsidRPr="007D1398">
        <w:rPr>
          <w:rFonts w:ascii="Times New Roman" w:hAnsi="Times New Roman" w:cs="Times New Roman"/>
          <w:sz w:val="24"/>
          <w:szCs w:val="24"/>
        </w:rPr>
        <w:t>14) реквизитов (номер, дата) документов (предмета договора, (муниципального контракта, соглашения) (при наличии), предусмотренных графой 2 Перечня документов, на основании которых возникают бюджетные обязательства получателей средств бюджета</w:t>
      </w:r>
      <w:r w:rsidR="00463AA5">
        <w:rPr>
          <w:rFonts w:ascii="Times New Roman" w:hAnsi="Times New Roman" w:cs="Times New Roman"/>
          <w:sz w:val="24"/>
          <w:szCs w:val="24"/>
        </w:rPr>
        <w:t>сельского поселения</w:t>
      </w:r>
      <w:r w:rsidRPr="007D1398">
        <w:rPr>
          <w:rFonts w:ascii="Times New Roman" w:hAnsi="Times New Roman" w:cs="Times New Roman"/>
          <w:sz w:val="24"/>
          <w:szCs w:val="24"/>
        </w:rPr>
        <w:t xml:space="preserve">, и документов, подтверждающих возникновение денежных обязательств получателей средств бюджета </w:t>
      </w:r>
      <w:r w:rsidR="00463AA5">
        <w:rPr>
          <w:rFonts w:ascii="Times New Roman" w:hAnsi="Times New Roman" w:cs="Times New Roman"/>
          <w:sz w:val="24"/>
          <w:szCs w:val="24"/>
        </w:rPr>
        <w:t>сельского поселени</w:t>
      </w:r>
      <w:proofErr w:type="gramStart"/>
      <w:r w:rsidR="00463AA5">
        <w:rPr>
          <w:rFonts w:ascii="Times New Roman" w:hAnsi="Times New Roman" w:cs="Times New Roman"/>
          <w:sz w:val="24"/>
          <w:szCs w:val="24"/>
        </w:rPr>
        <w:t>я</w:t>
      </w:r>
      <w:r w:rsidRPr="007D1398">
        <w:rPr>
          <w:rFonts w:ascii="Times New Roman" w:hAnsi="Times New Roman" w:cs="Times New Roman"/>
          <w:sz w:val="24"/>
          <w:szCs w:val="24"/>
        </w:rPr>
        <w:t>(</w:t>
      </w:r>
      <w:proofErr w:type="gramEnd"/>
      <w:r w:rsidRPr="007D1398">
        <w:rPr>
          <w:rFonts w:ascii="Times New Roman" w:hAnsi="Times New Roman" w:cs="Times New Roman"/>
          <w:sz w:val="24"/>
          <w:szCs w:val="24"/>
        </w:rPr>
        <w:t>далее - Перечень документов), предоставляемых получателями средств районного бюджета при постановке на учет бюджетных и денежных обязательств.</w:t>
      </w:r>
    </w:p>
    <w:p w:rsidR="00235A77" w:rsidRPr="007D1398" w:rsidRDefault="00235A77">
      <w:pPr>
        <w:pStyle w:val="ConsPlusNormal"/>
        <w:spacing w:before="220"/>
        <w:ind w:firstLine="540"/>
        <w:jc w:val="both"/>
        <w:rPr>
          <w:rFonts w:ascii="Times New Roman" w:hAnsi="Times New Roman" w:cs="Times New Roman"/>
          <w:sz w:val="24"/>
          <w:szCs w:val="24"/>
        </w:rPr>
      </w:pPr>
      <w:bookmarkStart w:id="5" w:name="P70"/>
      <w:bookmarkEnd w:id="5"/>
      <w:proofErr w:type="gramStart"/>
      <w:r w:rsidRPr="007D1398">
        <w:rPr>
          <w:rFonts w:ascii="Times New Roman" w:hAnsi="Times New Roman" w:cs="Times New Roman"/>
          <w:sz w:val="24"/>
          <w:szCs w:val="24"/>
        </w:rPr>
        <w:t>15) 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предусмотренных графой 3 Перечня документов (далее - документы, подтверждающиевозникновение</w:t>
      </w:r>
      <w:proofErr w:type="gramEnd"/>
      <w:r w:rsidRPr="007D1398">
        <w:rPr>
          <w:rFonts w:ascii="Times New Roman" w:hAnsi="Times New Roman" w:cs="Times New Roman"/>
          <w:sz w:val="24"/>
          <w:szCs w:val="24"/>
        </w:rPr>
        <w:t xml:space="preserve"> денежных обязательств), за исключением реквизитов документов, подтверждающих возникновение денежных обязатель</w:t>
      </w:r>
      <w:proofErr w:type="gramStart"/>
      <w:r w:rsidRPr="007D1398">
        <w:rPr>
          <w:rFonts w:ascii="Times New Roman" w:hAnsi="Times New Roman" w:cs="Times New Roman"/>
          <w:sz w:val="24"/>
          <w:szCs w:val="24"/>
        </w:rPr>
        <w:t>ств в сл</w:t>
      </w:r>
      <w:proofErr w:type="gramEnd"/>
      <w:r w:rsidRPr="007D1398">
        <w:rPr>
          <w:rFonts w:ascii="Times New Roman" w:hAnsi="Times New Roman" w:cs="Times New Roman"/>
          <w:sz w:val="24"/>
          <w:szCs w:val="24"/>
        </w:rPr>
        <w:t>учае осуществления авансовых платежей в соответствии с условиями договора (государственного контракта), внесения арендной платы по договору (государственному контракту), если условиями таких договоров (государственных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235A77" w:rsidRPr="00FB5606" w:rsidRDefault="00235A77" w:rsidP="00FB5606">
      <w:pPr>
        <w:pStyle w:val="ConsPlusNormal"/>
        <w:spacing w:before="220"/>
        <w:ind w:firstLine="540"/>
        <w:jc w:val="both"/>
        <w:rPr>
          <w:rFonts w:ascii="Times New Roman" w:hAnsi="Times New Roman" w:cs="Times New Roman"/>
          <w:sz w:val="24"/>
          <w:szCs w:val="24"/>
        </w:rPr>
      </w:pPr>
      <w:bookmarkStart w:id="6" w:name="P71"/>
      <w:bookmarkEnd w:id="6"/>
      <w:r w:rsidRPr="00FB5606">
        <w:rPr>
          <w:rFonts w:ascii="Times New Roman" w:hAnsi="Times New Roman" w:cs="Times New Roman"/>
          <w:sz w:val="24"/>
          <w:szCs w:val="24"/>
        </w:rPr>
        <w:t xml:space="preserve">5. Требования </w:t>
      </w:r>
      <w:hyperlink w:anchor="P69" w:history="1">
        <w:r w:rsidRPr="00FB5606">
          <w:rPr>
            <w:rFonts w:ascii="Times New Roman" w:hAnsi="Times New Roman" w:cs="Times New Roman"/>
            <w:sz w:val="24"/>
            <w:szCs w:val="24"/>
          </w:rPr>
          <w:t>подпунктов 14</w:t>
        </w:r>
      </w:hyperlink>
      <w:r w:rsidRPr="00FB5606">
        <w:rPr>
          <w:rFonts w:ascii="Times New Roman" w:hAnsi="Times New Roman" w:cs="Times New Roman"/>
          <w:sz w:val="24"/>
          <w:szCs w:val="24"/>
        </w:rPr>
        <w:t xml:space="preserve"> и </w:t>
      </w:r>
      <w:hyperlink w:anchor="P70" w:history="1">
        <w:r w:rsidRPr="00FB5606">
          <w:rPr>
            <w:rFonts w:ascii="Times New Roman" w:hAnsi="Times New Roman" w:cs="Times New Roman"/>
            <w:sz w:val="24"/>
            <w:szCs w:val="24"/>
          </w:rPr>
          <w:t>15 пункта 4</w:t>
        </w:r>
      </w:hyperlink>
      <w:r w:rsidRPr="00FB5606">
        <w:rPr>
          <w:rFonts w:ascii="Times New Roman" w:hAnsi="Times New Roman" w:cs="Times New Roman"/>
          <w:sz w:val="24"/>
          <w:szCs w:val="24"/>
        </w:rPr>
        <w:t xml:space="preserve"> настоящего Порядка не применяются в отношении Заявки на кассовый расход при перечислении средств обособленным подразделениям получателей средств бюджета, не наделенным полномочиями по ведению бюджетного учета.</w:t>
      </w:r>
    </w:p>
    <w:p w:rsidR="00235A77" w:rsidRPr="007D1398" w:rsidRDefault="00235A77">
      <w:pPr>
        <w:pStyle w:val="ConsPlusNormal"/>
        <w:spacing w:before="220"/>
        <w:ind w:firstLine="540"/>
        <w:jc w:val="both"/>
        <w:rPr>
          <w:rFonts w:ascii="Times New Roman" w:hAnsi="Times New Roman" w:cs="Times New Roman"/>
          <w:sz w:val="24"/>
          <w:szCs w:val="24"/>
        </w:rPr>
      </w:pPr>
      <w:proofErr w:type="gramStart"/>
      <w:r w:rsidRPr="007D1398">
        <w:rPr>
          <w:rFonts w:ascii="Times New Roman" w:hAnsi="Times New Roman" w:cs="Times New Roman"/>
          <w:sz w:val="24"/>
          <w:szCs w:val="24"/>
        </w:rPr>
        <w:t xml:space="preserve">Требования </w:t>
      </w:r>
      <w:hyperlink w:anchor="P69" w:history="1">
        <w:r w:rsidRPr="007D1398">
          <w:rPr>
            <w:rFonts w:ascii="Times New Roman" w:hAnsi="Times New Roman" w:cs="Times New Roman"/>
            <w:sz w:val="24"/>
            <w:szCs w:val="24"/>
          </w:rPr>
          <w:t>подпункта 14 пункта 4</w:t>
        </w:r>
      </w:hyperlink>
      <w:r w:rsidRPr="007D1398">
        <w:rPr>
          <w:rFonts w:ascii="Times New Roman" w:hAnsi="Times New Roman" w:cs="Times New Roman"/>
          <w:sz w:val="24"/>
          <w:szCs w:val="24"/>
        </w:rPr>
        <w:t xml:space="preserve"> настоящего Порядка также не применяются в </w:t>
      </w:r>
      <w:r w:rsidRPr="007D1398">
        <w:rPr>
          <w:rFonts w:ascii="Times New Roman" w:hAnsi="Times New Roman" w:cs="Times New Roman"/>
          <w:sz w:val="24"/>
          <w:szCs w:val="24"/>
        </w:rPr>
        <w:lastRenderedPageBreak/>
        <w:t>отношении Заявки на кассовый расход при оплате товаров, выполнении работ, оказании услуг в случаях, когда заключение договора (муниципального контракта) на поставку товаров, выполнение работ, оказание услуг для муниципальных нужд (далее - договор (муниципальный контракт) законодательством Российской Федерации не предусмотрено.</w:t>
      </w:r>
      <w:proofErr w:type="gramEnd"/>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В одной Заявке может содержаться несколько сумм кассовых расходов (кассовых выплат) по разным кодам классификации расходов районного бюджета (классификации источников финансирования дефицитов районного бюджета) в рамках одного денежного обязательства получателя средств районного бюджета (администратора источников).</w:t>
      </w:r>
    </w:p>
    <w:p w:rsidR="00235A77" w:rsidRPr="007D1398" w:rsidRDefault="00235A77">
      <w:pPr>
        <w:pStyle w:val="ConsPlusNormal"/>
        <w:spacing w:before="220"/>
        <w:ind w:firstLine="540"/>
        <w:jc w:val="both"/>
        <w:rPr>
          <w:rFonts w:ascii="Times New Roman" w:hAnsi="Times New Roman" w:cs="Times New Roman"/>
          <w:sz w:val="24"/>
          <w:szCs w:val="24"/>
        </w:rPr>
      </w:pPr>
      <w:bookmarkStart w:id="7" w:name="P74"/>
      <w:bookmarkEnd w:id="7"/>
      <w:r w:rsidRPr="007D1398">
        <w:rPr>
          <w:rFonts w:ascii="Times New Roman" w:hAnsi="Times New Roman" w:cs="Times New Roman"/>
          <w:sz w:val="24"/>
          <w:szCs w:val="24"/>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Заявки по следующим направлениям:</w:t>
      </w:r>
    </w:p>
    <w:p w:rsidR="00235A77" w:rsidRPr="007D1398" w:rsidRDefault="00235A77">
      <w:pPr>
        <w:pStyle w:val="ConsPlusNormal"/>
        <w:spacing w:before="220"/>
        <w:ind w:firstLine="540"/>
        <w:jc w:val="both"/>
        <w:rPr>
          <w:rFonts w:ascii="Times New Roman" w:hAnsi="Times New Roman" w:cs="Times New Roman"/>
          <w:sz w:val="24"/>
          <w:szCs w:val="24"/>
        </w:rPr>
      </w:pPr>
      <w:bookmarkStart w:id="8" w:name="P75"/>
      <w:bookmarkEnd w:id="8"/>
      <w:r w:rsidRPr="007D1398">
        <w:rPr>
          <w:rFonts w:ascii="Times New Roman" w:hAnsi="Times New Roman" w:cs="Times New Roman"/>
          <w:sz w:val="24"/>
          <w:szCs w:val="24"/>
        </w:rPr>
        <w:t>1) соответствие указанных в Заявке кодов классификации расходов районного бюджета кодам бюджетной классификации Российской Федерации, действующим в текущем финансовом году на момент представления Заявки;</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2) соответствие содержания операции, исходя из денежного обязательства, содержанию текста назначения платежа, указанному в Заявке;</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3) соответствие указанных в Заявке </w:t>
      </w:r>
      <w:proofErr w:type="gramStart"/>
      <w:r w:rsidRPr="007D1398">
        <w:rPr>
          <w:rFonts w:ascii="Times New Roman" w:hAnsi="Times New Roman" w:cs="Times New Roman"/>
          <w:sz w:val="24"/>
          <w:szCs w:val="24"/>
        </w:rPr>
        <w:t>кодов видов расходов классификации расходов  бюджета</w:t>
      </w:r>
      <w:r w:rsidR="00655E4E">
        <w:rPr>
          <w:rFonts w:ascii="Times New Roman" w:hAnsi="Times New Roman" w:cs="Times New Roman"/>
          <w:sz w:val="24"/>
          <w:szCs w:val="24"/>
        </w:rPr>
        <w:t xml:space="preserve"> сельского поселения</w:t>
      </w:r>
      <w:proofErr w:type="gramEnd"/>
      <w:r w:rsidRPr="007D1398">
        <w:rPr>
          <w:rFonts w:ascii="Times New Roman" w:hAnsi="Times New Roman" w:cs="Times New Roman"/>
          <w:sz w:val="24"/>
          <w:szCs w:val="24"/>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(далее - порядок применения бюджетной классификации);</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4) </w:t>
      </w:r>
      <w:proofErr w:type="spellStart"/>
      <w:r w:rsidRPr="007D1398">
        <w:rPr>
          <w:rFonts w:ascii="Times New Roman" w:hAnsi="Times New Roman" w:cs="Times New Roman"/>
          <w:sz w:val="24"/>
          <w:szCs w:val="24"/>
        </w:rPr>
        <w:t>непревышение</w:t>
      </w:r>
      <w:proofErr w:type="spellEnd"/>
      <w:r w:rsidRPr="007D1398">
        <w:rPr>
          <w:rFonts w:ascii="Times New Roman" w:hAnsi="Times New Roman" w:cs="Times New Roman"/>
          <w:sz w:val="24"/>
          <w:szCs w:val="24"/>
        </w:rPr>
        <w:t xml:space="preserve"> сумм в Заявке остатков соответствующих лимитов бюджетных обязательств и предельных объемов финансирования, учтенных на соответствующем лицевом счете;</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5) соответствие наименования, ИНН, КПП, банковских реквизитов получателя денежных средств, указанных в Заявке на кассовый расход, наименованию, ИНН, КПП, банковским реквизитам получателя денежных средств, указанным в бюджетном обязательстве;</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6) соответствие реквизитов Заявки на кассовый расход требованиям бюджетного законодательства Российской Федерации о перечислении средств бюджета на счета, открытые органам Федерального казначейства в учреждениях Центрального банка Российской Федерации;</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7) идентичность кода участника бюджетного процесса по Сводному реестру по денежному обязательству и платежу;</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8) идентичность кода (кодов) классификации расходов районного бюджета по денежному обязательству и платежу;</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9) идентичность кода валюты, в которой принято денежное обязательство, и кода валюты, в которой должен быть осуществлен платеж по Заявке;</w:t>
      </w:r>
    </w:p>
    <w:p w:rsidR="00235A77" w:rsidRPr="007D1398" w:rsidRDefault="00235A77">
      <w:pPr>
        <w:pStyle w:val="ConsPlusNormal"/>
        <w:spacing w:before="220"/>
        <w:ind w:firstLine="540"/>
        <w:jc w:val="both"/>
        <w:rPr>
          <w:rFonts w:ascii="Times New Roman" w:hAnsi="Times New Roman" w:cs="Times New Roman"/>
          <w:sz w:val="24"/>
          <w:szCs w:val="24"/>
        </w:rPr>
      </w:pPr>
      <w:proofErr w:type="gramStart"/>
      <w:r w:rsidRPr="007D1398">
        <w:rPr>
          <w:rFonts w:ascii="Times New Roman" w:hAnsi="Times New Roman" w:cs="Times New Roman"/>
          <w:sz w:val="24"/>
          <w:szCs w:val="24"/>
        </w:rPr>
        <w:t xml:space="preserve">10) </w:t>
      </w:r>
      <w:proofErr w:type="spellStart"/>
      <w:r w:rsidRPr="007D1398">
        <w:rPr>
          <w:rFonts w:ascii="Times New Roman" w:hAnsi="Times New Roman" w:cs="Times New Roman"/>
          <w:sz w:val="24"/>
          <w:szCs w:val="24"/>
        </w:rPr>
        <w:t>непревышение</w:t>
      </w:r>
      <w:proofErr w:type="spellEnd"/>
      <w:r w:rsidRPr="007D1398">
        <w:rPr>
          <w:rFonts w:ascii="Times New Roman" w:hAnsi="Times New Roman" w:cs="Times New Roman"/>
          <w:sz w:val="24"/>
          <w:szCs w:val="24"/>
        </w:rPr>
        <w:t xml:space="preserve"> суммы Заявки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выплат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w:t>
      </w:r>
      <w:r w:rsidRPr="007D1398">
        <w:rPr>
          <w:rFonts w:ascii="Times New Roman" w:hAnsi="Times New Roman" w:cs="Times New Roman"/>
          <w:sz w:val="24"/>
          <w:szCs w:val="24"/>
        </w:rPr>
        <w:lastRenderedPageBreak/>
        <w:t>подтверждена поставка товара (выполнение работ, оказание услуг);</w:t>
      </w:r>
      <w:proofErr w:type="gramEnd"/>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11) соответствие кода классификации расходов бюджет</w:t>
      </w:r>
      <w:r>
        <w:rPr>
          <w:rFonts w:ascii="Times New Roman" w:hAnsi="Times New Roman" w:cs="Times New Roman"/>
          <w:sz w:val="24"/>
          <w:szCs w:val="24"/>
        </w:rPr>
        <w:t>а</w:t>
      </w:r>
      <w:r w:rsidRPr="007D1398">
        <w:rPr>
          <w:rFonts w:ascii="Times New Roman" w:hAnsi="Times New Roman" w:cs="Times New Roman"/>
          <w:sz w:val="24"/>
          <w:szCs w:val="24"/>
        </w:rPr>
        <w:t xml:space="preserve"> и кода объекта АИП по денежному обязательству и платежу;</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12) </w:t>
      </w:r>
      <w:proofErr w:type="spellStart"/>
      <w:r w:rsidRPr="007D1398">
        <w:rPr>
          <w:rFonts w:ascii="Times New Roman" w:hAnsi="Times New Roman" w:cs="Times New Roman"/>
          <w:sz w:val="24"/>
          <w:szCs w:val="24"/>
        </w:rPr>
        <w:t>непревышение</w:t>
      </w:r>
      <w:proofErr w:type="spellEnd"/>
      <w:r w:rsidRPr="007D1398">
        <w:rPr>
          <w:rFonts w:ascii="Times New Roman" w:hAnsi="Times New Roman" w:cs="Times New Roman"/>
          <w:sz w:val="24"/>
          <w:szCs w:val="24"/>
        </w:rPr>
        <w:t xml:space="preserve"> размера авансового платежа, указанного в Заявке на кассовый расход, над суммой авансового платежа по бюджетному обязательству с учетом ранее осуществленных авансовых платежей;</w:t>
      </w:r>
    </w:p>
    <w:p w:rsidR="00235A77" w:rsidRPr="007D1398" w:rsidRDefault="00235A77">
      <w:pPr>
        <w:pStyle w:val="ConsPlusNormal"/>
        <w:spacing w:before="220"/>
        <w:ind w:firstLine="540"/>
        <w:jc w:val="both"/>
        <w:rPr>
          <w:rFonts w:ascii="Times New Roman" w:hAnsi="Times New Roman" w:cs="Times New Roman"/>
          <w:sz w:val="24"/>
          <w:szCs w:val="24"/>
        </w:rPr>
      </w:pPr>
      <w:bookmarkStart w:id="9" w:name="P87"/>
      <w:bookmarkEnd w:id="9"/>
      <w:r w:rsidRPr="007D1398">
        <w:rPr>
          <w:rFonts w:ascii="Times New Roman" w:hAnsi="Times New Roman" w:cs="Times New Roman"/>
          <w:sz w:val="24"/>
          <w:szCs w:val="24"/>
        </w:rPr>
        <w:t>13) соответствие уникального номера реестровой записи в реестре контрактов, указанном в пункте 3 графы 2 Перечня документов (далее - реестр контрактов), договору (муниципальному контракту), подлежащему включению в реестр контрактов и содержащему сведения, составляющие государственную тайну, указанному в Заявке на кассовый расход.</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Проверка, установленная настоящим подпунктом, не производится при представлении Заявки на кассовый расход для осуществления первого авансового платежа по договору (муниципальному контракту), содержащему сведения, составляющие государственную тайну;</w:t>
      </w:r>
    </w:p>
    <w:p w:rsidR="00235A77" w:rsidRPr="007D1398" w:rsidRDefault="00235A77">
      <w:pPr>
        <w:pStyle w:val="ConsPlusNormal"/>
        <w:spacing w:before="220"/>
        <w:ind w:firstLine="540"/>
        <w:jc w:val="both"/>
        <w:rPr>
          <w:rFonts w:ascii="Times New Roman" w:hAnsi="Times New Roman" w:cs="Times New Roman"/>
          <w:sz w:val="24"/>
          <w:szCs w:val="24"/>
        </w:rPr>
      </w:pPr>
      <w:bookmarkStart w:id="10" w:name="P89"/>
      <w:bookmarkEnd w:id="10"/>
      <w:r w:rsidRPr="007D1398">
        <w:rPr>
          <w:rFonts w:ascii="Times New Roman" w:hAnsi="Times New Roman" w:cs="Times New Roman"/>
          <w:sz w:val="24"/>
          <w:szCs w:val="24"/>
        </w:rPr>
        <w:t xml:space="preserve">14) </w:t>
      </w:r>
      <w:proofErr w:type="spellStart"/>
      <w:r w:rsidRPr="007D1398">
        <w:rPr>
          <w:rFonts w:ascii="Times New Roman" w:hAnsi="Times New Roman" w:cs="Times New Roman"/>
          <w:sz w:val="24"/>
          <w:szCs w:val="24"/>
        </w:rPr>
        <w:t>непревышение</w:t>
      </w:r>
      <w:proofErr w:type="spellEnd"/>
      <w:r w:rsidRPr="007D1398">
        <w:rPr>
          <w:rFonts w:ascii="Times New Roman" w:hAnsi="Times New Roman" w:cs="Times New Roman"/>
          <w:sz w:val="24"/>
          <w:szCs w:val="24"/>
        </w:rPr>
        <w:t xml:space="preserve"> указанной в Заявке на кассовый расход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законодательством Российской Федерации и (или) Республики Мордовия;</w:t>
      </w:r>
    </w:p>
    <w:p w:rsidR="00235A77" w:rsidRPr="007D1398" w:rsidRDefault="00235A77">
      <w:pPr>
        <w:pStyle w:val="ConsPlusNormal"/>
        <w:spacing w:before="220"/>
        <w:ind w:firstLine="540"/>
        <w:jc w:val="both"/>
        <w:rPr>
          <w:rFonts w:ascii="Times New Roman" w:hAnsi="Times New Roman" w:cs="Times New Roman"/>
          <w:sz w:val="24"/>
          <w:szCs w:val="24"/>
        </w:rPr>
      </w:pPr>
      <w:bookmarkStart w:id="11" w:name="P90"/>
      <w:bookmarkEnd w:id="11"/>
      <w:r w:rsidRPr="007D1398">
        <w:rPr>
          <w:rFonts w:ascii="Times New Roman" w:hAnsi="Times New Roman" w:cs="Times New Roman"/>
          <w:sz w:val="24"/>
          <w:szCs w:val="24"/>
        </w:rPr>
        <w:t xml:space="preserve">15) </w:t>
      </w:r>
      <w:proofErr w:type="spellStart"/>
      <w:r w:rsidRPr="007D1398">
        <w:rPr>
          <w:rFonts w:ascii="Times New Roman" w:hAnsi="Times New Roman" w:cs="Times New Roman"/>
          <w:sz w:val="24"/>
          <w:szCs w:val="24"/>
        </w:rPr>
        <w:t>неопережение</w:t>
      </w:r>
      <w:proofErr w:type="spellEnd"/>
      <w:r w:rsidRPr="007D1398">
        <w:rPr>
          <w:rFonts w:ascii="Times New Roman" w:hAnsi="Times New Roman" w:cs="Times New Roman"/>
          <w:sz w:val="24"/>
          <w:szCs w:val="24"/>
        </w:rPr>
        <w:t xml:space="preserve"> графика внесения арендной платы по бюджетному обязательству, в случае представления Заявки для оплаты денежных обязательств по договору аренды;</w:t>
      </w:r>
    </w:p>
    <w:p w:rsidR="00235A77" w:rsidRPr="007D1398" w:rsidRDefault="00235A77">
      <w:pPr>
        <w:pStyle w:val="ConsPlusNormal"/>
        <w:spacing w:before="220"/>
        <w:ind w:firstLine="540"/>
        <w:jc w:val="both"/>
        <w:rPr>
          <w:rFonts w:ascii="Times New Roman" w:hAnsi="Times New Roman" w:cs="Times New Roman"/>
          <w:sz w:val="24"/>
          <w:szCs w:val="24"/>
        </w:rPr>
      </w:pPr>
      <w:bookmarkStart w:id="12" w:name="P91"/>
      <w:bookmarkEnd w:id="12"/>
      <w:r w:rsidRPr="007D1398">
        <w:rPr>
          <w:rFonts w:ascii="Times New Roman" w:hAnsi="Times New Roman" w:cs="Times New Roman"/>
          <w:sz w:val="24"/>
          <w:szCs w:val="24"/>
        </w:rPr>
        <w:t>16) наличие размещенного в реестре муниципальных заданий на оказание муниципальных услуг (выполнение работ) на едином портале бюджетной системы Российской Федерации муниципального задания на оказание муниципальных услуг (выполнение работ), в случае представления Заявки при перечислении субсидии на финансовое обеспечение выполнения государственного задания.</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В случаях и в порядке, установленных федеральным законодательством и (или) законодательством Республики Мордовия, осуществляется проверка информации, содержащейся в денежном обязательстве, на соответствие фактически поставленным товарам, выполненным работам, оказанным услугам.</w:t>
      </w:r>
    </w:p>
    <w:p w:rsidR="00235A77" w:rsidRPr="007D1398" w:rsidRDefault="00235A77">
      <w:pPr>
        <w:pStyle w:val="ConsPlusNormal"/>
        <w:spacing w:before="220"/>
        <w:ind w:firstLine="540"/>
        <w:jc w:val="both"/>
        <w:rPr>
          <w:rFonts w:ascii="Times New Roman" w:hAnsi="Times New Roman" w:cs="Times New Roman"/>
          <w:sz w:val="24"/>
          <w:szCs w:val="24"/>
        </w:rPr>
      </w:pPr>
      <w:bookmarkStart w:id="13" w:name="P93"/>
      <w:bookmarkEnd w:id="13"/>
      <w:r w:rsidRPr="007D1398">
        <w:rPr>
          <w:rFonts w:ascii="Times New Roman" w:hAnsi="Times New Roman" w:cs="Times New Roman"/>
          <w:sz w:val="24"/>
          <w:szCs w:val="24"/>
        </w:rPr>
        <w:t xml:space="preserve">7. </w:t>
      </w:r>
      <w:proofErr w:type="gramStart"/>
      <w:r w:rsidRPr="007D1398">
        <w:rPr>
          <w:rFonts w:ascii="Times New Roman" w:hAnsi="Times New Roman" w:cs="Times New Roman"/>
          <w:sz w:val="24"/>
          <w:szCs w:val="24"/>
        </w:rPr>
        <w:t xml:space="preserve">В случае если Заявка на кассовый расход представляется для оплаты денежного обязательства, по которому формирование Сведений о денежном обязательстве (код формы по </w:t>
      </w:r>
      <w:hyperlink r:id="rId15" w:history="1">
        <w:r w:rsidRPr="007D1398">
          <w:rPr>
            <w:rFonts w:ascii="Times New Roman" w:hAnsi="Times New Roman" w:cs="Times New Roman"/>
            <w:sz w:val="24"/>
            <w:szCs w:val="24"/>
          </w:rPr>
          <w:t>ОКУД</w:t>
        </w:r>
      </w:hyperlink>
      <w:r w:rsidRPr="007D1398">
        <w:rPr>
          <w:rFonts w:ascii="Times New Roman" w:hAnsi="Times New Roman" w:cs="Times New Roman"/>
          <w:sz w:val="24"/>
          <w:szCs w:val="24"/>
        </w:rPr>
        <w:t xml:space="preserve"> 0506102) в соответствии с установленным </w:t>
      </w:r>
      <w:hyperlink r:id="rId16" w:history="1">
        <w:r w:rsidRPr="007D1398">
          <w:rPr>
            <w:rFonts w:ascii="Times New Roman" w:hAnsi="Times New Roman" w:cs="Times New Roman"/>
            <w:sz w:val="24"/>
            <w:szCs w:val="24"/>
          </w:rPr>
          <w:t>Порядком</w:t>
        </w:r>
      </w:hyperlink>
      <w:r w:rsidRPr="007D1398">
        <w:rPr>
          <w:rFonts w:ascii="Times New Roman" w:hAnsi="Times New Roman" w:cs="Times New Roman"/>
          <w:sz w:val="24"/>
          <w:szCs w:val="24"/>
        </w:rPr>
        <w:t xml:space="preserve"> учета бюджетных и денежных обязательств получателей средств бюджета</w:t>
      </w:r>
      <w:r w:rsidR="001D0BEC">
        <w:rPr>
          <w:rFonts w:ascii="Times New Roman" w:hAnsi="Times New Roman" w:cs="Times New Roman"/>
          <w:sz w:val="24"/>
          <w:szCs w:val="24"/>
        </w:rPr>
        <w:t>сельского поселения</w:t>
      </w:r>
      <w:r w:rsidRPr="007D1398">
        <w:rPr>
          <w:rFonts w:ascii="Times New Roman" w:hAnsi="Times New Roman" w:cs="Times New Roman"/>
          <w:sz w:val="24"/>
          <w:szCs w:val="24"/>
        </w:rPr>
        <w:t xml:space="preserve">, (далее - Порядок учета бюджетных и денежных обязательств), осуществляется органом, осуществляющим открытие и ведение лицевых счетов, получатель средств бюджета </w:t>
      </w:r>
      <w:r w:rsidR="001D0BEC">
        <w:rPr>
          <w:rFonts w:ascii="Times New Roman" w:hAnsi="Times New Roman" w:cs="Times New Roman"/>
          <w:sz w:val="24"/>
          <w:szCs w:val="24"/>
        </w:rPr>
        <w:t>сельского поселения</w:t>
      </w:r>
      <w:r w:rsidRPr="007D1398">
        <w:rPr>
          <w:rFonts w:ascii="Times New Roman" w:hAnsi="Times New Roman" w:cs="Times New Roman"/>
          <w:sz w:val="24"/>
          <w:szCs w:val="24"/>
        </w:rPr>
        <w:t>представляет в орган</w:t>
      </w:r>
      <w:proofErr w:type="gramEnd"/>
      <w:r w:rsidRPr="007D1398">
        <w:rPr>
          <w:rFonts w:ascii="Times New Roman" w:hAnsi="Times New Roman" w:cs="Times New Roman"/>
          <w:sz w:val="24"/>
          <w:szCs w:val="24"/>
        </w:rPr>
        <w:t xml:space="preserve">, осуществляющий открытие и ведение лицевых счетов, вместе с Заявкой на кассовый </w:t>
      </w:r>
      <w:proofErr w:type="gramStart"/>
      <w:r w:rsidRPr="007D1398">
        <w:rPr>
          <w:rFonts w:ascii="Times New Roman" w:hAnsi="Times New Roman" w:cs="Times New Roman"/>
          <w:sz w:val="24"/>
          <w:szCs w:val="24"/>
        </w:rPr>
        <w:t>расход</w:t>
      </w:r>
      <w:proofErr w:type="gramEnd"/>
      <w:r w:rsidRPr="007D1398">
        <w:rPr>
          <w:rFonts w:ascii="Times New Roman" w:hAnsi="Times New Roman" w:cs="Times New Roman"/>
          <w:sz w:val="24"/>
          <w:szCs w:val="24"/>
        </w:rPr>
        <w:t xml:space="preserve"> указанный в ней документ, подтверждающий возникновение денежного обязательства, за исключением документов, указанных в пункте 10, строке 3 пункта 11, строках 1, 5 - 11 пункта 13 графы 3 Перечня документов, а также документов, указанных в графе 3 Перечня документов, содержащих сведения, составляющие государственную тайну.</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При санкционировании оплаты денежных обязатель</w:t>
      </w:r>
      <w:proofErr w:type="gramStart"/>
      <w:r w:rsidRPr="007D1398">
        <w:rPr>
          <w:rFonts w:ascii="Times New Roman" w:hAnsi="Times New Roman" w:cs="Times New Roman"/>
          <w:sz w:val="24"/>
          <w:szCs w:val="24"/>
        </w:rPr>
        <w:t>ств в сл</w:t>
      </w:r>
      <w:proofErr w:type="gramEnd"/>
      <w:r w:rsidRPr="007D1398">
        <w:rPr>
          <w:rFonts w:ascii="Times New Roman" w:hAnsi="Times New Roman" w:cs="Times New Roman"/>
          <w:sz w:val="24"/>
          <w:szCs w:val="24"/>
        </w:rPr>
        <w:t xml:space="preserve">учае, установленном настоящим пунктом, дополнительно к направлениям проверки, установленным </w:t>
      </w:r>
      <w:hyperlink w:anchor="P74" w:history="1">
        <w:r w:rsidRPr="007D1398">
          <w:rPr>
            <w:rFonts w:ascii="Times New Roman" w:hAnsi="Times New Roman" w:cs="Times New Roman"/>
            <w:sz w:val="24"/>
            <w:szCs w:val="24"/>
          </w:rPr>
          <w:t xml:space="preserve">пунктом </w:t>
        </w:r>
        <w:r w:rsidRPr="007D1398">
          <w:rPr>
            <w:rFonts w:ascii="Times New Roman" w:hAnsi="Times New Roman" w:cs="Times New Roman"/>
            <w:sz w:val="24"/>
            <w:szCs w:val="24"/>
          </w:rPr>
          <w:lastRenderedPageBreak/>
          <w:t>6</w:t>
        </w:r>
      </w:hyperlink>
      <w:r w:rsidRPr="007D1398">
        <w:rPr>
          <w:rFonts w:ascii="Times New Roman" w:hAnsi="Times New Roman" w:cs="Times New Roman"/>
          <w:sz w:val="24"/>
          <w:szCs w:val="24"/>
        </w:rPr>
        <w:t>настоящего Порядка, осуществляется проверка равенства сумм Заявки сумме соответствующего денежного обязательства.</w:t>
      </w:r>
    </w:p>
    <w:p w:rsidR="00235A77" w:rsidRPr="007D1398" w:rsidRDefault="00235A77">
      <w:pPr>
        <w:pStyle w:val="ConsPlusNormal"/>
        <w:spacing w:before="220"/>
        <w:ind w:firstLine="540"/>
        <w:jc w:val="both"/>
        <w:rPr>
          <w:rFonts w:ascii="Times New Roman" w:hAnsi="Times New Roman" w:cs="Times New Roman"/>
          <w:sz w:val="24"/>
          <w:szCs w:val="24"/>
        </w:rPr>
      </w:pPr>
      <w:bookmarkStart w:id="14" w:name="P95"/>
      <w:bookmarkEnd w:id="14"/>
      <w:r w:rsidRPr="007D1398">
        <w:rPr>
          <w:rFonts w:ascii="Times New Roman" w:hAnsi="Times New Roman" w:cs="Times New Roman"/>
          <w:sz w:val="24"/>
          <w:szCs w:val="24"/>
        </w:rPr>
        <w:t xml:space="preserve">8. </w:t>
      </w:r>
      <w:proofErr w:type="gramStart"/>
      <w:r w:rsidRPr="007D1398">
        <w:rPr>
          <w:rFonts w:ascii="Times New Roman" w:hAnsi="Times New Roman" w:cs="Times New Roman"/>
          <w:sz w:val="24"/>
          <w:szCs w:val="24"/>
        </w:rPr>
        <w:t>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бюджета</w:t>
      </w:r>
      <w:r w:rsidR="001D0BEC">
        <w:rPr>
          <w:rFonts w:ascii="Times New Roman" w:hAnsi="Times New Roman" w:cs="Times New Roman"/>
          <w:sz w:val="24"/>
          <w:szCs w:val="24"/>
        </w:rPr>
        <w:t>сельского поселения</w:t>
      </w:r>
      <w:r w:rsidRPr="007D1398">
        <w:rPr>
          <w:rFonts w:ascii="Times New Roman" w:hAnsi="Times New Roman" w:cs="Times New Roman"/>
          <w:sz w:val="24"/>
          <w:szCs w:val="24"/>
        </w:rPr>
        <w:t xml:space="preserve">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 получатель средств бюджета</w:t>
      </w:r>
      <w:r w:rsidR="005B3032">
        <w:rPr>
          <w:rFonts w:ascii="Times New Roman" w:hAnsi="Times New Roman" w:cs="Times New Roman"/>
          <w:sz w:val="24"/>
          <w:szCs w:val="24"/>
        </w:rPr>
        <w:t>городского поселения</w:t>
      </w:r>
      <w:r w:rsidRPr="007D1398">
        <w:rPr>
          <w:rFonts w:ascii="Times New Roman" w:hAnsi="Times New Roman" w:cs="Times New Roman"/>
          <w:sz w:val="24"/>
          <w:szCs w:val="24"/>
        </w:rPr>
        <w:t xml:space="preserve"> представляет в орган, осуществляющий открытие и ведение</w:t>
      </w:r>
      <w:proofErr w:type="gramEnd"/>
      <w:r w:rsidRPr="007D1398">
        <w:rPr>
          <w:rFonts w:ascii="Times New Roman" w:hAnsi="Times New Roman" w:cs="Times New Roman"/>
          <w:sz w:val="24"/>
          <w:szCs w:val="24"/>
        </w:rPr>
        <w:t xml:space="preserve"> лицевых счетов, не позднее представления Заявки на оплату денежного обязательства по договору (муниципальному контракту) платежный документ на перечисление в доход бюджета суммы неустойки (штрафа, пеней) по данному договору (муниципальному контракту).</w:t>
      </w:r>
    </w:p>
    <w:p w:rsidR="00235A77" w:rsidRPr="007D1398" w:rsidRDefault="00235A77">
      <w:pPr>
        <w:pStyle w:val="ConsPlusNormal"/>
        <w:spacing w:before="220"/>
        <w:ind w:firstLine="540"/>
        <w:jc w:val="both"/>
        <w:rPr>
          <w:rFonts w:ascii="Times New Roman" w:hAnsi="Times New Roman" w:cs="Times New Roman"/>
          <w:sz w:val="24"/>
          <w:szCs w:val="24"/>
        </w:rPr>
      </w:pPr>
      <w:bookmarkStart w:id="15" w:name="P96"/>
      <w:bookmarkEnd w:id="15"/>
      <w:r w:rsidRPr="007D1398">
        <w:rPr>
          <w:rFonts w:ascii="Times New Roman" w:hAnsi="Times New Roman" w:cs="Times New Roman"/>
          <w:sz w:val="24"/>
          <w:szCs w:val="24"/>
        </w:rPr>
        <w:t>9.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 соответствие указанных в Заявке кодов классификации расходов бюджета кодам бюджетной классификации Российской Федерации, действующим в текущем финансовом году на момент представления Заявки;</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2) соответствие указанных в Заявке </w:t>
      </w:r>
      <w:proofErr w:type="gramStart"/>
      <w:r w:rsidRPr="007D1398">
        <w:rPr>
          <w:rFonts w:ascii="Times New Roman" w:hAnsi="Times New Roman" w:cs="Times New Roman"/>
          <w:sz w:val="24"/>
          <w:szCs w:val="24"/>
        </w:rPr>
        <w:t>кодов видов расходов классификации расходов бюджета</w:t>
      </w:r>
      <w:proofErr w:type="gramEnd"/>
      <w:r w:rsidRPr="007D1398">
        <w:rPr>
          <w:rFonts w:ascii="Times New Roman" w:hAnsi="Times New Roman" w:cs="Times New Roman"/>
          <w:sz w:val="24"/>
          <w:szCs w:val="24"/>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3) </w:t>
      </w:r>
      <w:proofErr w:type="spellStart"/>
      <w:r w:rsidRPr="007D1398">
        <w:rPr>
          <w:rFonts w:ascii="Times New Roman" w:hAnsi="Times New Roman" w:cs="Times New Roman"/>
          <w:sz w:val="24"/>
          <w:szCs w:val="24"/>
        </w:rPr>
        <w:t>непревышение</w:t>
      </w:r>
      <w:proofErr w:type="spellEnd"/>
      <w:r w:rsidRPr="007D1398">
        <w:rPr>
          <w:rFonts w:ascii="Times New Roman" w:hAnsi="Times New Roman" w:cs="Times New Roman"/>
          <w:sz w:val="24"/>
          <w:szCs w:val="24"/>
        </w:rPr>
        <w:t xml:space="preserve"> сумм, указанных в Заявке, над остатками соответствующих бюджетных ассигнований, учтенных на лицевом счете получателя средств бюджета.</w:t>
      </w:r>
    </w:p>
    <w:p w:rsidR="00235A77" w:rsidRPr="007D1398" w:rsidRDefault="00235A77">
      <w:pPr>
        <w:pStyle w:val="ConsPlusNormal"/>
        <w:spacing w:before="220"/>
        <w:ind w:firstLine="540"/>
        <w:jc w:val="both"/>
        <w:rPr>
          <w:rFonts w:ascii="Times New Roman" w:hAnsi="Times New Roman" w:cs="Times New Roman"/>
          <w:sz w:val="24"/>
          <w:szCs w:val="24"/>
        </w:rPr>
      </w:pPr>
      <w:bookmarkStart w:id="16" w:name="P100"/>
      <w:bookmarkEnd w:id="16"/>
      <w:r w:rsidRPr="007D1398">
        <w:rPr>
          <w:rFonts w:ascii="Times New Roman" w:hAnsi="Times New Roman" w:cs="Times New Roman"/>
          <w:sz w:val="24"/>
          <w:szCs w:val="24"/>
        </w:rPr>
        <w:t>10. При санкционировании оплаты денежных обязательств по выплатам по источникам финансирования дефицита бюджета осуществляется проверка Заявки по следующим направлениям:</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1) соответствие указанных в Заявке </w:t>
      </w:r>
      <w:proofErr w:type="gramStart"/>
      <w:r w:rsidRPr="007D1398">
        <w:rPr>
          <w:rFonts w:ascii="Times New Roman" w:hAnsi="Times New Roman" w:cs="Times New Roman"/>
          <w:sz w:val="24"/>
          <w:szCs w:val="24"/>
        </w:rPr>
        <w:t>кодов классификации источников финансирования дефицита бюджета</w:t>
      </w:r>
      <w:proofErr w:type="gramEnd"/>
      <w:r w:rsidRPr="007D1398">
        <w:rPr>
          <w:rFonts w:ascii="Times New Roman" w:hAnsi="Times New Roman" w:cs="Times New Roman"/>
          <w:sz w:val="24"/>
          <w:szCs w:val="24"/>
        </w:rPr>
        <w:t xml:space="preserve"> кодам бюджетной классификации Российской Федерации, действующим в текущем финансовом году на момент представления Заявки;</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2) соответствие указанных в Заявке </w:t>
      </w:r>
      <w:proofErr w:type="gramStart"/>
      <w:r w:rsidRPr="007D1398">
        <w:rPr>
          <w:rFonts w:ascii="Times New Roman" w:hAnsi="Times New Roman" w:cs="Times New Roman"/>
          <w:sz w:val="24"/>
          <w:szCs w:val="24"/>
        </w:rPr>
        <w:t>кодов аналитической группы вида источника финансирования дефицита бюджета</w:t>
      </w:r>
      <w:proofErr w:type="gramEnd"/>
      <w:r w:rsidRPr="007D1398">
        <w:rPr>
          <w:rFonts w:ascii="Times New Roman" w:hAnsi="Times New Roman" w:cs="Times New Roman"/>
          <w:sz w:val="24"/>
          <w:szCs w:val="24"/>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3) </w:t>
      </w:r>
      <w:proofErr w:type="spellStart"/>
      <w:r w:rsidRPr="007D1398">
        <w:rPr>
          <w:rFonts w:ascii="Times New Roman" w:hAnsi="Times New Roman" w:cs="Times New Roman"/>
          <w:sz w:val="24"/>
          <w:szCs w:val="24"/>
        </w:rPr>
        <w:t>непревышение</w:t>
      </w:r>
      <w:proofErr w:type="spellEnd"/>
      <w:r w:rsidRPr="007D1398">
        <w:rPr>
          <w:rFonts w:ascii="Times New Roman" w:hAnsi="Times New Roman" w:cs="Times New Roman"/>
          <w:sz w:val="24"/>
          <w:szCs w:val="24"/>
        </w:rPr>
        <w:t xml:space="preserve"> сумм, указанных в Заявке, остаткам соответствующих бюджетных ассигнований, учтенных на лицевом счете администратора источников.</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11. </w:t>
      </w:r>
      <w:proofErr w:type="gramStart"/>
      <w:r w:rsidRPr="007D1398">
        <w:rPr>
          <w:rFonts w:ascii="Times New Roman" w:hAnsi="Times New Roman" w:cs="Times New Roman"/>
          <w:sz w:val="24"/>
          <w:szCs w:val="24"/>
        </w:rPr>
        <w:t xml:space="preserve">В случае если форма или информация, указанная в Заявке, не соответствуют требованиям, установленным </w:t>
      </w:r>
      <w:hyperlink w:anchor="P50" w:history="1">
        <w:r w:rsidRPr="007D1398">
          <w:rPr>
            <w:rFonts w:ascii="Times New Roman" w:hAnsi="Times New Roman" w:cs="Times New Roman"/>
            <w:sz w:val="24"/>
            <w:szCs w:val="24"/>
          </w:rPr>
          <w:t>пунктами 3</w:t>
        </w:r>
      </w:hyperlink>
      <w:r w:rsidRPr="007D1398">
        <w:rPr>
          <w:rFonts w:ascii="Times New Roman" w:hAnsi="Times New Roman" w:cs="Times New Roman"/>
          <w:sz w:val="24"/>
          <w:szCs w:val="24"/>
        </w:rPr>
        <w:t xml:space="preserve">, </w:t>
      </w:r>
      <w:hyperlink w:anchor="P55" w:history="1">
        <w:r w:rsidRPr="007D1398">
          <w:rPr>
            <w:rFonts w:ascii="Times New Roman" w:hAnsi="Times New Roman" w:cs="Times New Roman"/>
            <w:sz w:val="24"/>
            <w:szCs w:val="24"/>
          </w:rPr>
          <w:t>4</w:t>
        </w:r>
      </w:hyperlink>
      <w:r w:rsidRPr="007D1398">
        <w:rPr>
          <w:rFonts w:ascii="Times New Roman" w:hAnsi="Times New Roman" w:cs="Times New Roman"/>
          <w:sz w:val="24"/>
          <w:szCs w:val="24"/>
        </w:rPr>
        <w:t xml:space="preserve">, </w:t>
      </w:r>
      <w:hyperlink w:anchor="P75" w:history="1">
        <w:r w:rsidRPr="007D1398">
          <w:rPr>
            <w:rFonts w:ascii="Times New Roman" w:hAnsi="Times New Roman" w:cs="Times New Roman"/>
            <w:sz w:val="24"/>
            <w:szCs w:val="24"/>
          </w:rPr>
          <w:t>подпунктами 1</w:t>
        </w:r>
      </w:hyperlink>
      <w:r w:rsidRPr="007D1398">
        <w:rPr>
          <w:rFonts w:ascii="Times New Roman" w:hAnsi="Times New Roman" w:cs="Times New Roman"/>
          <w:sz w:val="24"/>
          <w:szCs w:val="24"/>
        </w:rPr>
        <w:t xml:space="preserve"> - </w:t>
      </w:r>
      <w:hyperlink w:anchor="P87" w:history="1">
        <w:r w:rsidRPr="007D1398">
          <w:rPr>
            <w:rFonts w:ascii="Times New Roman" w:hAnsi="Times New Roman" w:cs="Times New Roman"/>
            <w:sz w:val="24"/>
            <w:szCs w:val="24"/>
          </w:rPr>
          <w:t>13</w:t>
        </w:r>
      </w:hyperlink>
      <w:r w:rsidRPr="007D1398">
        <w:rPr>
          <w:rFonts w:ascii="Times New Roman" w:hAnsi="Times New Roman" w:cs="Times New Roman"/>
          <w:sz w:val="24"/>
          <w:szCs w:val="24"/>
        </w:rPr>
        <w:t xml:space="preserve">, </w:t>
      </w:r>
      <w:hyperlink w:anchor="P91" w:history="1">
        <w:r w:rsidRPr="007D1398">
          <w:rPr>
            <w:rFonts w:ascii="Times New Roman" w:hAnsi="Times New Roman" w:cs="Times New Roman"/>
            <w:sz w:val="24"/>
            <w:szCs w:val="24"/>
          </w:rPr>
          <w:t>16 пункта 6</w:t>
        </w:r>
      </w:hyperlink>
      <w:r w:rsidRPr="007D1398">
        <w:rPr>
          <w:rFonts w:ascii="Times New Roman" w:hAnsi="Times New Roman" w:cs="Times New Roman"/>
          <w:sz w:val="24"/>
          <w:szCs w:val="24"/>
        </w:rPr>
        <w:t xml:space="preserve">, </w:t>
      </w:r>
      <w:hyperlink w:anchor="P93" w:history="1">
        <w:r w:rsidRPr="007D1398">
          <w:rPr>
            <w:rFonts w:ascii="Times New Roman" w:hAnsi="Times New Roman" w:cs="Times New Roman"/>
            <w:sz w:val="24"/>
            <w:szCs w:val="24"/>
          </w:rPr>
          <w:t>пунктами 7</w:t>
        </w:r>
      </w:hyperlink>
      <w:r w:rsidRPr="007D1398">
        <w:rPr>
          <w:rFonts w:ascii="Times New Roman" w:hAnsi="Times New Roman" w:cs="Times New Roman"/>
          <w:sz w:val="24"/>
          <w:szCs w:val="24"/>
        </w:rPr>
        <w:t xml:space="preserve">, </w:t>
      </w:r>
      <w:hyperlink w:anchor="P96" w:history="1">
        <w:r w:rsidRPr="007D1398">
          <w:rPr>
            <w:rFonts w:ascii="Times New Roman" w:hAnsi="Times New Roman" w:cs="Times New Roman"/>
            <w:sz w:val="24"/>
            <w:szCs w:val="24"/>
          </w:rPr>
          <w:t>9</w:t>
        </w:r>
      </w:hyperlink>
      <w:r w:rsidRPr="007D1398">
        <w:rPr>
          <w:rFonts w:ascii="Times New Roman" w:hAnsi="Times New Roman" w:cs="Times New Roman"/>
          <w:sz w:val="24"/>
          <w:szCs w:val="24"/>
        </w:rPr>
        <w:t xml:space="preserve"> и </w:t>
      </w:r>
      <w:hyperlink w:anchor="P100" w:history="1">
        <w:r w:rsidRPr="007D1398">
          <w:rPr>
            <w:rFonts w:ascii="Times New Roman" w:hAnsi="Times New Roman" w:cs="Times New Roman"/>
            <w:sz w:val="24"/>
            <w:szCs w:val="24"/>
          </w:rPr>
          <w:t>10</w:t>
        </w:r>
      </w:hyperlink>
      <w:r w:rsidRPr="007D1398">
        <w:rPr>
          <w:rFonts w:ascii="Times New Roman" w:hAnsi="Times New Roman" w:cs="Times New Roman"/>
          <w:sz w:val="24"/>
          <w:szCs w:val="24"/>
        </w:rPr>
        <w:t xml:space="preserve"> настоящего Порядка, или в случае установления нарушения получателем средств районного бюджета условий, установленных </w:t>
      </w:r>
      <w:hyperlink w:anchor="P95" w:history="1">
        <w:r w:rsidRPr="007D1398">
          <w:rPr>
            <w:rFonts w:ascii="Times New Roman" w:hAnsi="Times New Roman" w:cs="Times New Roman"/>
            <w:sz w:val="24"/>
            <w:szCs w:val="24"/>
          </w:rPr>
          <w:t>пунктом 8</w:t>
        </w:r>
      </w:hyperlink>
      <w:r w:rsidRPr="007D1398">
        <w:rPr>
          <w:rFonts w:ascii="Times New Roman" w:hAnsi="Times New Roman" w:cs="Times New Roman"/>
          <w:sz w:val="24"/>
          <w:szCs w:val="24"/>
        </w:rPr>
        <w:t xml:space="preserve"> настоящего Порядка, орган, осуществляющий открытие и ведение лицевых счетов, возвращает получателю средств  бюджета (администратору источников) не позднее сроков</w:t>
      </w:r>
      <w:proofErr w:type="gramEnd"/>
      <w:r w:rsidRPr="007D1398">
        <w:rPr>
          <w:rFonts w:ascii="Times New Roman" w:hAnsi="Times New Roman" w:cs="Times New Roman"/>
          <w:sz w:val="24"/>
          <w:szCs w:val="24"/>
        </w:rPr>
        <w:t xml:space="preserve">, установленных </w:t>
      </w:r>
      <w:hyperlink w:anchor="P50" w:history="1">
        <w:r w:rsidRPr="007D1398">
          <w:rPr>
            <w:rFonts w:ascii="Times New Roman" w:hAnsi="Times New Roman" w:cs="Times New Roman"/>
            <w:sz w:val="24"/>
            <w:szCs w:val="24"/>
          </w:rPr>
          <w:t>пунктом 3</w:t>
        </w:r>
      </w:hyperlink>
      <w:r w:rsidRPr="007D1398">
        <w:rPr>
          <w:rFonts w:ascii="Times New Roman" w:hAnsi="Times New Roman" w:cs="Times New Roman"/>
          <w:sz w:val="24"/>
          <w:szCs w:val="24"/>
        </w:rPr>
        <w:t xml:space="preserve"> настоящего Порядка, экземпляры Заявки на бумажном носителе с указанием в прилагаемом Протоколе (код по КФД 0531805) причины возврата.</w:t>
      </w:r>
    </w:p>
    <w:p w:rsidR="00235A77" w:rsidRPr="007D1398" w:rsidRDefault="00235A77">
      <w:pPr>
        <w:pStyle w:val="ConsPlusNormal"/>
        <w:spacing w:before="220"/>
        <w:ind w:firstLine="540"/>
        <w:jc w:val="both"/>
        <w:rPr>
          <w:rFonts w:ascii="Times New Roman" w:hAnsi="Times New Roman" w:cs="Times New Roman"/>
          <w:sz w:val="24"/>
          <w:szCs w:val="24"/>
        </w:rPr>
      </w:pPr>
      <w:proofErr w:type="gramStart"/>
      <w:r w:rsidRPr="007D1398">
        <w:rPr>
          <w:rFonts w:ascii="Times New Roman" w:hAnsi="Times New Roman" w:cs="Times New Roman"/>
          <w:sz w:val="24"/>
          <w:szCs w:val="24"/>
        </w:rPr>
        <w:lastRenderedPageBreak/>
        <w:t xml:space="preserve">В случае если Заявка представлялась в электронном виде, получателю средств  бюджета (администратору источников) не позднее сроков, установленных </w:t>
      </w:r>
      <w:hyperlink w:anchor="P50" w:history="1">
        <w:r w:rsidRPr="007D1398">
          <w:rPr>
            <w:rFonts w:ascii="Times New Roman" w:hAnsi="Times New Roman" w:cs="Times New Roman"/>
            <w:sz w:val="24"/>
            <w:szCs w:val="24"/>
          </w:rPr>
          <w:t>пунктом 3</w:t>
        </w:r>
      </w:hyperlink>
      <w:r w:rsidRPr="007D1398">
        <w:rPr>
          <w:rFonts w:ascii="Times New Roman" w:hAnsi="Times New Roman" w:cs="Times New Roman"/>
          <w:sz w:val="24"/>
          <w:szCs w:val="24"/>
        </w:rPr>
        <w:t xml:space="preserve"> настоящего Порядка, направляется </w:t>
      </w:r>
      <w:hyperlink r:id="rId17" w:history="1">
        <w:r w:rsidRPr="007D1398">
          <w:rPr>
            <w:rFonts w:ascii="Times New Roman" w:hAnsi="Times New Roman" w:cs="Times New Roman"/>
            <w:sz w:val="24"/>
            <w:szCs w:val="24"/>
          </w:rPr>
          <w:t>Протокол</w:t>
        </w:r>
      </w:hyperlink>
      <w:r w:rsidRPr="007D1398">
        <w:rPr>
          <w:rFonts w:ascii="Times New Roman" w:hAnsi="Times New Roman" w:cs="Times New Roman"/>
          <w:sz w:val="24"/>
          <w:szCs w:val="24"/>
        </w:rPr>
        <w:t xml:space="preserve"> по форме, установленной приказом Федерального казначейства от 10 октября 2008 г. N 8н "О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w:t>
      </w:r>
      <w:proofErr w:type="gramEnd"/>
      <w:r w:rsidRPr="007D1398">
        <w:rPr>
          <w:rFonts w:ascii="Times New Roman" w:hAnsi="Times New Roman" w:cs="Times New Roman"/>
          <w:sz w:val="24"/>
          <w:szCs w:val="24"/>
        </w:rPr>
        <w:t xml:space="preserve"> органов субъектов Российской Федерации и муниципальных образований по исполнению соответствующих бюджетов" (код по КФД 0531805) (далее - Протокол) в электронном виде, в котором указывается причина возврата.</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При установлении органом, осуществляющим открытие и ведение лицевых счетов, нарушений получателем средств бюджета условий, установленных </w:t>
      </w:r>
      <w:hyperlink w:anchor="P89" w:history="1">
        <w:r w:rsidRPr="007D1398">
          <w:rPr>
            <w:rFonts w:ascii="Times New Roman" w:hAnsi="Times New Roman" w:cs="Times New Roman"/>
            <w:sz w:val="24"/>
            <w:szCs w:val="24"/>
          </w:rPr>
          <w:t>подпунктами 14</w:t>
        </w:r>
      </w:hyperlink>
      <w:r w:rsidRPr="007D1398">
        <w:rPr>
          <w:rFonts w:ascii="Times New Roman" w:hAnsi="Times New Roman" w:cs="Times New Roman"/>
          <w:sz w:val="24"/>
          <w:szCs w:val="24"/>
        </w:rPr>
        <w:t xml:space="preserve"> и (или) </w:t>
      </w:r>
      <w:hyperlink w:anchor="P90" w:history="1">
        <w:r w:rsidRPr="007D1398">
          <w:rPr>
            <w:rFonts w:ascii="Times New Roman" w:hAnsi="Times New Roman" w:cs="Times New Roman"/>
            <w:sz w:val="24"/>
            <w:szCs w:val="24"/>
          </w:rPr>
          <w:t>15 пункта 6</w:t>
        </w:r>
      </w:hyperlink>
      <w:r w:rsidRPr="007D1398">
        <w:rPr>
          <w:rFonts w:ascii="Times New Roman" w:hAnsi="Times New Roman" w:cs="Times New Roman"/>
          <w:sz w:val="24"/>
          <w:szCs w:val="24"/>
        </w:rPr>
        <w:t xml:space="preserve"> настоящего Порядка, орган, осуществляющий открытие и ведение лицевых счетов,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получателя средств  бюджета путем направления </w:t>
      </w:r>
      <w:hyperlink r:id="rId18" w:history="1">
        <w:r w:rsidRPr="007D1398">
          <w:rPr>
            <w:rFonts w:ascii="Times New Roman" w:hAnsi="Times New Roman" w:cs="Times New Roman"/>
            <w:sz w:val="24"/>
            <w:szCs w:val="24"/>
          </w:rPr>
          <w:t>Уведомления</w:t>
        </w:r>
      </w:hyperlink>
      <w:r w:rsidRPr="007D1398">
        <w:rPr>
          <w:rFonts w:ascii="Times New Roman" w:hAnsi="Times New Roman" w:cs="Times New Roman"/>
          <w:sz w:val="24"/>
          <w:szCs w:val="24"/>
        </w:rPr>
        <w:t xml:space="preserve"> о нарушении установленных предельных размеров авансового платежа по форме согласно приложению 1 (код формы по КФД 0504713) и (или) </w:t>
      </w:r>
      <w:hyperlink r:id="rId19" w:history="1">
        <w:r w:rsidRPr="007D1398">
          <w:rPr>
            <w:rFonts w:ascii="Times New Roman" w:hAnsi="Times New Roman" w:cs="Times New Roman"/>
            <w:sz w:val="24"/>
            <w:szCs w:val="24"/>
          </w:rPr>
          <w:t>Уведомления</w:t>
        </w:r>
      </w:hyperlink>
      <w:r w:rsidRPr="007D1398">
        <w:rPr>
          <w:rFonts w:ascii="Times New Roman" w:hAnsi="Times New Roman" w:cs="Times New Roman"/>
          <w:sz w:val="24"/>
          <w:szCs w:val="24"/>
        </w:rPr>
        <w:t xml:space="preserve"> о нарушении сроков внесения и размеров арендной платы по форме согласно приложению 2 (код формы по КФД 0504714) к Порядку санкционирования оплаты денежных обязательств получателей средств бюджета и администраторов источников финансирования дефицита бюджета, установленному Министерством финансов Российской Федерации, а также обеспечивает доведение указанной информации до главного распорядителя средств бюджета, в ведении которого находится допустивший нарушение получатель средств бюджета, не позднее десяти рабочих дней после отражения операций, вызвавших указанные нарушения, на соответствующем лицевом счете.</w:t>
      </w:r>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12. </w:t>
      </w:r>
      <w:proofErr w:type="gramStart"/>
      <w:r w:rsidRPr="007D1398">
        <w:rPr>
          <w:rFonts w:ascii="Times New Roman" w:hAnsi="Times New Roman" w:cs="Times New Roman"/>
          <w:sz w:val="24"/>
          <w:szCs w:val="24"/>
        </w:rPr>
        <w:t>При положительном результате проверки в соответствии с требованиями, установленными настоящим Порядком, в Заявке, представленной на бумажном носителе, органом, осуществляющим открытие и ведение лицевых счетов, проставляется отметка, подтверждающая санкционирование оплаты денежных обязательств получателя средств  бюджета (администратора источников) с указанием даты, подписи, расшифровки подписи, содержащей фамилию, инициалы ответственного исполнителя органа, осуществляющего открытие и ведение лицевых счетов, и Заявка принимается к исполнению.</w:t>
      </w:r>
      <w:proofErr w:type="gramEnd"/>
    </w:p>
    <w:p w:rsidR="00235A77" w:rsidRPr="007D1398" w:rsidRDefault="00235A77">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13. Представление и хранение Заявки для санкционирования оплаты денежных обязательств получателей средств бюджета (администраторов источников), содержащей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235A77" w:rsidRPr="007D1398" w:rsidRDefault="00235A77">
      <w:pPr>
        <w:pStyle w:val="ConsPlusNormal"/>
        <w:jc w:val="both"/>
        <w:rPr>
          <w:rFonts w:ascii="Times New Roman" w:hAnsi="Times New Roman" w:cs="Times New Roman"/>
          <w:sz w:val="24"/>
          <w:szCs w:val="24"/>
        </w:rPr>
      </w:pPr>
    </w:p>
    <w:p w:rsidR="00235A77" w:rsidRPr="007D1398" w:rsidRDefault="00235A77">
      <w:pPr>
        <w:pStyle w:val="ConsPlusNormal"/>
        <w:jc w:val="both"/>
        <w:rPr>
          <w:rFonts w:ascii="Times New Roman" w:hAnsi="Times New Roman" w:cs="Times New Roman"/>
          <w:sz w:val="24"/>
          <w:szCs w:val="24"/>
        </w:rPr>
      </w:pPr>
    </w:p>
    <w:p w:rsidR="00235A77" w:rsidRPr="007D1398" w:rsidRDefault="00235A77">
      <w:pPr>
        <w:pStyle w:val="ConsPlusNormal"/>
        <w:pBdr>
          <w:top w:val="single" w:sz="6" w:space="0" w:color="auto"/>
        </w:pBdr>
        <w:spacing w:before="100" w:after="100"/>
        <w:jc w:val="both"/>
        <w:rPr>
          <w:rFonts w:ascii="Times New Roman" w:hAnsi="Times New Roman" w:cs="Times New Roman"/>
          <w:sz w:val="24"/>
          <w:szCs w:val="24"/>
        </w:rPr>
      </w:pPr>
    </w:p>
    <w:p w:rsidR="00235A77" w:rsidRPr="007D1398" w:rsidRDefault="00235A77">
      <w:pPr>
        <w:rPr>
          <w:rFonts w:ascii="Times New Roman" w:hAnsi="Times New Roman" w:cs="Times New Roman"/>
          <w:sz w:val="24"/>
          <w:szCs w:val="24"/>
        </w:rPr>
      </w:pPr>
    </w:p>
    <w:sectPr w:rsidR="00235A77" w:rsidRPr="007D1398" w:rsidSect="001438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642DD5"/>
    <w:rsid w:val="0006399B"/>
    <w:rsid w:val="00077A9A"/>
    <w:rsid w:val="000F3488"/>
    <w:rsid w:val="001438BA"/>
    <w:rsid w:val="001A53E2"/>
    <w:rsid w:val="001B2C11"/>
    <w:rsid w:val="001D0BEC"/>
    <w:rsid w:val="00235A77"/>
    <w:rsid w:val="002421E4"/>
    <w:rsid w:val="0024577E"/>
    <w:rsid w:val="002603B9"/>
    <w:rsid w:val="00293DFB"/>
    <w:rsid w:val="002A7EBB"/>
    <w:rsid w:val="002B7801"/>
    <w:rsid w:val="002D47E4"/>
    <w:rsid w:val="003173B8"/>
    <w:rsid w:val="0034452E"/>
    <w:rsid w:val="003D4BAF"/>
    <w:rsid w:val="0044243F"/>
    <w:rsid w:val="00463AA5"/>
    <w:rsid w:val="004C4E49"/>
    <w:rsid w:val="004C7D37"/>
    <w:rsid w:val="004F00C9"/>
    <w:rsid w:val="004F27CA"/>
    <w:rsid w:val="00546404"/>
    <w:rsid w:val="00572962"/>
    <w:rsid w:val="005B3032"/>
    <w:rsid w:val="005D7FAF"/>
    <w:rsid w:val="005E1BBD"/>
    <w:rsid w:val="005F1AF2"/>
    <w:rsid w:val="00642DD5"/>
    <w:rsid w:val="00655E4E"/>
    <w:rsid w:val="006C2120"/>
    <w:rsid w:val="006D58DC"/>
    <w:rsid w:val="006E65CE"/>
    <w:rsid w:val="007137AA"/>
    <w:rsid w:val="00730653"/>
    <w:rsid w:val="007976B9"/>
    <w:rsid w:val="007D1398"/>
    <w:rsid w:val="007D4200"/>
    <w:rsid w:val="00810AAB"/>
    <w:rsid w:val="00822FA4"/>
    <w:rsid w:val="00843EDE"/>
    <w:rsid w:val="008C361A"/>
    <w:rsid w:val="008D0740"/>
    <w:rsid w:val="008F0DBF"/>
    <w:rsid w:val="008F2162"/>
    <w:rsid w:val="0090679E"/>
    <w:rsid w:val="009206DC"/>
    <w:rsid w:val="009250FE"/>
    <w:rsid w:val="009E63CB"/>
    <w:rsid w:val="00A075B4"/>
    <w:rsid w:val="00AC4122"/>
    <w:rsid w:val="00B02FCA"/>
    <w:rsid w:val="00BB3118"/>
    <w:rsid w:val="00BF50E2"/>
    <w:rsid w:val="00C02B8D"/>
    <w:rsid w:val="00C837E2"/>
    <w:rsid w:val="00CA3C8A"/>
    <w:rsid w:val="00CA5C5F"/>
    <w:rsid w:val="00CD7F91"/>
    <w:rsid w:val="00D57FBE"/>
    <w:rsid w:val="00D81D51"/>
    <w:rsid w:val="00D91184"/>
    <w:rsid w:val="00DD64F2"/>
    <w:rsid w:val="00E10719"/>
    <w:rsid w:val="00E50341"/>
    <w:rsid w:val="00E5290A"/>
    <w:rsid w:val="00EF11FC"/>
    <w:rsid w:val="00F57C78"/>
    <w:rsid w:val="00F7295C"/>
    <w:rsid w:val="00FB5606"/>
    <w:rsid w:val="00FB73CA"/>
    <w:rsid w:val="00FD4671"/>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3CA"/>
    <w:pPr>
      <w:spacing w:after="200" w:line="276" w:lineRule="auto"/>
    </w:pPr>
    <w:rPr>
      <w:rFonts w:cs="Calibri"/>
      <w:lang w:eastAsia="en-US"/>
    </w:rPr>
  </w:style>
  <w:style w:type="paragraph" w:styleId="1">
    <w:name w:val="heading 1"/>
    <w:basedOn w:val="a"/>
    <w:next w:val="a"/>
    <w:link w:val="10"/>
    <w:uiPriority w:val="99"/>
    <w:qFormat/>
    <w:locked/>
    <w:rsid w:val="007D4200"/>
    <w:pPr>
      <w:widowControl w:val="0"/>
      <w:autoSpaceDE w:val="0"/>
      <w:autoSpaceDN w:val="0"/>
      <w:adjustRightInd w:val="0"/>
      <w:spacing w:before="108" w:after="108" w:line="240" w:lineRule="auto"/>
      <w:jc w:val="center"/>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CA5C5F"/>
    <w:rPr>
      <w:rFonts w:ascii="Cambria" w:hAnsi="Cambria" w:cs="Cambria"/>
      <w:b/>
      <w:bCs/>
      <w:kern w:val="32"/>
      <w:sz w:val="32"/>
      <w:szCs w:val="32"/>
      <w:lang w:eastAsia="en-US"/>
    </w:rPr>
  </w:style>
  <w:style w:type="paragraph" w:customStyle="1" w:styleId="ConsPlusNormal">
    <w:name w:val="ConsPlusNormal"/>
    <w:uiPriority w:val="99"/>
    <w:rsid w:val="00642DD5"/>
    <w:pPr>
      <w:widowControl w:val="0"/>
      <w:autoSpaceDE w:val="0"/>
      <w:autoSpaceDN w:val="0"/>
    </w:pPr>
    <w:rPr>
      <w:rFonts w:eastAsia="Times New Roman" w:cs="Calibri"/>
    </w:rPr>
  </w:style>
  <w:style w:type="paragraph" w:customStyle="1" w:styleId="ConsPlusTitle">
    <w:name w:val="ConsPlusTitle"/>
    <w:uiPriority w:val="99"/>
    <w:rsid w:val="00642DD5"/>
    <w:pPr>
      <w:widowControl w:val="0"/>
      <w:autoSpaceDE w:val="0"/>
      <w:autoSpaceDN w:val="0"/>
    </w:pPr>
    <w:rPr>
      <w:rFonts w:eastAsia="Times New Roman" w:cs="Calibri"/>
      <w:b/>
      <w:bCs/>
    </w:rPr>
  </w:style>
  <w:style w:type="paragraph" w:customStyle="1" w:styleId="ConsPlusTitlePage">
    <w:name w:val="ConsPlusTitlePage"/>
    <w:uiPriority w:val="99"/>
    <w:rsid w:val="00642DD5"/>
    <w:pPr>
      <w:widowControl w:val="0"/>
      <w:autoSpaceDE w:val="0"/>
      <w:autoSpaceDN w:val="0"/>
    </w:pPr>
    <w:rPr>
      <w:rFonts w:ascii="Tahoma" w:eastAsia="Times New Roman" w:hAnsi="Tahoma" w:cs="Tahoma"/>
      <w:sz w:val="20"/>
      <w:szCs w:val="20"/>
    </w:rPr>
  </w:style>
  <w:style w:type="character" w:customStyle="1" w:styleId="10">
    <w:name w:val="Заголовок 1 Знак"/>
    <w:basedOn w:val="a0"/>
    <w:link w:val="1"/>
    <w:uiPriority w:val="99"/>
    <w:locked/>
    <w:rsid w:val="007D4200"/>
    <w:rPr>
      <w:rFonts w:ascii="Arial" w:hAnsi="Arial" w:cs="Arial"/>
      <w:b/>
      <w:bCs/>
      <w:color w:val="000080"/>
      <w:lang w:val="ru-RU" w:eastAsia="ru-RU"/>
    </w:rPr>
  </w:style>
  <w:style w:type="paragraph" w:customStyle="1" w:styleId="a3">
    <w:name w:val="Знак"/>
    <w:basedOn w:val="a"/>
    <w:uiPriority w:val="99"/>
    <w:rsid w:val="007D4200"/>
    <w:pPr>
      <w:spacing w:after="0" w:line="240" w:lineRule="auto"/>
    </w:pPr>
    <w:rPr>
      <w:rFonts w:ascii="Verdana" w:hAnsi="Verdana" w:cs="Verdana"/>
      <w:sz w:val="20"/>
      <w:szCs w:val="20"/>
      <w:lang w:val="en-US"/>
    </w:rPr>
  </w:style>
  <w:style w:type="paragraph" w:styleId="a4">
    <w:name w:val="Balloon Text"/>
    <w:basedOn w:val="a"/>
    <w:link w:val="a5"/>
    <w:uiPriority w:val="99"/>
    <w:semiHidden/>
    <w:unhideWhenUsed/>
    <w:rsid w:val="005729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296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3CA"/>
    <w:pPr>
      <w:spacing w:after="200" w:line="276" w:lineRule="auto"/>
    </w:pPr>
    <w:rPr>
      <w:rFonts w:cs="Calibri"/>
      <w:lang w:eastAsia="en-US"/>
    </w:rPr>
  </w:style>
  <w:style w:type="paragraph" w:styleId="1">
    <w:name w:val="heading 1"/>
    <w:basedOn w:val="a"/>
    <w:next w:val="a"/>
    <w:link w:val="10"/>
    <w:uiPriority w:val="99"/>
    <w:qFormat/>
    <w:locked/>
    <w:rsid w:val="007D4200"/>
    <w:pPr>
      <w:widowControl w:val="0"/>
      <w:autoSpaceDE w:val="0"/>
      <w:autoSpaceDN w:val="0"/>
      <w:adjustRightInd w:val="0"/>
      <w:spacing w:before="108" w:after="108" w:line="240" w:lineRule="auto"/>
      <w:jc w:val="center"/>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Pr>
      <w:rFonts w:ascii="Cambria" w:hAnsi="Cambria" w:cs="Cambria"/>
      <w:b/>
      <w:bCs/>
      <w:kern w:val="32"/>
      <w:sz w:val="32"/>
      <w:szCs w:val="32"/>
      <w:lang w:eastAsia="en-US"/>
    </w:rPr>
  </w:style>
  <w:style w:type="paragraph" w:customStyle="1" w:styleId="ConsPlusNormal">
    <w:name w:val="ConsPlusNormal"/>
    <w:uiPriority w:val="99"/>
    <w:rsid w:val="00642DD5"/>
    <w:pPr>
      <w:widowControl w:val="0"/>
      <w:autoSpaceDE w:val="0"/>
      <w:autoSpaceDN w:val="0"/>
    </w:pPr>
    <w:rPr>
      <w:rFonts w:eastAsia="Times New Roman" w:cs="Calibri"/>
    </w:rPr>
  </w:style>
  <w:style w:type="paragraph" w:customStyle="1" w:styleId="ConsPlusTitle">
    <w:name w:val="ConsPlusTitle"/>
    <w:uiPriority w:val="99"/>
    <w:rsid w:val="00642DD5"/>
    <w:pPr>
      <w:widowControl w:val="0"/>
      <w:autoSpaceDE w:val="0"/>
      <w:autoSpaceDN w:val="0"/>
    </w:pPr>
    <w:rPr>
      <w:rFonts w:eastAsia="Times New Roman" w:cs="Calibri"/>
      <w:b/>
      <w:bCs/>
    </w:rPr>
  </w:style>
  <w:style w:type="paragraph" w:customStyle="1" w:styleId="ConsPlusTitlePage">
    <w:name w:val="ConsPlusTitlePage"/>
    <w:uiPriority w:val="99"/>
    <w:rsid w:val="00642DD5"/>
    <w:pPr>
      <w:widowControl w:val="0"/>
      <w:autoSpaceDE w:val="0"/>
      <w:autoSpaceDN w:val="0"/>
    </w:pPr>
    <w:rPr>
      <w:rFonts w:ascii="Tahoma" w:eastAsia="Times New Roman" w:hAnsi="Tahoma" w:cs="Tahoma"/>
      <w:sz w:val="20"/>
      <w:szCs w:val="20"/>
    </w:rPr>
  </w:style>
  <w:style w:type="character" w:customStyle="1" w:styleId="10">
    <w:name w:val="Заголовок 1 Знак"/>
    <w:basedOn w:val="a0"/>
    <w:link w:val="1"/>
    <w:uiPriority w:val="99"/>
    <w:locked/>
    <w:rsid w:val="007D4200"/>
    <w:rPr>
      <w:rFonts w:ascii="Arial" w:hAnsi="Arial" w:cs="Arial"/>
      <w:b/>
      <w:bCs/>
      <w:color w:val="000080"/>
      <w:lang w:val="ru-RU" w:eastAsia="ru-RU"/>
    </w:rPr>
  </w:style>
  <w:style w:type="paragraph" w:customStyle="1" w:styleId="a3">
    <w:name w:val="Знак"/>
    <w:basedOn w:val="a"/>
    <w:uiPriority w:val="99"/>
    <w:rsid w:val="007D4200"/>
    <w:pPr>
      <w:spacing w:after="0" w:line="240" w:lineRule="auto"/>
    </w:pPr>
    <w:rPr>
      <w:rFonts w:ascii="Verdana" w:hAnsi="Verdana" w:cs="Verdana"/>
      <w:sz w:val="20"/>
      <w:szCs w:val="20"/>
      <w:lang w:val="en-US"/>
    </w:rPr>
  </w:style>
  <w:style w:type="paragraph" w:styleId="a4">
    <w:name w:val="Balloon Text"/>
    <w:basedOn w:val="a"/>
    <w:link w:val="a5"/>
    <w:uiPriority w:val="99"/>
    <w:semiHidden/>
    <w:unhideWhenUsed/>
    <w:rsid w:val="005729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296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E5F48FB01B2D6021C1E191F2E0DC559F372DE3A4592541537A9907597B8FCB6D2841F94C59460631YDF" TargetMode="External"/><Relationship Id="rId13" Type="http://schemas.openxmlformats.org/officeDocument/2006/relationships/hyperlink" Target="consultantplus://offline/ref=E8E5F48FB01B2D6021C1E191F2E0DC559E3E28EBA9532541537A9907597B8FCB6D2841F94C5A400631YFF" TargetMode="External"/><Relationship Id="rId18" Type="http://schemas.openxmlformats.org/officeDocument/2006/relationships/hyperlink" Target="consultantplus://offline/ref=E8E5F48FB01B2D6021C1E191F2E0DC559E3F2DE5A45C2541537A9907597B8FCB6D2841F94C5A450931Y7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E8E5F48FB01B2D6021C1E191F2E0DC559F372DE3A4592541537A9907597B8FCB6D2841FB4A5F34Y0F" TargetMode="External"/><Relationship Id="rId12" Type="http://schemas.openxmlformats.org/officeDocument/2006/relationships/hyperlink" Target="consultantplus://offline/ref=E8E5F48FB01B2D6021C1E191F2E0DC559E3E28EBA85A2541537A9907597B8FCB6D2841F94F5C34YCF" TargetMode="External"/><Relationship Id="rId17" Type="http://schemas.openxmlformats.org/officeDocument/2006/relationships/hyperlink" Target="consultantplus://offline/ref=E8E5F48FB01B2D6021C1E191F2E0DC559E3E28EBA85A2541537A9907597B8FCB6D2841F94C5B420431YBF" TargetMode="External"/><Relationship Id="rId2" Type="http://schemas.openxmlformats.org/officeDocument/2006/relationships/settings" Target="settings.xml"/><Relationship Id="rId16" Type="http://schemas.openxmlformats.org/officeDocument/2006/relationships/hyperlink" Target="consultantplus://offline/ref=E8E5F48FB01B2D6021C1FF9CE48C8159983C77EFA55B2C1F0B25C25A0E72859C2A6718BB085744001EA17F32YB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8E5F48FB01B2D6021C1E191F2E0DC559F372DE3A4592541537A9907597B8FCB6D2841F94C59460631YDF" TargetMode="External"/><Relationship Id="rId11" Type="http://schemas.openxmlformats.org/officeDocument/2006/relationships/hyperlink" Target="consultantplus://offline/ref=E8E5F48FB01B2D6021C1E191F2E0DC559E3E28EBA85A2541537A9907597B8FCB6D2841F04A35YEF" TargetMode="External"/><Relationship Id="rId5" Type="http://schemas.openxmlformats.org/officeDocument/2006/relationships/hyperlink" Target="consultantplus://offline/ref=E8E5F48FB01B2D6021C1E191F2E0DC559F372DE3A4592541537A9907597B8FCB6D2841FB4A5F34Y0F" TargetMode="External"/><Relationship Id="rId15" Type="http://schemas.openxmlformats.org/officeDocument/2006/relationships/hyperlink" Target="consultantplus://offline/ref=E8E5F48FB01B2D6021C1E191F2E0DC559E3E2AE6A8532541537A99075937YBF" TargetMode="External"/><Relationship Id="rId10" Type="http://schemas.openxmlformats.org/officeDocument/2006/relationships/hyperlink" Target="consultantplus://offline/ref=E8E5F48FB01B2D6021C1E191F2E0DC559E3E28EBA85A2541537A9907597B8FCB6D2841F94D5E34Y5F" TargetMode="External"/><Relationship Id="rId19" Type="http://schemas.openxmlformats.org/officeDocument/2006/relationships/hyperlink" Target="consultantplus://offline/ref=E8E5F48FB01B2D6021C1E191F2E0DC559E3F2DE5A45C2541537A9907597B8FCB6D2841F94C5A440531YEF" TargetMode="External"/><Relationship Id="rId4" Type="http://schemas.openxmlformats.org/officeDocument/2006/relationships/image" Target="media/image1.png"/><Relationship Id="rId9" Type="http://schemas.openxmlformats.org/officeDocument/2006/relationships/hyperlink" Target="consultantplus://offline/ref=E8E5F48FB01B2D6021C1E191F2E0DC559E3E28EBA85A2541537A9907597B8FCB6D2841FF4935Y9F" TargetMode="External"/><Relationship Id="rId14" Type="http://schemas.openxmlformats.org/officeDocument/2006/relationships/hyperlink" Target="consultantplus://offline/ref=E8E5F48FB01B2D6021C1E191F2E0DC559F372AE5AA5E2541537A99075937YBF"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3697</Words>
  <Characters>21077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Ивашкин Владимир Игорьевич</dc:creator>
  <cp:lastModifiedBy>1</cp:lastModifiedBy>
  <cp:revision>4</cp:revision>
  <cp:lastPrinted>2018-09-19T07:50:00Z</cp:lastPrinted>
  <dcterms:created xsi:type="dcterms:W3CDTF">2018-09-05T10:08:00Z</dcterms:created>
  <dcterms:modified xsi:type="dcterms:W3CDTF">2018-09-19T07:53:00Z</dcterms:modified>
</cp:coreProperties>
</file>