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7B" w:rsidRDefault="00B9787B" w:rsidP="00B9787B">
      <w:pPr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9787B" w:rsidRDefault="00B9787B" w:rsidP="00730261">
      <w:pPr>
        <w:jc w:val="center"/>
        <w:rPr>
          <w:sz w:val="28"/>
          <w:szCs w:val="28"/>
        </w:rPr>
      </w:pPr>
    </w:p>
    <w:p w:rsidR="00730261" w:rsidRPr="001B45C1" w:rsidRDefault="00730261" w:rsidP="00730261">
      <w:pPr>
        <w:jc w:val="center"/>
        <w:rPr>
          <w:sz w:val="28"/>
          <w:szCs w:val="28"/>
        </w:rPr>
      </w:pPr>
      <w:r w:rsidRPr="001B45C1">
        <w:rPr>
          <w:sz w:val="28"/>
          <w:szCs w:val="28"/>
        </w:rPr>
        <w:t xml:space="preserve">СОВЕТ ДЕПУТАТОВ </w:t>
      </w:r>
    </w:p>
    <w:p w:rsidR="00730261" w:rsidRPr="001B45C1" w:rsidRDefault="00730261" w:rsidP="00730261">
      <w:pPr>
        <w:jc w:val="center"/>
        <w:rPr>
          <w:sz w:val="28"/>
          <w:szCs w:val="28"/>
        </w:rPr>
      </w:pPr>
      <w:r w:rsidRPr="001B45C1">
        <w:rPr>
          <w:sz w:val="28"/>
          <w:szCs w:val="28"/>
        </w:rPr>
        <w:t>РУЗАЕВСКОГО МУНИЦИПАЛЬНОГО РАЙОНА</w:t>
      </w:r>
    </w:p>
    <w:p w:rsidR="00730261" w:rsidRPr="001B45C1" w:rsidRDefault="00730261" w:rsidP="00730261">
      <w:pPr>
        <w:jc w:val="center"/>
        <w:rPr>
          <w:b/>
          <w:sz w:val="28"/>
          <w:szCs w:val="28"/>
        </w:rPr>
      </w:pPr>
      <w:r w:rsidRPr="001B45C1">
        <w:rPr>
          <w:sz w:val="28"/>
          <w:szCs w:val="28"/>
        </w:rPr>
        <w:t>РЕСПУБЛИКИ МОРДОВИЯ</w:t>
      </w:r>
    </w:p>
    <w:p w:rsidR="00730261" w:rsidRPr="001B45C1" w:rsidRDefault="00730261" w:rsidP="00730261">
      <w:pPr>
        <w:jc w:val="center"/>
        <w:rPr>
          <w:b/>
          <w:sz w:val="28"/>
          <w:szCs w:val="28"/>
        </w:rPr>
      </w:pPr>
    </w:p>
    <w:p w:rsidR="00730261" w:rsidRPr="001B45C1" w:rsidRDefault="00730261" w:rsidP="00730261">
      <w:pPr>
        <w:jc w:val="center"/>
        <w:rPr>
          <w:b/>
          <w:sz w:val="28"/>
          <w:szCs w:val="28"/>
        </w:rPr>
      </w:pPr>
      <w:proofErr w:type="gramStart"/>
      <w:r w:rsidRPr="001B45C1">
        <w:rPr>
          <w:b/>
          <w:sz w:val="28"/>
          <w:szCs w:val="28"/>
        </w:rPr>
        <w:t>Р</w:t>
      </w:r>
      <w:proofErr w:type="gramEnd"/>
      <w:r w:rsidRPr="001B45C1">
        <w:rPr>
          <w:b/>
          <w:sz w:val="28"/>
          <w:szCs w:val="28"/>
        </w:rPr>
        <w:t xml:space="preserve"> Е Ш Е Н И Е</w:t>
      </w:r>
    </w:p>
    <w:p w:rsidR="00730261" w:rsidRDefault="00730261" w:rsidP="00730261">
      <w:pPr>
        <w:rPr>
          <w:sz w:val="28"/>
          <w:szCs w:val="28"/>
        </w:rPr>
      </w:pPr>
    </w:p>
    <w:p w:rsidR="00730261" w:rsidRPr="008B58EB" w:rsidRDefault="00730261" w:rsidP="0073026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9787B">
        <w:rPr>
          <w:sz w:val="28"/>
          <w:szCs w:val="28"/>
        </w:rPr>
        <w:t>«___»</w:t>
      </w:r>
      <w:r>
        <w:rPr>
          <w:sz w:val="28"/>
          <w:szCs w:val="28"/>
        </w:rPr>
        <w:t xml:space="preserve"> </w:t>
      </w:r>
      <w:r w:rsidR="00B9787B">
        <w:rPr>
          <w:sz w:val="28"/>
          <w:szCs w:val="28"/>
        </w:rPr>
        <w:t>________</w:t>
      </w:r>
      <w:r>
        <w:rPr>
          <w:sz w:val="28"/>
          <w:szCs w:val="28"/>
        </w:rPr>
        <w:t xml:space="preserve"> 2018</w:t>
      </w:r>
      <w:r w:rsidRPr="001B45C1">
        <w:rPr>
          <w:sz w:val="28"/>
          <w:szCs w:val="28"/>
        </w:rPr>
        <w:t xml:space="preserve"> го</w:t>
      </w:r>
      <w:r w:rsidR="00B9787B">
        <w:rPr>
          <w:sz w:val="28"/>
          <w:szCs w:val="28"/>
        </w:rPr>
        <w:t xml:space="preserve">да                  </w:t>
      </w:r>
      <w:r w:rsidRPr="001B45C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№ ________</w:t>
      </w:r>
    </w:p>
    <w:p w:rsidR="00730261" w:rsidRDefault="00730261" w:rsidP="0073026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30261" w:rsidRPr="00DF76D7" w:rsidRDefault="00730261" w:rsidP="00DF76D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F76D7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Pr="00DF76D7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внесении изменений в </w:t>
      </w:r>
      <w:r w:rsidR="00DF76D7" w:rsidRPr="00DF76D7">
        <w:rPr>
          <w:rFonts w:ascii="Times New Roman" w:hAnsi="Times New Roman" w:cs="Times New Roman"/>
          <w:color w:val="auto"/>
          <w:sz w:val="28"/>
          <w:szCs w:val="28"/>
        </w:rPr>
        <w:t>решение Совета депутатов Рузаевского</w:t>
      </w:r>
      <w:r w:rsidR="00DF76D7" w:rsidRPr="00DF76D7">
        <w:rPr>
          <w:rFonts w:ascii="Times New Roman" w:hAnsi="Times New Roman" w:cs="Times New Roman"/>
          <w:color w:val="auto"/>
          <w:sz w:val="28"/>
          <w:szCs w:val="28"/>
        </w:rPr>
        <w:br/>
        <w:t>муниципального района Республики Мордовия от 14 мая 2009 г. N 14/261</w:t>
      </w:r>
      <w:r w:rsidR="00DF76D7" w:rsidRPr="00DF76D7">
        <w:rPr>
          <w:rFonts w:ascii="Times New Roman" w:hAnsi="Times New Roman" w:cs="Times New Roman"/>
          <w:color w:val="auto"/>
          <w:sz w:val="28"/>
          <w:szCs w:val="28"/>
        </w:rPr>
        <w:br/>
        <w:t>"Об утверждении Положения о порядке организации и проведения аукционов по продаже права на заключение договора на установку и эксплуатацию рекламных конструкций, и утверждении правил установки и эксплуатации рекламных конструкций на территории Рузаевского муниципального района Республики Мордовия"</w:t>
      </w:r>
      <w:proofErr w:type="gramEnd"/>
    </w:p>
    <w:p w:rsidR="00DF76D7" w:rsidRPr="00DF76D7" w:rsidRDefault="00DF76D7" w:rsidP="00DF76D7">
      <w:pPr>
        <w:rPr>
          <w:rFonts w:eastAsiaTheme="minorHAnsi"/>
          <w:lang w:eastAsia="en-US"/>
        </w:rPr>
      </w:pPr>
    </w:p>
    <w:p w:rsidR="00730261" w:rsidRPr="00DF76D7" w:rsidRDefault="00DF76D7" w:rsidP="00DF76D7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76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упорядочения размещения рекламных конструкций на территории </w:t>
      </w:r>
      <w:r w:rsidR="00DB1213" w:rsidRPr="003C67FC">
        <w:rPr>
          <w:rFonts w:ascii="Times New Roman" w:hAnsi="Times New Roman" w:cs="Times New Roman"/>
          <w:b w:val="0"/>
          <w:color w:val="auto"/>
          <w:sz w:val="28"/>
          <w:szCs w:val="28"/>
        </w:rPr>
        <w:t>Рузаевского муниципального района</w:t>
      </w:r>
      <w:r w:rsidRPr="00DF76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в соответствии со </w:t>
      </w:r>
      <w:hyperlink r:id="rId5" w:history="1">
        <w:r w:rsidRPr="00DF76D7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статьей 19</w:t>
        </w:r>
      </w:hyperlink>
      <w:r w:rsidRPr="00DF76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Федерального закона от 13 марта 2006 г. N 38-ФЗ "О рекламе"</w:t>
      </w:r>
    </w:p>
    <w:p w:rsidR="00730261" w:rsidRPr="001B45C1" w:rsidRDefault="00730261" w:rsidP="00730261">
      <w:pPr>
        <w:jc w:val="center"/>
        <w:rPr>
          <w:b/>
          <w:sz w:val="28"/>
          <w:szCs w:val="28"/>
        </w:rPr>
      </w:pPr>
      <w:r w:rsidRPr="001B45C1">
        <w:rPr>
          <w:b/>
          <w:sz w:val="28"/>
          <w:szCs w:val="28"/>
        </w:rPr>
        <w:t>Совет депутатов Рузаевского муниципального района</w:t>
      </w:r>
    </w:p>
    <w:p w:rsidR="00730261" w:rsidRDefault="00730261" w:rsidP="00730261">
      <w:pPr>
        <w:jc w:val="center"/>
        <w:rPr>
          <w:b/>
          <w:sz w:val="28"/>
          <w:szCs w:val="28"/>
        </w:rPr>
      </w:pPr>
      <w:r w:rsidRPr="001B45C1">
        <w:rPr>
          <w:b/>
          <w:sz w:val="28"/>
          <w:szCs w:val="28"/>
        </w:rPr>
        <w:t>РЕШИЛ:</w:t>
      </w:r>
    </w:p>
    <w:p w:rsidR="0015055D" w:rsidRDefault="0097434F" w:rsidP="00387EC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5055D" w:rsidRPr="00387EC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30261" w:rsidRPr="00387ECC">
        <w:rPr>
          <w:rFonts w:ascii="Times New Roman" w:hAnsi="Times New Roman" w:cs="Times New Roman"/>
          <w:sz w:val="28"/>
          <w:szCs w:val="28"/>
        </w:rPr>
        <w:t>изменения</w:t>
      </w:r>
      <w:r w:rsidR="0015055D" w:rsidRPr="00387ECC">
        <w:rPr>
          <w:rFonts w:ascii="Times New Roman" w:hAnsi="Times New Roman" w:cs="Times New Roman"/>
          <w:sz w:val="28"/>
          <w:szCs w:val="28"/>
        </w:rPr>
        <w:t xml:space="preserve"> </w:t>
      </w:r>
      <w:r w:rsidR="0015055D" w:rsidRPr="00387EC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5055D" w:rsidRPr="00387ECC">
        <w:rPr>
          <w:rFonts w:ascii="Times New Roman" w:hAnsi="Times New Roman" w:cs="Times New Roman"/>
          <w:sz w:val="28"/>
          <w:szCs w:val="28"/>
        </w:rPr>
        <w:t>Положение о порядке организации и проведения аукционов по продаже права на заключение договора на установку и эксплуатацию рекламных конструкций, утвержденное решением Совета депутатов Рузаевского муниципального района Республики Мордовия от 14 мая 2009 г. N14/261</w:t>
      </w:r>
      <w:r w:rsidR="00387ECC" w:rsidRPr="00387ECC">
        <w:rPr>
          <w:rFonts w:ascii="Times New Roman" w:hAnsi="Times New Roman" w:cs="Times New Roman"/>
          <w:sz w:val="28"/>
          <w:szCs w:val="28"/>
        </w:rPr>
        <w:t xml:space="preserve"> (с изменениями от 28 октября 2009 г. № 20/297</w:t>
      </w:r>
      <w:r w:rsidR="00387ECC">
        <w:rPr>
          <w:rFonts w:ascii="Times New Roman" w:hAnsi="Times New Roman" w:cs="Times New Roman"/>
          <w:sz w:val="28"/>
          <w:szCs w:val="28"/>
        </w:rPr>
        <w:t>)</w:t>
      </w:r>
      <w:r w:rsidR="0015055D" w:rsidRPr="00387E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7434F" w:rsidRPr="009E241E" w:rsidRDefault="0097434F" w:rsidP="0097434F">
      <w:pPr>
        <w:ind w:firstLine="709"/>
        <w:rPr>
          <w:sz w:val="28"/>
          <w:szCs w:val="28"/>
          <w:lang w:eastAsia="en-US"/>
        </w:rPr>
      </w:pPr>
      <w:r w:rsidRPr="009E241E">
        <w:rPr>
          <w:sz w:val="28"/>
          <w:szCs w:val="28"/>
          <w:lang w:eastAsia="en-US"/>
        </w:rPr>
        <w:t>1.1. в пункте 1:</w:t>
      </w:r>
    </w:p>
    <w:p w:rsidR="0097434F" w:rsidRDefault="0097434F" w:rsidP="009E24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241E">
        <w:rPr>
          <w:sz w:val="28"/>
          <w:szCs w:val="28"/>
          <w:lang w:eastAsia="en-US"/>
        </w:rPr>
        <w:t xml:space="preserve">-  </w:t>
      </w:r>
      <w:r w:rsidR="00BF33C3" w:rsidRPr="009E241E">
        <w:rPr>
          <w:sz w:val="28"/>
          <w:szCs w:val="28"/>
          <w:lang w:eastAsia="en-US"/>
        </w:rPr>
        <w:t>слова «</w:t>
      </w:r>
      <w:r w:rsidR="009E241E" w:rsidRPr="009E241E">
        <w:rPr>
          <w:rFonts w:eastAsiaTheme="minorHAnsi"/>
          <w:sz w:val="28"/>
          <w:szCs w:val="28"/>
          <w:lang w:eastAsia="en-US"/>
        </w:rPr>
        <w:t>на земельном участке, здании или ином недвижимом имуществе, находящихся в собственности Администрации Рузаевского муниципального района»</w:t>
      </w:r>
      <w:r w:rsidRPr="009E241E">
        <w:rPr>
          <w:sz w:val="28"/>
          <w:szCs w:val="28"/>
          <w:lang w:eastAsia="en-US"/>
        </w:rPr>
        <w:t xml:space="preserve"> заменить словами «</w:t>
      </w:r>
      <w:r w:rsidRPr="009E241E">
        <w:rPr>
          <w:rFonts w:eastAsiaTheme="minorHAnsi"/>
          <w:sz w:val="28"/>
          <w:szCs w:val="28"/>
          <w:lang w:eastAsia="en-US"/>
        </w:rPr>
        <w:t>на земельном участке, здании или ином недвижимом имуществе, находящихся в муниципальной собственности</w:t>
      </w:r>
      <w:r w:rsidR="00BF33C3" w:rsidRPr="009E241E">
        <w:rPr>
          <w:rFonts w:eastAsiaTheme="minorHAnsi"/>
          <w:sz w:val="28"/>
          <w:szCs w:val="28"/>
          <w:lang w:eastAsia="en-US"/>
        </w:rPr>
        <w:t xml:space="preserve"> Рузаевского муниципального района</w:t>
      </w:r>
      <w:r w:rsidR="009E241E" w:rsidRPr="009E241E">
        <w:rPr>
          <w:rFonts w:eastAsiaTheme="minorHAnsi"/>
          <w:sz w:val="28"/>
          <w:szCs w:val="28"/>
          <w:lang w:eastAsia="en-US"/>
        </w:rPr>
        <w:t xml:space="preserve">, муниципальной собственности </w:t>
      </w:r>
      <w:r w:rsidR="00BF33C3" w:rsidRPr="009E241E">
        <w:rPr>
          <w:rFonts w:eastAsiaTheme="minorHAnsi"/>
          <w:sz w:val="28"/>
          <w:szCs w:val="28"/>
          <w:lang w:eastAsia="en-US"/>
        </w:rPr>
        <w:t>поселений Рузаевского муниципального района</w:t>
      </w:r>
      <w:r w:rsidRPr="009E241E">
        <w:rPr>
          <w:rFonts w:eastAsiaTheme="minorHAnsi"/>
          <w:sz w:val="28"/>
          <w:szCs w:val="28"/>
          <w:lang w:eastAsia="en-US"/>
        </w:rPr>
        <w:t>, либо на земельном участке, государственная собственно</w:t>
      </w:r>
      <w:r w:rsidR="00BF33C3" w:rsidRPr="009E241E">
        <w:rPr>
          <w:rFonts w:eastAsiaTheme="minorHAnsi"/>
          <w:sz w:val="28"/>
          <w:szCs w:val="28"/>
          <w:lang w:eastAsia="en-US"/>
        </w:rPr>
        <w:t>сть на который не разграничена»</w:t>
      </w:r>
      <w:r w:rsidR="009E241E" w:rsidRPr="009E241E">
        <w:rPr>
          <w:rFonts w:eastAsiaTheme="minorHAnsi"/>
          <w:sz w:val="28"/>
          <w:szCs w:val="28"/>
          <w:lang w:eastAsia="en-US"/>
        </w:rPr>
        <w:t>;</w:t>
      </w:r>
    </w:p>
    <w:p w:rsidR="009E241E" w:rsidRDefault="009E241E" w:rsidP="009E24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дополнить абзацем вторым следующего содержания:</w:t>
      </w:r>
    </w:p>
    <w:p w:rsidR="009E241E" w:rsidRDefault="009E241E" w:rsidP="009E24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241E">
        <w:rPr>
          <w:rFonts w:eastAsiaTheme="minorHAnsi"/>
          <w:sz w:val="28"/>
          <w:szCs w:val="28"/>
          <w:lang w:eastAsia="en-US"/>
        </w:rPr>
        <w:t>«</w:t>
      </w:r>
      <w:bookmarkStart w:id="0" w:name="sub_10012"/>
      <w:r w:rsidRPr="009E241E">
        <w:rPr>
          <w:rFonts w:eastAsiaTheme="minorHAnsi"/>
          <w:sz w:val="28"/>
          <w:szCs w:val="28"/>
          <w:lang w:eastAsia="en-US"/>
        </w:rPr>
        <w:t xml:space="preserve">Заключение договора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 Рузаевского муниципального района, муниципальной собственности поселений Рузаевского муниципального района, либо на земельном участке, </w:t>
      </w:r>
      <w:r w:rsidRPr="009E241E">
        <w:rPr>
          <w:rFonts w:eastAsiaTheme="minorHAnsi"/>
          <w:sz w:val="28"/>
          <w:szCs w:val="28"/>
          <w:lang w:eastAsia="en-US"/>
        </w:rPr>
        <w:lastRenderedPageBreak/>
        <w:t>государственная собственность на который не разграничена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590011">
        <w:rPr>
          <w:rFonts w:eastAsiaTheme="minorHAnsi"/>
          <w:sz w:val="28"/>
          <w:szCs w:val="28"/>
          <w:lang w:eastAsia="en-US"/>
        </w:rPr>
        <w:t>осуществляется на основании</w:t>
      </w:r>
      <w:r w:rsidRPr="009E241E">
        <w:rPr>
          <w:rFonts w:eastAsiaTheme="minorHAnsi"/>
          <w:sz w:val="28"/>
          <w:szCs w:val="28"/>
          <w:lang w:eastAsia="en-US"/>
        </w:rPr>
        <w:t xml:space="preserve"> торго</w:t>
      </w:r>
      <w:r w:rsidR="00590011">
        <w:rPr>
          <w:rFonts w:eastAsiaTheme="minorHAnsi"/>
          <w:sz w:val="28"/>
          <w:szCs w:val="28"/>
          <w:lang w:eastAsia="en-US"/>
        </w:rPr>
        <w:t xml:space="preserve">в, проводимых в форме аукциона. </w:t>
      </w:r>
      <w:proofErr w:type="gramStart"/>
      <w:r w:rsidR="00590011">
        <w:rPr>
          <w:rFonts w:eastAsiaTheme="minorHAnsi"/>
          <w:sz w:val="28"/>
          <w:szCs w:val="28"/>
          <w:lang w:eastAsia="en-US"/>
        </w:rPr>
        <w:t>Т</w:t>
      </w:r>
      <w:r w:rsidRPr="009E241E">
        <w:rPr>
          <w:rFonts w:eastAsiaTheme="minorHAnsi"/>
          <w:sz w:val="28"/>
          <w:szCs w:val="28"/>
          <w:lang w:eastAsia="en-US"/>
        </w:rPr>
        <w:t xml:space="preserve">орги на право заключения договора на установку и эксплуатацию рекламной конструкции </w:t>
      </w:r>
      <w:r w:rsidR="00590011" w:rsidRPr="009E241E">
        <w:rPr>
          <w:rFonts w:eastAsiaTheme="minorHAnsi"/>
          <w:sz w:val="28"/>
          <w:szCs w:val="28"/>
          <w:lang w:eastAsia="en-US"/>
        </w:rPr>
        <w:t>на земельном участке, здании или ином недвижимом имуществе, находящихся в муниципальной собственности Рузаевского муниципального района, муниципальной собственности поселений Рузаевского муниципального района, либо на земельном участке, государственная собственность на который не разграничена</w:t>
      </w:r>
      <w:r w:rsidRPr="009E241E">
        <w:rPr>
          <w:rFonts w:eastAsiaTheme="minorHAnsi"/>
          <w:sz w:val="28"/>
          <w:szCs w:val="28"/>
          <w:lang w:eastAsia="en-US"/>
        </w:rPr>
        <w:t>, после утверждения схем</w:t>
      </w:r>
      <w:r w:rsidR="00590011">
        <w:rPr>
          <w:rFonts w:eastAsiaTheme="minorHAnsi"/>
          <w:sz w:val="28"/>
          <w:szCs w:val="28"/>
          <w:lang w:eastAsia="en-US"/>
        </w:rPr>
        <w:t>ы</w:t>
      </w:r>
      <w:r w:rsidRPr="009E241E">
        <w:rPr>
          <w:rFonts w:eastAsiaTheme="minorHAnsi"/>
          <w:sz w:val="28"/>
          <w:szCs w:val="28"/>
          <w:lang w:eastAsia="en-US"/>
        </w:rPr>
        <w:t xml:space="preserve"> </w:t>
      </w:r>
      <w:r w:rsidR="00590011" w:rsidRPr="00195F1E">
        <w:rPr>
          <w:sz w:val="28"/>
          <w:szCs w:val="28"/>
        </w:rPr>
        <w:t>размещения рекламных конструкций на территории Рузаевского муниципального района</w:t>
      </w:r>
      <w:r w:rsidR="00590011">
        <w:rPr>
          <w:rFonts w:eastAsiaTheme="minorHAnsi"/>
          <w:sz w:val="28"/>
          <w:szCs w:val="28"/>
          <w:lang w:eastAsia="en-US"/>
        </w:rPr>
        <w:t xml:space="preserve"> проводятся а</w:t>
      </w:r>
      <w:r w:rsidRPr="009E241E">
        <w:rPr>
          <w:rFonts w:eastAsiaTheme="minorHAnsi"/>
          <w:sz w:val="28"/>
          <w:szCs w:val="28"/>
          <w:lang w:eastAsia="en-US"/>
        </w:rPr>
        <w:t xml:space="preserve">дминистрацией </w:t>
      </w:r>
      <w:r w:rsidR="00590011">
        <w:rPr>
          <w:rFonts w:eastAsiaTheme="minorHAnsi"/>
          <w:sz w:val="28"/>
          <w:szCs w:val="28"/>
          <w:lang w:eastAsia="en-US"/>
        </w:rPr>
        <w:t>Рузаевского муниципального района</w:t>
      </w:r>
      <w:r w:rsidRPr="009E241E">
        <w:rPr>
          <w:rFonts w:eastAsiaTheme="minorHAnsi"/>
          <w:sz w:val="28"/>
          <w:szCs w:val="28"/>
          <w:lang w:eastAsia="en-US"/>
        </w:rPr>
        <w:t xml:space="preserve"> либо уполномоченной</w:t>
      </w:r>
      <w:proofErr w:type="gramEnd"/>
      <w:r w:rsidRPr="009E241E">
        <w:rPr>
          <w:rFonts w:eastAsiaTheme="minorHAnsi"/>
          <w:sz w:val="28"/>
          <w:szCs w:val="28"/>
          <w:lang w:eastAsia="en-US"/>
        </w:rPr>
        <w:t xml:space="preserve"> ей организацией только в отношении рекламных ко</w:t>
      </w:r>
      <w:r w:rsidR="00590011">
        <w:rPr>
          <w:rFonts w:eastAsiaTheme="minorHAnsi"/>
          <w:sz w:val="28"/>
          <w:szCs w:val="28"/>
          <w:lang w:eastAsia="en-US"/>
        </w:rPr>
        <w:t>нструкций, указанных в данной схеме</w:t>
      </w:r>
      <w:proofErr w:type="gramStart"/>
      <w:r w:rsidRPr="009E241E">
        <w:rPr>
          <w:rFonts w:eastAsiaTheme="minorHAnsi"/>
          <w:sz w:val="28"/>
          <w:szCs w:val="28"/>
          <w:lang w:eastAsia="en-US"/>
        </w:rPr>
        <w:t>.»</w:t>
      </w:r>
      <w:r w:rsidR="00590011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590011" w:rsidRDefault="00590011" w:rsidP="009E24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в пункте 5:</w:t>
      </w:r>
    </w:p>
    <w:p w:rsidR="00590011" w:rsidRPr="001304CE" w:rsidRDefault="00590011" w:rsidP="001304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04CE">
        <w:rPr>
          <w:rFonts w:eastAsiaTheme="minorHAnsi"/>
          <w:sz w:val="28"/>
          <w:szCs w:val="28"/>
          <w:lang w:eastAsia="en-US"/>
        </w:rPr>
        <w:t>- в абзаце втором слова «на земельном участке, здании или ином недвижимом имуществе, находящихся в муниципальной собственности района</w:t>
      </w:r>
      <w:r w:rsidR="001304CE" w:rsidRPr="001304CE">
        <w:rPr>
          <w:rFonts w:eastAsiaTheme="minorHAnsi"/>
          <w:sz w:val="28"/>
          <w:szCs w:val="28"/>
          <w:lang w:eastAsia="en-US"/>
        </w:rPr>
        <w:t>» заменить словами «на земельном участке, здании или ином недвижимом имуществе, находящихся в муниципальной собственности Рузаевского муниципального района, муниципальной собственности поселений Рузаевского муниципального района, либо на земельном участке, государственная собственность на который не разграничена</w:t>
      </w:r>
      <w:r w:rsidR="001304CE">
        <w:rPr>
          <w:rFonts w:eastAsiaTheme="minorHAnsi"/>
          <w:sz w:val="28"/>
          <w:szCs w:val="28"/>
          <w:lang w:eastAsia="en-US"/>
        </w:rPr>
        <w:t>»;</w:t>
      </w:r>
    </w:p>
    <w:p w:rsidR="00590011" w:rsidRDefault="009334B7" w:rsidP="005900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334B7">
        <w:rPr>
          <w:rFonts w:eastAsiaTheme="minorHAnsi"/>
          <w:sz w:val="28"/>
          <w:szCs w:val="28"/>
          <w:lang w:eastAsia="en-US"/>
        </w:rPr>
        <w:t xml:space="preserve">- абзац пятый дополнить словами «Рузаевском муниципальном </w:t>
      </w:r>
      <w:proofErr w:type="gramStart"/>
      <w:r w:rsidRPr="009334B7">
        <w:rPr>
          <w:rFonts w:eastAsiaTheme="minorHAnsi"/>
          <w:sz w:val="28"/>
          <w:szCs w:val="28"/>
          <w:lang w:eastAsia="en-US"/>
        </w:rPr>
        <w:t>районе</w:t>
      </w:r>
      <w:proofErr w:type="gramEnd"/>
      <w:r w:rsidRPr="009334B7">
        <w:rPr>
          <w:rFonts w:eastAsiaTheme="minorHAnsi"/>
          <w:sz w:val="28"/>
          <w:szCs w:val="28"/>
          <w:lang w:eastAsia="en-US"/>
        </w:rPr>
        <w:t>»;</w:t>
      </w:r>
    </w:p>
    <w:p w:rsidR="00515E51" w:rsidRDefault="00515E51" w:rsidP="00515E5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5E51">
        <w:rPr>
          <w:rFonts w:eastAsiaTheme="minorHAnsi"/>
          <w:sz w:val="28"/>
          <w:szCs w:val="28"/>
          <w:lang w:eastAsia="en-US"/>
        </w:rPr>
        <w:t xml:space="preserve">- в абзаце восьмом слова «с учетом рекламной ценности конкретного лота и не может быть ниже 50 % от суммы годового размера платы по договорам на установку и эксплуатацию рекламных конструкций» заменить словами «в соответствии с </w:t>
      </w:r>
      <w:hyperlink r:id="rId6" w:history="1">
        <w:r w:rsidRPr="00515E51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515E51">
        <w:rPr>
          <w:rFonts w:eastAsiaTheme="minorHAnsi"/>
          <w:sz w:val="28"/>
          <w:szCs w:val="28"/>
          <w:lang w:eastAsia="en-US"/>
        </w:rPr>
        <w:t xml:space="preserve"> Российской Феде</w:t>
      </w:r>
      <w:r>
        <w:rPr>
          <w:rFonts w:eastAsiaTheme="minorHAnsi"/>
          <w:sz w:val="28"/>
          <w:szCs w:val="28"/>
          <w:lang w:eastAsia="en-US"/>
        </w:rPr>
        <w:t>рации об оценочной деятельности»;</w:t>
      </w:r>
    </w:p>
    <w:p w:rsidR="0019384A" w:rsidRDefault="0019384A" w:rsidP="00515E5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абзац седьмой пункта 7 изложить в следующей редакции:</w:t>
      </w:r>
    </w:p>
    <w:p w:rsidR="0019384A" w:rsidRDefault="0019384A" w:rsidP="0019384A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19384A">
        <w:rPr>
          <w:rFonts w:eastAsiaTheme="minorHAnsi"/>
          <w:sz w:val="28"/>
          <w:szCs w:val="28"/>
          <w:lang w:eastAsia="en-US"/>
        </w:rPr>
        <w:t>«Состав Конкурсной комиссии утверждается Организатором</w:t>
      </w:r>
      <w:proofErr w:type="gramStart"/>
      <w:r w:rsidRPr="0019384A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063258" w:rsidRDefault="0019384A" w:rsidP="00515E5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384A">
        <w:rPr>
          <w:rFonts w:eastAsiaTheme="minorHAnsi"/>
          <w:sz w:val="28"/>
          <w:szCs w:val="28"/>
          <w:lang w:eastAsia="en-US"/>
        </w:rPr>
        <w:t>1.4</w:t>
      </w:r>
      <w:r w:rsidR="00063258" w:rsidRPr="0019384A">
        <w:rPr>
          <w:rFonts w:eastAsiaTheme="minorHAnsi"/>
          <w:sz w:val="28"/>
          <w:szCs w:val="28"/>
          <w:lang w:eastAsia="en-US"/>
        </w:rPr>
        <w:t>.</w:t>
      </w:r>
      <w:r w:rsidR="00063258">
        <w:rPr>
          <w:rFonts w:eastAsiaTheme="minorHAnsi"/>
          <w:sz w:val="28"/>
          <w:szCs w:val="28"/>
          <w:lang w:eastAsia="en-US"/>
        </w:rPr>
        <w:t xml:space="preserve"> в абзаце третьем пункта 10 слово «десять» заменить словом «двадцать»;</w:t>
      </w:r>
    </w:p>
    <w:p w:rsidR="00884E48" w:rsidRDefault="0019384A" w:rsidP="00884E48">
      <w:pPr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1.5</w:t>
      </w:r>
      <w:r w:rsidR="00063258" w:rsidRPr="00884E48">
        <w:rPr>
          <w:rFonts w:eastAsiaTheme="minorHAnsi"/>
          <w:sz w:val="28"/>
          <w:szCs w:val="28"/>
          <w:lang w:eastAsia="en-US"/>
        </w:rPr>
        <w:t xml:space="preserve">. </w:t>
      </w:r>
      <w:r w:rsidR="001E4C0B" w:rsidRPr="00884E48">
        <w:rPr>
          <w:rFonts w:eastAsiaTheme="minorHAnsi"/>
          <w:sz w:val="28"/>
          <w:szCs w:val="28"/>
          <w:lang w:eastAsia="en-US"/>
        </w:rPr>
        <w:t>в пункте 11 слова «в "Рузаевской газете" и на сайте Республики Мордовия в сети "Интернет"» заменить словами «в средствах массовой информации, определенных Уставом Рузаевского муниципального района Республики Мордовия для официального опубликования нормативных правовых актов органов местного самоуправления Рузаевского муниципального района</w:t>
      </w:r>
      <w:r w:rsidR="00884E48" w:rsidRPr="00884E48">
        <w:rPr>
          <w:rFonts w:eastAsiaTheme="minorHAnsi"/>
          <w:sz w:val="28"/>
          <w:szCs w:val="28"/>
          <w:lang w:eastAsia="en-US"/>
        </w:rPr>
        <w:t xml:space="preserve">, размещает на официальном сайте в сети Интернет </w:t>
      </w:r>
      <w:hyperlink r:id="rId7" w:history="1">
        <w:r w:rsidR="00884E48" w:rsidRPr="00884E48">
          <w:rPr>
            <w:rStyle w:val="a6"/>
            <w:sz w:val="28"/>
            <w:szCs w:val="28"/>
          </w:rPr>
          <w:t>www.torgi.gov.ru</w:t>
        </w:r>
      </w:hyperlink>
      <w:r w:rsidR="00884E48" w:rsidRPr="00884E48">
        <w:rPr>
          <w:sz w:val="28"/>
          <w:szCs w:val="28"/>
        </w:rPr>
        <w:t xml:space="preserve"> </w:t>
      </w:r>
      <w:r w:rsidR="00884E48" w:rsidRPr="00884E48">
        <w:rPr>
          <w:rFonts w:eastAsiaTheme="minorHAnsi"/>
          <w:sz w:val="28"/>
          <w:szCs w:val="28"/>
          <w:lang w:eastAsia="en-US"/>
        </w:rPr>
        <w:t>и на официальном сайте органов местного самоуправления Рузаевского</w:t>
      </w:r>
      <w:proofErr w:type="gramEnd"/>
      <w:r w:rsidR="00884E48" w:rsidRPr="00884E48">
        <w:rPr>
          <w:rFonts w:eastAsiaTheme="minorHAnsi"/>
          <w:sz w:val="28"/>
          <w:szCs w:val="28"/>
          <w:lang w:eastAsia="en-US"/>
        </w:rPr>
        <w:t xml:space="preserve"> муниципального района по адресу:</w:t>
      </w:r>
      <w:r w:rsidR="00884E48" w:rsidRPr="00884E48">
        <w:rPr>
          <w:sz w:val="28"/>
          <w:szCs w:val="28"/>
        </w:rPr>
        <w:t xml:space="preserve"> </w:t>
      </w:r>
      <w:r w:rsidR="00884E48" w:rsidRPr="00884E48">
        <w:rPr>
          <w:sz w:val="28"/>
          <w:szCs w:val="28"/>
          <w:lang w:val="en-US"/>
        </w:rPr>
        <w:t>www</w:t>
      </w:r>
      <w:r w:rsidR="00884E48" w:rsidRPr="00884E48">
        <w:rPr>
          <w:sz w:val="28"/>
          <w:szCs w:val="28"/>
        </w:rPr>
        <w:t xml:space="preserve">. </w:t>
      </w:r>
      <w:proofErr w:type="spellStart"/>
      <w:r w:rsidR="00884E48" w:rsidRPr="00884E48">
        <w:rPr>
          <w:sz w:val="28"/>
          <w:szCs w:val="28"/>
          <w:lang w:val="en-US"/>
        </w:rPr>
        <w:t>ruzaevka</w:t>
      </w:r>
      <w:proofErr w:type="spellEnd"/>
      <w:r w:rsidR="00884E48" w:rsidRPr="00884E48">
        <w:rPr>
          <w:sz w:val="28"/>
          <w:szCs w:val="28"/>
        </w:rPr>
        <w:t>-</w:t>
      </w:r>
      <w:proofErr w:type="spellStart"/>
      <w:r w:rsidR="00884E48" w:rsidRPr="00884E48">
        <w:rPr>
          <w:sz w:val="28"/>
          <w:szCs w:val="28"/>
          <w:lang w:val="en-US"/>
        </w:rPr>
        <w:t>rm</w:t>
      </w:r>
      <w:proofErr w:type="spellEnd"/>
      <w:r w:rsidR="00884E48" w:rsidRPr="00884E48">
        <w:rPr>
          <w:sz w:val="28"/>
          <w:szCs w:val="28"/>
        </w:rPr>
        <w:t>.</w:t>
      </w:r>
      <w:proofErr w:type="spellStart"/>
      <w:r w:rsidR="00884E48" w:rsidRPr="00884E48">
        <w:rPr>
          <w:sz w:val="28"/>
          <w:szCs w:val="28"/>
          <w:lang w:val="en-US"/>
        </w:rPr>
        <w:t>ru</w:t>
      </w:r>
      <w:proofErr w:type="spellEnd"/>
      <w:r w:rsidR="00884E48">
        <w:rPr>
          <w:sz w:val="28"/>
          <w:szCs w:val="28"/>
        </w:rPr>
        <w:t>»;</w:t>
      </w:r>
    </w:p>
    <w:p w:rsidR="0019384A" w:rsidRDefault="0019384A" w:rsidP="0019384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1.6</w:t>
      </w:r>
      <w:r w:rsidR="00884E48" w:rsidRPr="009E1FE6">
        <w:rPr>
          <w:sz w:val="28"/>
          <w:szCs w:val="28"/>
        </w:rPr>
        <w:t>. в пункте 16 слова «</w:t>
      </w:r>
      <w:r w:rsidR="00884E48" w:rsidRPr="009E1FE6">
        <w:rPr>
          <w:rFonts w:eastAsiaTheme="minorHAnsi"/>
          <w:sz w:val="28"/>
          <w:szCs w:val="28"/>
          <w:lang w:eastAsia="en-US"/>
        </w:rPr>
        <w:t>не менее 20% от стоимости лота и определяется по действующей методике расчета платы по указанному договору» заменить словами «</w:t>
      </w:r>
      <w:r w:rsidR="009E1FE6" w:rsidRPr="009E1FE6">
        <w:rPr>
          <w:rFonts w:eastAsiaTheme="minorHAnsi"/>
          <w:sz w:val="28"/>
          <w:szCs w:val="28"/>
          <w:lang w:eastAsia="en-US"/>
        </w:rPr>
        <w:t>не менее 90% от рыночной стоимости лота»;</w:t>
      </w:r>
    </w:p>
    <w:p w:rsidR="00A20FEB" w:rsidRDefault="0019384A" w:rsidP="009E1F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1.7</w:t>
      </w:r>
      <w:r w:rsidR="00A20FEB">
        <w:rPr>
          <w:rFonts w:eastAsiaTheme="minorHAnsi"/>
          <w:sz w:val="28"/>
          <w:szCs w:val="28"/>
          <w:lang w:eastAsia="en-US"/>
        </w:rPr>
        <w:t xml:space="preserve">. </w:t>
      </w:r>
      <w:r w:rsidR="00A70287">
        <w:rPr>
          <w:rFonts w:eastAsiaTheme="minorHAnsi"/>
          <w:sz w:val="28"/>
          <w:szCs w:val="28"/>
          <w:lang w:eastAsia="en-US"/>
        </w:rPr>
        <w:t>пункт</w:t>
      </w:r>
      <w:r w:rsidR="00A20FEB">
        <w:rPr>
          <w:rFonts w:eastAsiaTheme="minorHAnsi"/>
          <w:sz w:val="28"/>
          <w:szCs w:val="28"/>
          <w:lang w:eastAsia="en-US"/>
        </w:rPr>
        <w:t xml:space="preserve"> 18 </w:t>
      </w:r>
      <w:r w:rsidR="00A70287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A70287" w:rsidRPr="00A70287" w:rsidRDefault="00A70287" w:rsidP="00A7028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sub_5018"/>
      <w:r w:rsidRPr="00A70287">
        <w:rPr>
          <w:sz w:val="28"/>
          <w:szCs w:val="28"/>
        </w:rPr>
        <w:t xml:space="preserve"> «</w:t>
      </w:r>
      <w:r w:rsidRPr="00A70287">
        <w:rPr>
          <w:rFonts w:eastAsiaTheme="minorHAnsi"/>
          <w:sz w:val="28"/>
          <w:szCs w:val="28"/>
          <w:lang w:eastAsia="en-US"/>
        </w:rPr>
        <w:t xml:space="preserve">18. Лицо, желающее участвовать в аукционе, представляет через Поверенного аукциона в Конкурсную комиссию заявку на участие в </w:t>
      </w:r>
      <w:r w:rsidRPr="00A70287">
        <w:rPr>
          <w:rFonts w:eastAsiaTheme="minorHAnsi"/>
          <w:sz w:val="28"/>
          <w:szCs w:val="28"/>
          <w:lang w:eastAsia="en-US"/>
        </w:rPr>
        <w:lastRenderedPageBreak/>
        <w:t>аукционе по форме, разработанной Поверенным аукциона, не позднее даты, указанной в извещении о проведен</w:t>
      </w:r>
      <w:proofErr w:type="gramStart"/>
      <w:r w:rsidRPr="00A70287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Pr="00A70287">
        <w:rPr>
          <w:rFonts w:eastAsiaTheme="minorHAnsi"/>
          <w:sz w:val="28"/>
          <w:szCs w:val="28"/>
          <w:lang w:eastAsia="en-US"/>
        </w:rPr>
        <w:t>кциона.</w:t>
      </w:r>
    </w:p>
    <w:bookmarkEnd w:id="1"/>
    <w:p w:rsidR="00A70287" w:rsidRPr="00A70287" w:rsidRDefault="00A70287" w:rsidP="00A7028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70287">
        <w:rPr>
          <w:rFonts w:eastAsiaTheme="minorHAnsi"/>
          <w:sz w:val="28"/>
          <w:szCs w:val="28"/>
          <w:lang w:eastAsia="en-US"/>
        </w:rPr>
        <w:t>К заявке на участие в аукционе прилагаются следующие документы:</w:t>
      </w:r>
    </w:p>
    <w:p w:rsidR="00A70287" w:rsidRPr="0019384A" w:rsidRDefault="00A70287" w:rsidP="00A7028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9384A">
        <w:rPr>
          <w:rFonts w:eastAsiaTheme="minorHAnsi"/>
          <w:sz w:val="28"/>
          <w:szCs w:val="28"/>
          <w:lang w:eastAsia="en-US"/>
        </w:rPr>
        <w:t>а) документ, удостоверяющий полномочия заявителя;</w:t>
      </w:r>
    </w:p>
    <w:p w:rsidR="00A70287" w:rsidRPr="0019384A" w:rsidRDefault="00A70287" w:rsidP="00A7028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9384A">
        <w:rPr>
          <w:rFonts w:eastAsiaTheme="minorHAnsi"/>
          <w:sz w:val="28"/>
          <w:szCs w:val="28"/>
          <w:lang w:eastAsia="en-US"/>
        </w:rPr>
        <w:t>б)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предпринимателей, копию документов, удостоверяющих личность - для физических лиц;</w:t>
      </w:r>
    </w:p>
    <w:p w:rsidR="00A70287" w:rsidRPr="0019384A" w:rsidRDefault="00A70287" w:rsidP="00A7028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9384A">
        <w:rPr>
          <w:rFonts w:eastAsiaTheme="minorHAnsi"/>
          <w:sz w:val="28"/>
          <w:szCs w:val="28"/>
          <w:lang w:eastAsia="en-US"/>
        </w:rPr>
        <w:t>в) платежный документ (квитанция) с отметкой банка об исполнении, для подтверждения перечисления претендентом задатка;</w:t>
      </w:r>
    </w:p>
    <w:p w:rsidR="00A70287" w:rsidRPr="0019384A" w:rsidRDefault="00A70287" w:rsidP="00A7028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70287">
        <w:rPr>
          <w:rFonts w:eastAsiaTheme="minorHAnsi"/>
          <w:sz w:val="28"/>
          <w:szCs w:val="28"/>
          <w:lang w:eastAsia="en-US"/>
        </w:rPr>
        <w:t>г</w:t>
      </w:r>
      <w:r w:rsidRPr="0019384A">
        <w:rPr>
          <w:rFonts w:eastAsiaTheme="minorHAnsi"/>
          <w:sz w:val="28"/>
          <w:szCs w:val="28"/>
          <w:lang w:eastAsia="en-US"/>
        </w:rPr>
        <w:t>) опись пред</w:t>
      </w:r>
      <w:r>
        <w:rPr>
          <w:rFonts w:eastAsiaTheme="minorHAnsi"/>
          <w:sz w:val="28"/>
          <w:szCs w:val="28"/>
          <w:lang w:eastAsia="en-US"/>
        </w:rPr>
        <w:t>о</w:t>
      </w:r>
      <w:r w:rsidRPr="0019384A">
        <w:rPr>
          <w:rFonts w:eastAsiaTheme="minorHAnsi"/>
          <w:sz w:val="28"/>
          <w:szCs w:val="28"/>
          <w:lang w:eastAsia="en-US"/>
        </w:rPr>
        <w:t>ставленных документов.</w:t>
      </w:r>
    </w:p>
    <w:p w:rsidR="00A70287" w:rsidRPr="00A70287" w:rsidRDefault="00A70287" w:rsidP="00A7028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70287">
        <w:rPr>
          <w:rFonts w:eastAsiaTheme="minorHAnsi"/>
          <w:sz w:val="28"/>
          <w:szCs w:val="28"/>
          <w:lang w:eastAsia="en-US"/>
        </w:rPr>
        <w:t>В случае отсутствия в пред</w:t>
      </w:r>
      <w:r>
        <w:rPr>
          <w:rFonts w:eastAsiaTheme="minorHAnsi"/>
          <w:sz w:val="28"/>
          <w:szCs w:val="28"/>
          <w:lang w:eastAsia="en-US"/>
        </w:rPr>
        <w:t>о</w:t>
      </w:r>
      <w:r w:rsidRPr="00A70287">
        <w:rPr>
          <w:rFonts w:eastAsiaTheme="minorHAnsi"/>
          <w:sz w:val="28"/>
          <w:szCs w:val="28"/>
          <w:lang w:eastAsia="en-US"/>
        </w:rPr>
        <w:t>ставленном пакете документов выписки из единого государственного реестра юридических лиц (индивидуальных предпринимателей), документ запрашивается по каналам системы межведомственного электронного взаимодействия Поверенным аукциона.</w:t>
      </w:r>
    </w:p>
    <w:p w:rsidR="00A70287" w:rsidRPr="00A70287" w:rsidRDefault="00A70287" w:rsidP="00A7028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70287">
        <w:rPr>
          <w:rFonts w:eastAsiaTheme="minorHAnsi"/>
          <w:sz w:val="28"/>
          <w:szCs w:val="28"/>
          <w:lang w:eastAsia="en-US"/>
        </w:rPr>
        <w:t>Заявка должна содержать перечень прилагаемых к ней документов.</w:t>
      </w:r>
    </w:p>
    <w:p w:rsidR="00A70287" w:rsidRPr="00A70287" w:rsidRDefault="00A70287" w:rsidP="00A7028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70287">
        <w:rPr>
          <w:rFonts w:eastAsiaTheme="minorHAnsi"/>
          <w:sz w:val="28"/>
          <w:szCs w:val="28"/>
          <w:lang w:eastAsia="en-US"/>
        </w:rPr>
        <w:t>Внесение задатка подтверждается платежным поручением (квитанцией), прилагаемым к заявке. Задаток должен быть внесен на расчетный счет, указанный Организатором, до окончания срока подачи заявок на участие в аукционе.</w:t>
      </w:r>
    </w:p>
    <w:p w:rsidR="0019384A" w:rsidRDefault="00A70287" w:rsidP="00A7028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70287">
        <w:rPr>
          <w:rFonts w:eastAsiaTheme="minorHAnsi"/>
          <w:sz w:val="28"/>
          <w:szCs w:val="28"/>
          <w:lang w:eastAsia="en-US"/>
        </w:rPr>
        <w:t>В случае подачи заявки представителем претендента предъявляется надлежащим образом оформленная доверенность</w:t>
      </w:r>
      <w:proofErr w:type="gramStart"/>
      <w:r w:rsidRPr="00A7028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A20FEB" w:rsidRDefault="00A70287" w:rsidP="009E1F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1.8. </w:t>
      </w:r>
      <w:r w:rsidR="00A20FEB">
        <w:rPr>
          <w:rFonts w:eastAsiaTheme="minorHAnsi"/>
          <w:sz w:val="28"/>
          <w:szCs w:val="28"/>
          <w:lang w:eastAsia="en-US"/>
        </w:rPr>
        <w:t>пункт 19 признать утратившим силу;</w:t>
      </w:r>
    </w:p>
    <w:p w:rsidR="00A20FEB" w:rsidRPr="00A20FEB" w:rsidRDefault="00A70287" w:rsidP="00A20FE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1.9</w:t>
      </w:r>
      <w:r w:rsidR="00A20FEB" w:rsidRPr="00A20FEB">
        <w:rPr>
          <w:rFonts w:eastAsiaTheme="minorHAnsi"/>
          <w:sz w:val="28"/>
          <w:szCs w:val="28"/>
          <w:lang w:eastAsia="en-US"/>
        </w:rPr>
        <w:t>. в пункте 27 слова «а также признания преимущественного положения лица в сфере наружной рекламы на территории Рузаевского муниципального района</w:t>
      </w:r>
      <w:proofErr w:type="gramStart"/>
      <w:r w:rsidR="00A20FEB" w:rsidRPr="00A20FEB">
        <w:rPr>
          <w:rFonts w:eastAsiaTheme="minorHAnsi"/>
          <w:sz w:val="28"/>
          <w:szCs w:val="28"/>
          <w:lang w:eastAsia="en-US"/>
        </w:rPr>
        <w:t>,»</w:t>
      </w:r>
      <w:proofErr w:type="gramEnd"/>
      <w:r w:rsidR="00A20FEB" w:rsidRPr="00A20FEB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A20FEB" w:rsidRDefault="00A70287" w:rsidP="009E1F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1.10</w:t>
      </w:r>
      <w:r w:rsidR="00D90A04">
        <w:rPr>
          <w:rFonts w:eastAsiaTheme="minorHAnsi"/>
          <w:sz w:val="28"/>
          <w:szCs w:val="28"/>
          <w:lang w:eastAsia="en-US"/>
        </w:rPr>
        <w:t>. подпункт «ж» пункта 36 изложить в следующей редакции:</w:t>
      </w:r>
    </w:p>
    <w:p w:rsidR="00D90A04" w:rsidRPr="00D90A04" w:rsidRDefault="00D90A04" w:rsidP="00D90A0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0A04">
        <w:rPr>
          <w:rFonts w:eastAsiaTheme="minorHAnsi"/>
          <w:sz w:val="28"/>
          <w:szCs w:val="28"/>
          <w:lang w:eastAsia="en-US"/>
        </w:rPr>
        <w:t>«ж)</w:t>
      </w:r>
      <w:r w:rsidRPr="00D90A04">
        <w:rPr>
          <w:sz w:val="28"/>
          <w:szCs w:val="28"/>
        </w:rPr>
        <w:t xml:space="preserve"> </w:t>
      </w:r>
      <w:r w:rsidRPr="00D90A04">
        <w:rPr>
          <w:rFonts w:eastAsiaTheme="minorHAnsi"/>
          <w:sz w:val="28"/>
          <w:szCs w:val="28"/>
          <w:lang w:eastAsia="en-US"/>
        </w:rPr>
        <w:t>по завершен</w:t>
      </w:r>
      <w:proofErr w:type="gramStart"/>
      <w:r w:rsidRPr="00D90A04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Pr="00D90A04">
        <w:rPr>
          <w:rFonts w:eastAsiaTheme="minorHAnsi"/>
          <w:sz w:val="28"/>
          <w:szCs w:val="28"/>
          <w:lang w:eastAsia="en-US"/>
        </w:rPr>
        <w:t>кциона аукционист объявляет о продаже права, называет его продажную цену и аукционный номер лица, выигравшего аукцион.</w:t>
      </w:r>
    </w:p>
    <w:p w:rsidR="00D90A04" w:rsidRPr="00D90A04" w:rsidRDefault="00D90A04" w:rsidP="00D90A0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0A04">
        <w:rPr>
          <w:rFonts w:eastAsiaTheme="minorHAnsi"/>
          <w:sz w:val="28"/>
          <w:szCs w:val="28"/>
          <w:lang w:eastAsia="en-US"/>
        </w:rPr>
        <w:t>Выигравшим торги на аукционе признается лицо, предложившее наиболее высокую цену за приобретение права на заключение договора на установку и эксплуатацию рекламной конструкции</w:t>
      </w:r>
      <w:proofErr w:type="gramStart"/>
      <w:r w:rsidRPr="00D90A04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D90A04" w:rsidRPr="00545480" w:rsidRDefault="00A70287" w:rsidP="00D90A0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1.11</w:t>
      </w:r>
      <w:r w:rsidR="00545480" w:rsidRPr="00545480">
        <w:rPr>
          <w:rFonts w:eastAsiaTheme="minorHAnsi"/>
          <w:sz w:val="28"/>
          <w:szCs w:val="28"/>
          <w:lang w:eastAsia="en-US"/>
        </w:rPr>
        <w:t>. пункт 40 изложить в следующей редакции:</w:t>
      </w:r>
    </w:p>
    <w:p w:rsidR="00545480" w:rsidRDefault="00545480" w:rsidP="0054548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5480">
        <w:rPr>
          <w:rFonts w:eastAsiaTheme="minorHAnsi"/>
          <w:sz w:val="28"/>
          <w:szCs w:val="28"/>
          <w:lang w:eastAsia="en-US"/>
        </w:rPr>
        <w:t>«40. Лицо, выигравшее аукцион, и Организатор аукциона подписывают в день проведения аукциона протокол о результатах аукциона, который имеет силу договора. Лицо, выигравшее аукцион, при уклонении от подписания протокола утрачивает внесенный им задаток. Организатор аукциона, уклонившийся от подписания протокола, обязан возвратить задаток в двойном размере, а также возместить лицу, выигравшему торги, убытки, причиненные участием в торгах, в части, превышающей сумму задатка</w:t>
      </w:r>
      <w:proofErr w:type="gramStart"/>
      <w:r w:rsidRPr="0054548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545480" w:rsidRDefault="00A70287" w:rsidP="0054548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1.12</w:t>
      </w:r>
      <w:r w:rsidR="00545480">
        <w:rPr>
          <w:rFonts w:eastAsiaTheme="minorHAnsi"/>
          <w:sz w:val="28"/>
          <w:szCs w:val="28"/>
          <w:lang w:eastAsia="en-US"/>
        </w:rPr>
        <w:t>. пункты 42-43 изложить в следующей редакции:</w:t>
      </w:r>
    </w:p>
    <w:p w:rsidR="00545480" w:rsidRPr="00545480" w:rsidRDefault="00545480" w:rsidP="0054548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5480">
        <w:rPr>
          <w:rFonts w:eastAsiaTheme="minorHAnsi"/>
          <w:sz w:val="28"/>
          <w:szCs w:val="28"/>
          <w:lang w:eastAsia="en-US"/>
        </w:rPr>
        <w:lastRenderedPageBreak/>
        <w:t>«42. Лицо, выигравшее аукцион, обязан</w:t>
      </w:r>
      <w:r>
        <w:rPr>
          <w:rFonts w:eastAsiaTheme="minorHAnsi"/>
          <w:sz w:val="28"/>
          <w:szCs w:val="28"/>
          <w:lang w:eastAsia="en-US"/>
        </w:rPr>
        <w:t>о</w:t>
      </w:r>
      <w:r w:rsidRPr="0054548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545480">
        <w:rPr>
          <w:rFonts w:eastAsiaTheme="minorHAnsi"/>
          <w:sz w:val="28"/>
          <w:szCs w:val="28"/>
          <w:lang w:eastAsia="en-US"/>
        </w:rPr>
        <w:t>оплатить продажную цену лота</w:t>
      </w:r>
      <w:proofErr w:type="gramEnd"/>
      <w:r w:rsidRPr="00545480">
        <w:rPr>
          <w:rFonts w:eastAsiaTheme="minorHAnsi"/>
          <w:sz w:val="28"/>
          <w:szCs w:val="28"/>
          <w:lang w:eastAsia="en-US"/>
        </w:rPr>
        <w:t xml:space="preserve"> на расчетный счет Организатора с учетом внесенного задатка в течение десяти дней со дня подписания протокола о результатах аукциона.</w:t>
      </w:r>
    </w:p>
    <w:p w:rsidR="00545480" w:rsidRPr="00545480" w:rsidRDefault="00545480" w:rsidP="005454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545480">
        <w:rPr>
          <w:rFonts w:eastAsiaTheme="minorHAnsi"/>
          <w:sz w:val="28"/>
          <w:szCs w:val="28"/>
          <w:lang w:eastAsia="en-US"/>
        </w:rPr>
        <w:t xml:space="preserve">43. Договор на установку и эксплуатацию рекламных конструкций в </w:t>
      </w:r>
      <w:r>
        <w:rPr>
          <w:rFonts w:eastAsiaTheme="minorHAnsi"/>
          <w:sz w:val="28"/>
          <w:szCs w:val="28"/>
          <w:lang w:eastAsia="en-US"/>
        </w:rPr>
        <w:t>Рузаевском муниципальном районе</w:t>
      </w:r>
      <w:r w:rsidRPr="00545480">
        <w:rPr>
          <w:rFonts w:eastAsiaTheme="minorHAnsi"/>
          <w:sz w:val="28"/>
          <w:szCs w:val="28"/>
          <w:lang w:eastAsia="en-US"/>
        </w:rPr>
        <w:t xml:space="preserve"> подлежит заключению в срок не позднее двадцати дней со дня подписания протокола о результатах аукциона. В случае отказа либо уклонения победителя аукциона от заключения договора на установку и эксплуатацию рекламных конструкций в указанный срок, право на заключение договора на установку и эксплуатацию рекламных конструкций переходит к лицу, которое по результатам аукциона сделало предпоследнее предложение о цене аукциона.</w:t>
      </w:r>
    </w:p>
    <w:p w:rsidR="00545480" w:rsidRDefault="00545480" w:rsidP="00953A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545480">
        <w:rPr>
          <w:rFonts w:eastAsiaTheme="minorHAnsi"/>
          <w:sz w:val="28"/>
          <w:szCs w:val="28"/>
          <w:lang w:eastAsia="en-US"/>
        </w:rPr>
        <w:t>При этом указанный участник аукциона вправе заключить договор на установку и эксплуатацию рекламных конструкций и уплатить предложенную им продажную цену лота в течение десяти дней со дня получения уведомления от Поверенного аукциона о возможности заключения договора. По истечении данного срока участники аукциона утрачивают право на заключение договора на установку и эксплуатацию рекламной конструкции по результатам аукциона. Организатор аукциона вправе принять решение о повторном проведении аукциона по продаже права на заключение договора на установку и эксплуатацию рекламной конструкции</w:t>
      </w:r>
      <w:proofErr w:type="gramStart"/>
      <w:r w:rsidRPr="0054548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166623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166623" w:rsidRPr="00545480" w:rsidRDefault="00A70287" w:rsidP="00953A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1.13</w:t>
      </w:r>
      <w:r w:rsidR="00166623">
        <w:rPr>
          <w:rFonts w:eastAsiaTheme="minorHAnsi"/>
          <w:sz w:val="28"/>
          <w:szCs w:val="28"/>
          <w:lang w:eastAsia="en-US"/>
        </w:rPr>
        <w:t>. пункт 46 признать утратившим силу.</w:t>
      </w:r>
    </w:p>
    <w:p w:rsidR="00953AE4" w:rsidRPr="00953AE4" w:rsidRDefault="00953AE4" w:rsidP="00953AE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3AE4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953A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изменения </w:t>
      </w:r>
      <w:r w:rsidRPr="00953AE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</w:t>
      </w:r>
      <w:r w:rsidRPr="00953AE4">
        <w:rPr>
          <w:rFonts w:ascii="Times New Roman" w:hAnsi="Times New Roman" w:cs="Times New Roman"/>
          <w:b w:val="0"/>
          <w:sz w:val="28"/>
          <w:szCs w:val="28"/>
        </w:rPr>
        <w:t>Правила установки и эксплуатации рекламных конструкций</w:t>
      </w:r>
      <w:r w:rsidRPr="00953A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953AE4">
        <w:rPr>
          <w:rFonts w:ascii="Times New Roman" w:hAnsi="Times New Roman" w:cs="Times New Roman"/>
          <w:b w:val="0"/>
          <w:sz w:val="28"/>
          <w:szCs w:val="28"/>
        </w:rPr>
        <w:t>утвержденны</w:t>
      </w:r>
      <w:r w:rsidRPr="00953A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 решением Совета депутатов Рузаевского муниципального района Республики Мордовия от 14 мая 2009 г. N14/261 (с изменениями от 28 октября 2009 г. № </w:t>
      </w:r>
      <w:r w:rsidRPr="00953AE4">
        <w:rPr>
          <w:rFonts w:ascii="Times New Roman" w:hAnsi="Times New Roman" w:cs="Times New Roman"/>
          <w:b w:val="0"/>
          <w:sz w:val="28"/>
          <w:szCs w:val="28"/>
        </w:rPr>
        <w:t>20/297)</w:t>
      </w:r>
      <w:r w:rsidRPr="00953A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953AE4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:rsidR="00545480" w:rsidRPr="005C7BD8" w:rsidRDefault="005C7BD8" w:rsidP="005454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5C7BD8">
        <w:rPr>
          <w:rFonts w:eastAsiaTheme="minorHAnsi"/>
          <w:sz w:val="28"/>
          <w:szCs w:val="28"/>
          <w:lang w:eastAsia="en-US"/>
        </w:rPr>
        <w:t>2.1. в пункте 6:</w:t>
      </w:r>
    </w:p>
    <w:p w:rsidR="003C67FC" w:rsidRPr="003C67FC" w:rsidRDefault="003C67FC" w:rsidP="003C67FC">
      <w:pPr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 абзаце первом слова </w:t>
      </w:r>
      <w:r w:rsidRPr="003C67FC">
        <w:rPr>
          <w:rFonts w:eastAsiaTheme="minorHAnsi"/>
          <w:sz w:val="28"/>
          <w:szCs w:val="28"/>
          <w:lang w:eastAsia="en-US"/>
        </w:rPr>
        <w:t>«администрации района</w:t>
      </w:r>
      <w:r>
        <w:rPr>
          <w:rFonts w:eastAsiaTheme="minorHAnsi"/>
          <w:sz w:val="28"/>
          <w:szCs w:val="28"/>
          <w:lang w:eastAsia="en-US"/>
        </w:rPr>
        <w:t>» заменить словами «</w:t>
      </w:r>
      <w:r w:rsidRPr="00953AE4">
        <w:rPr>
          <w:sz w:val="28"/>
          <w:szCs w:val="28"/>
        </w:rPr>
        <w:t>Рузаевского муниципального района</w:t>
      </w:r>
      <w:r>
        <w:rPr>
          <w:sz w:val="28"/>
          <w:szCs w:val="28"/>
        </w:rPr>
        <w:t>»;</w:t>
      </w:r>
    </w:p>
    <w:p w:rsidR="00545480" w:rsidRPr="00250D63" w:rsidRDefault="005C7BD8" w:rsidP="0054548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50D63">
        <w:rPr>
          <w:rFonts w:eastAsiaTheme="minorHAnsi"/>
          <w:sz w:val="28"/>
          <w:szCs w:val="28"/>
          <w:lang w:eastAsia="en-US"/>
        </w:rPr>
        <w:t xml:space="preserve">- </w:t>
      </w:r>
      <w:r w:rsidR="00250D63" w:rsidRPr="00250D63">
        <w:rPr>
          <w:rFonts w:eastAsiaTheme="minorHAnsi"/>
          <w:sz w:val="28"/>
          <w:szCs w:val="28"/>
          <w:lang w:eastAsia="en-US"/>
        </w:rPr>
        <w:t>абзац второй изложить в следующей редакции:</w:t>
      </w:r>
    </w:p>
    <w:p w:rsidR="00250D63" w:rsidRPr="00250D63" w:rsidRDefault="00250D63" w:rsidP="00250D6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50D63">
        <w:rPr>
          <w:rFonts w:eastAsiaTheme="minorHAnsi"/>
          <w:sz w:val="28"/>
          <w:szCs w:val="28"/>
          <w:lang w:eastAsia="en-US"/>
        </w:rPr>
        <w:t>«</w:t>
      </w:r>
      <w:bookmarkStart w:id="2" w:name="sub_101602"/>
      <w:r w:rsidRPr="00250D63">
        <w:rPr>
          <w:rFonts w:eastAsiaTheme="minorHAnsi"/>
          <w:sz w:val="28"/>
          <w:szCs w:val="28"/>
          <w:lang w:eastAsia="en-US"/>
        </w:rPr>
        <w:t xml:space="preserve">Заключение договора на установку и эксплуатацию рекламных конструкций </w:t>
      </w:r>
      <w:r w:rsidRPr="009E241E">
        <w:rPr>
          <w:rFonts w:eastAsiaTheme="minorHAnsi"/>
          <w:sz w:val="28"/>
          <w:szCs w:val="28"/>
          <w:lang w:eastAsia="en-US"/>
        </w:rPr>
        <w:t>на земельном участке, здании или ином недвижимом имуществе, находящихся в муниципальной собственности Рузаевского муниципального района, муниципальной собственности поселений Рузаевского муниципального района, либо на земельном участке, государственная собственность на который не разграничена</w:t>
      </w:r>
      <w:r w:rsidRPr="00250D63">
        <w:rPr>
          <w:rFonts w:eastAsiaTheme="minorHAnsi"/>
          <w:sz w:val="28"/>
          <w:szCs w:val="28"/>
          <w:lang w:eastAsia="en-US"/>
        </w:rPr>
        <w:t xml:space="preserve">, осуществляется на основе аукциона по продаже права на заключение договора на установку и эксплуатацию рекламных конструкций в </w:t>
      </w:r>
      <w:r>
        <w:rPr>
          <w:rFonts w:eastAsiaTheme="minorHAnsi"/>
          <w:sz w:val="28"/>
          <w:szCs w:val="28"/>
          <w:lang w:eastAsia="en-US"/>
        </w:rPr>
        <w:t>Рузаевском муниципальном</w:t>
      </w:r>
      <w:r w:rsidRPr="009E241E">
        <w:rPr>
          <w:rFonts w:eastAsiaTheme="minorHAnsi"/>
          <w:sz w:val="28"/>
          <w:szCs w:val="28"/>
          <w:lang w:eastAsia="en-US"/>
        </w:rPr>
        <w:t xml:space="preserve"> район</w:t>
      </w:r>
      <w:r>
        <w:rPr>
          <w:rFonts w:eastAsiaTheme="minorHAnsi"/>
          <w:sz w:val="28"/>
          <w:szCs w:val="28"/>
          <w:lang w:eastAsia="en-US"/>
        </w:rPr>
        <w:t>е</w:t>
      </w:r>
      <w:r w:rsidRPr="00250D6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bookmarkEnd w:id="2"/>
      <w:proofErr w:type="gramEnd"/>
    </w:p>
    <w:p w:rsidR="00545480" w:rsidRDefault="00250D63" w:rsidP="0054548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абзац третий признать утратившим силу;</w:t>
      </w:r>
    </w:p>
    <w:p w:rsidR="00961C83" w:rsidRDefault="00961C83" w:rsidP="0054548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 абзац четвертый пункта 9 изложить в следующей редакции:</w:t>
      </w:r>
    </w:p>
    <w:p w:rsidR="00961C83" w:rsidRDefault="00961C83" w:rsidP="00961C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1C83">
        <w:rPr>
          <w:rFonts w:eastAsiaTheme="minorHAnsi"/>
          <w:sz w:val="28"/>
          <w:szCs w:val="28"/>
          <w:lang w:eastAsia="en-US"/>
        </w:rPr>
        <w:t xml:space="preserve">«Денежные средства, полученные в виде платы по договору за пользование имуществом, находящимся в ведении органов местного самоуправления Рузаевского муниципального района или в муниципальной собственности Рузаевского муниципального района (казна, оперативное </w:t>
      </w:r>
      <w:r w:rsidRPr="00961C83">
        <w:rPr>
          <w:rFonts w:eastAsiaTheme="minorHAnsi"/>
          <w:sz w:val="28"/>
          <w:szCs w:val="28"/>
          <w:lang w:eastAsia="en-US"/>
        </w:rPr>
        <w:lastRenderedPageBreak/>
        <w:t>управление), являются доходами бюджета Рузаевского муниципального района</w:t>
      </w:r>
      <w:proofErr w:type="gramStart"/>
      <w:r w:rsidRPr="00961C8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961C83" w:rsidRDefault="00961C83" w:rsidP="00961C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</w:t>
      </w:r>
      <w:r w:rsidR="009D64F9">
        <w:rPr>
          <w:rFonts w:eastAsiaTheme="minorHAnsi"/>
          <w:sz w:val="28"/>
          <w:szCs w:val="28"/>
          <w:lang w:eastAsia="en-US"/>
        </w:rPr>
        <w:t xml:space="preserve"> в пункте 10:</w:t>
      </w:r>
    </w:p>
    <w:p w:rsidR="009D64F9" w:rsidRDefault="009D64F9" w:rsidP="00961C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«пунктами 3,4 части 20» заменить словами «пунктом 3 части 20</w:t>
      </w:r>
      <w:r w:rsidR="002119E7">
        <w:rPr>
          <w:rFonts w:eastAsiaTheme="minorHAnsi"/>
          <w:sz w:val="28"/>
          <w:szCs w:val="28"/>
          <w:lang w:eastAsia="en-US"/>
        </w:rPr>
        <w:t>»;</w:t>
      </w:r>
    </w:p>
    <w:p w:rsidR="002119E7" w:rsidRPr="00961C83" w:rsidRDefault="002119E7" w:rsidP="00961C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</w:t>
      </w:r>
      <w:proofErr w:type="gramStart"/>
      <w:r>
        <w:rPr>
          <w:rFonts w:eastAsiaTheme="minorHAnsi"/>
          <w:sz w:val="28"/>
          <w:szCs w:val="28"/>
          <w:lang w:eastAsia="en-US"/>
        </w:rPr>
        <w:t>,ч</w:t>
      </w:r>
      <w:proofErr w:type="gramEnd"/>
      <w:r>
        <w:rPr>
          <w:rFonts w:eastAsiaTheme="minorHAnsi"/>
          <w:sz w:val="28"/>
          <w:szCs w:val="28"/>
          <w:lang w:eastAsia="en-US"/>
        </w:rPr>
        <w:t>асти 22» исключить;</w:t>
      </w:r>
    </w:p>
    <w:p w:rsidR="00961C83" w:rsidRPr="002119E7" w:rsidRDefault="002119E7" w:rsidP="00961C8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119E7">
        <w:rPr>
          <w:rFonts w:eastAsiaTheme="minorHAnsi"/>
          <w:sz w:val="28"/>
          <w:szCs w:val="28"/>
          <w:lang w:eastAsia="en-US"/>
        </w:rPr>
        <w:t>2.4. пункт 11 изложить в следующей редакции:</w:t>
      </w:r>
    </w:p>
    <w:p w:rsidR="002119E7" w:rsidRDefault="002119E7" w:rsidP="002119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19E7">
        <w:rPr>
          <w:rFonts w:eastAsiaTheme="minorHAnsi"/>
          <w:sz w:val="28"/>
          <w:szCs w:val="28"/>
          <w:lang w:eastAsia="en-US"/>
        </w:rPr>
        <w:t>«11.</w:t>
      </w:r>
      <w:bookmarkStart w:id="3" w:name="sub_10011"/>
      <w:r w:rsidRPr="002119E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119E7">
        <w:rPr>
          <w:rFonts w:eastAsiaTheme="minorHAnsi"/>
          <w:sz w:val="28"/>
          <w:szCs w:val="28"/>
          <w:lang w:eastAsia="en-US"/>
        </w:rPr>
        <w:t xml:space="preserve">Установка и эксплуатация рекламных конструкций допускается при наличии разрешения на установку и эксплуатацию рекламных конструкций, а также при наличии договора на установку и эксплуатацию рекламной конструкции, заключенного владельцем рекламной конструкции с собственником земельного участка, здания или иного недвижимого имущества, к которому присоединяется рекламная конструкция, или с иным законным владельцем соответствующего недвижимого имущества, указанным в </w:t>
      </w:r>
      <w:hyperlink r:id="rId8" w:history="1">
        <w:r w:rsidRPr="002119E7">
          <w:rPr>
            <w:rFonts w:eastAsiaTheme="minorHAnsi"/>
            <w:sz w:val="28"/>
            <w:szCs w:val="28"/>
            <w:lang w:eastAsia="en-US"/>
          </w:rPr>
          <w:t>частях 5-7 статьи 19</w:t>
        </w:r>
      </w:hyperlink>
      <w:r w:rsidRPr="002119E7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proofErr w:type="gramEnd"/>
      <w:r w:rsidRPr="002119E7">
        <w:rPr>
          <w:rFonts w:eastAsiaTheme="minorHAnsi"/>
          <w:sz w:val="28"/>
          <w:szCs w:val="28"/>
          <w:lang w:eastAsia="en-US"/>
        </w:rPr>
        <w:t xml:space="preserve"> от 13 марта 2006 г. N 38-ФЗ "О рекламе". Эксплуатация рекламной конструкции должна осуществляться в соответствии с требованиями технических норм, правил, регламентов</w:t>
      </w:r>
      <w:proofErr w:type="gramStart"/>
      <w:r w:rsidRPr="002119E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2119E7" w:rsidRPr="002119E7" w:rsidRDefault="002119E7" w:rsidP="002119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End"/>
      <w:r>
        <w:rPr>
          <w:rFonts w:eastAsiaTheme="minorHAnsi"/>
          <w:sz w:val="28"/>
          <w:szCs w:val="28"/>
          <w:lang w:eastAsia="en-US"/>
        </w:rPr>
        <w:t>2.5. приложение № 2 изложить в следующей редакции:</w:t>
      </w:r>
    </w:p>
    <w:p w:rsidR="003A0ED2" w:rsidRPr="008B4EB8" w:rsidRDefault="008B4EB8" w:rsidP="008B4EB8">
      <w:pPr>
        <w:ind w:firstLine="698"/>
        <w:jc w:val="right"/>
        <w:rPr>
          <w:b/>
          <w:sz w:val="22"/>
          <w:szCs w:val="22"/>
        </w:rPr>
      </w:pPr>
      <w:bookmarkStart w:id="4" w:name="sub_20000"/>
      <w:bookmarkStart w:id="5" w:name="_GoBack"/>
      <w:bookmarkEnd w:id="3"/>
      <w:r>
        <w:rPr>
          <w:rStyle w:val="a9"/>
          <w:b w:val="0"/>
          <w:color w:val="auto"/>
          <w:sz w:val="22"/>
          <w:szCs w:val="22"/>
        </w:rPr>
        <w:t>«</w:t>
      </w:r>
      <w:r w:rsidR="003A0ED2" w:rsidRPr="003A0ED2">
        <w:rPr>
          <w:rStyle w:val="a9"/>
          <w:b w:val="0"/>
          <w:color w:val="auto"/>
          <w:sz w:val="22"/>
          <w:szCs w:val="22"/>
        </w:rPr>
        <w:t>Приложение N 2</w:t>
      </w:r>
      <w:r w:rsidR="003A0ED2" w:rsidRPr="003A0ED2">
        <w:rPr>
          <w:rStyle w:val="a9"/>
          <w:b w:val="0"/>
          <w:color w:val="auto"/>
          <w:sz w:val="22"/>
          <w:szCs w:val="22"/>
        </w:rPr>
        <w:br/>
        <w:t xml:space="preserve">к </w:t>
      </w:r>
      <w:hyperlink w:anchor="sub_0" w:history="1">
        <w:r w:rsidR="003A0ED2" w:rsidRPr="003A0ED2">
          <w:rPr>
            <w:rStyle w:val="a3"/>
            <w:color w:val="auto"/>
            <w:sz w:val="22"/>
            <w:szCs w:val="22"/>
          </w:rPr>
          <w:t>решению</w:t>
        </w:r>
      </w:hyperlink>
      <w:r w:rsidR="003A0ED2" w:rsidRPr="003A0ED2">
        <w:rPr>
          <w:rStyle w:val="a9"/>
          <w:color w:val="auto"/>
          <w:sz w:val="22"/>
          <w:szCs w:val="22"/>
        </w:rPr>
        <w:t xml:space="preserve"> </w:t>
      </w:r>
      <w:r w:rsidR="003A0ED2" w:rsidRPr="003A0ED2">
        <w:rPr>
          <w:rStyle w:val="a9"/>
          <w:b w:val="0"/>
          <w:color w:val="auto"/>
          <w:sz w:val="22"/>
          <w:szCs w:val="22"/>
        </w:rPr>
        <w:t>Совета депутатов</w:t>
      </w:r>
      <w:r w:rsidR="003A0ED2" w:rsidRPr="003A0ED2">
        <w:rPr>
          <w:rStyle w:val="a9"/>
          <w:b w:val="0"/>
          <w:color w:val="auto"/>
          <w:sz w:val="22"/>
          <w:szCs w:val="22"/>
        </w:rPr>
        <w:br/>
        <w:t>Рузаевского муниципального района</w:t>
      </w:r>
      <w:r w:rsidR="003A0ED2" w:rsidRPr="003A0ED2">
        <w:rPr>
          <w:rStyle w:val="a9"/>
          <w:b w:val="0"/>
          <w:color w:val="auto"/>
          <w:sz w:val="22"/>
          <w:szCs w:val="22"/>
        </w:rPr>
        <w:br/>
        <w:t>от 14 мая 2009 г. N 14/261</w:t>
      </w:r>
      <w:bookmarkEnd w:id="4"/>
    </w:p>
    <w:p w:rsidR="003A0ED2" w:rsidRPr="003A0ED2" w:rsidRDefault="003A0ED2" w:rsidP="008B4EB8">
      <w:pPr>
        <w:pStyle w:val="1"/>
        <w:rPr>
          <w:rFonts w:ascii="Times New Roman" w:hAnsi="Times New Roman" w:cs="Times New Roman"/>
          <w:sz w:val="28"/>
          <w:szCs w:val="28"/>
        </w:rPr>
      </w:pPr>
      <w:r w:rsidRPr="003A0ED2">
        <w:rPr>
          <w:rFonts w:ascii="Times New Roman" w:hAnsi="Times New Roman" w:cs="Times New Roman"/>
          <w:sz w:val="28"/>
          <w:szCs w:val="28"/>
        </w:rPr>
        <w:t>Методика</w:t>
      </w:r>
      <w:r w:rsidRPr="003A0ED2">
        <w:rPr>
          <w:rFonts w:ascii="Times New Roman" w:hAnsi="Times New Roman" w:cs="Times New Roman"/>
          <w:sz w:val="28"/>
          <w:szCs w:val="28"/>
        </w:rPr>
        <w:br/>
        <w:t>определения размера платы по договору на установку</w:t>
      </w:r>
      <w:r w:rsidRPr="003A0ED2">
        <w:rPr>
          <w:rFonts w:ascii="Times New Roman" w:hAnsi="Times New Roman" w:cs="Times New Roman"/>
          <w:sz w:val="28"/>
          <w:szCs w:val="28"/>
        </w:rPr>
        <w:br/>
        <w:t>и экс</w:t>
      </w:r>
      <w:r w:rsidR="008B4EB8">
        <w:rPr>
          <w:rFonts w:ascii="Times New Roman" w:hAnsi="Times New Roman" w:cs="Times New Roman"/>
          <w:sz w:val="28"/>
          <w:szCs w:val="28"/>
        </w:rPr>
        <w:t>плуатацию рекламной конструкции</w:t>
      </w:r>
    </w:p>
    <w:p w:rsidR="003A0ED2" w:rsidRPr="003A0ED2" w:rsidRDefault="003A0ED2" w:rsidP="008B4EB8">
      <w:pPr>
        <w:ind w:firstLine="709"/>
        <w:jc w:val="both"/>
        <w:rPr>
          <w:sz w:val="28"/>
          <w:szCs w:val="28"/>
        </w:rPr>
      </w:pPr>
      <w:r w:rsidRPr="003A0ED2">
        <w:rPr>
          <w:sz w:val="28"/>
          <w:szCs w:val="28"/>
        </w:rPr>
        <w:t>Плата по договору на установку и эксплуатацию рекламной конструкции рассчитывается по формуле:</w:t>
      </w:r>
    </w:p>
    <w:p w:rsidR="003A0ED2" w:rsidRPr="003A0ED2" w:rsidRDefault="003A0ED2" w:rsidP="003A0ED2">
      <w:pPr>
        <w:rPr>
          <w:sz w:val="28"/>
          <w:szCs w:val="28"/>
        </w:rPr>
      </w:pPr>
    </w:p>
    <w:p w:rsidR="008B4EB8" w:rsidRPr="0019384A" w:rsidRDefault="003A0ED2" w:rsidP="003A0ED2">
      <w:pPr>
        <w:rPr>
          <w:sz w:val="28"/>
          <w:szCs w:val="28"/>
          <w:lang w:val="en-US"/>
        </w:rPr>
      </w:pPr>
      <w:r w:rsidRPr="003A0ED2">
        <w:rPr>
          <w:sz w:val="28"/>
          <w:szCs w:val="28"/>
          <w:lang w:val="en-US"/>
        </w:rPr>
        <w:t xml:space="preserve">W = B x S x T x K1 x K2 x K3 x K4, </w:t>
      </w:r>
    </w:p>
    <w:p w:rsidR="003A0ED2" w:rsidRPr="0019384A" w:rsidRDefault="003A0ED2" w:rsidP="003A0ED2">
      <w:pPr>
        <w:rPr>
          <w:sz w:val="28"/>
          <w:szCs w:val="28"/>
        </w:rPr>
      </w:pPr>
      <w:r w:rsidRPr="003A0ED2">
        <w:rPr>
          <w:sz w:val="28"/>
          <w:szCs w:val="28"/>
        </w:rPr>
        <w:t>где</w:t>
      </w:r>
      <w:r w:rsidRPr="0019384A">
        <w:rPr>
          <w:sz w:val="28"/>
          <w:szCs w:val="28"/>
        </w:rPr>
        <w:t>:</w:t>
      </w:r>
    </w:p>
    <w:p w:rsidR="003A0ED2" w:rsidRPr="0019384A" w:rsidRDefault="003A0ED2" w:rsidP="003A0ED2">
      <w:pPr>
        <w:rPr>
          <w:sz w:val="28"/>
          <w:szCs w:val="28"/>
        </w:rPr>
      </w:pPr>
    </w:p>
    <w:p w:rsidR="003A0ED2" w:rsidRPr="003A0ED2" w:rsidRDefault="003A0ED2" w:rsidP="003A0ED2">
      <w:pPr>
        <w:rPr>
          <w:sz w:val="28"/>
          <w:szCs w:val="28"/>
        </w:rPr>
      </w:pPr>
      <w:r w:rsidRPr="003A0ED2">
        <w:rPr>
          <w:sz w:val="28"/>
          <w:szCs w:val="28"/>
        </w:rPr>
        <w:t>W - величина оплаты в руб. в год;</w:t>
      </w:r>
    </w:p>
    <w:p w:rsidR="003A0ED2" w:rsidRPr="003A0ED2" w:rsidRDefault="003A0ED2" w:rsidP="003A0ED2">
      <w:pPr>
        <w:rPr>
          <w:sz w:val="28"/>
          <w:szCs w:val="28"/>
        </w:rPr>
      </w:pPr>
      <w:r w:rsidRPr="003A0ED2">
        <w:rPr>
          <w:sz w:val="28"/>
          <w:szCs w:val="28"/>
        </w:rPr>
        <w:t xml:space="preserve">B </w:t>
      </w:r>
      <w:r w:rsidR="008B4EB8">
        <w:rPr>
          <w:sz w:val="28"/>
          <w:szCs w:val="28"/>
        </w:rPr>
        <w:t>–</w:t>
      </w:r>
      <w:r w:rsidRPr="003A0ED2">
        <w:rPr>
          <w:sz w:val="28"/>
          <w:szCs w:val="28"/>
        </w:rPr>
        <w:t xml:space="preserve"> базо</w:t>
      </w:r>
      <w:r w:rsidR="008B4EB8">
        <w:rPr>
          <w:sz w:val="28"/>
          <w:szCs w:val="28"/>
        </w:rPr>
        <w:t xml:space="preserve">вая ставка оплаты по договору в руб. B = 2,67 </w:t>
      </w:r>
      <w:r w:rsidRPr="003A0ED2">
        <w:rPr>
          <w:sz w:val="28"/>
          <w:szCs w:val="28"/>
        </w:rPr>
        <w:t>руб. за 1 кв. м;</w:t>
      </w:r>
    </w:p>
    <w:p w:rsidR="003A0ED2" w:rsidRPr="003A0ED2" w:rsidRDefault="003A0ED2" w:rsidP="003A0ED2">
      <w:pPr>
        <w:rPr>
          <w:sz w:val="28"/>
          <w:szCs w:val="28"/>
        </w:rPr>
      </w:pPr>
      <w:r w:rsidRPr="003A0ED2">
        <w:rPr>
          <w:sz w:val="28"/>
          <w:szCs w:val="28"/>
        </w:rPr>
        <w:t>S - площадь рекламного изображения в кв. м;</w:t>
      </w:r>
    </w:p>
    <w:p w:rsidR="003A0ED2" w:rsidRPr="003A0ED2" w:rsidRDefault="003A0ED2" w:rsidP="003A0ED2">
      <w:pPr>
        <w:rPr>
          <w:sz w:val="28"/>
          <w:szCs w:val="28"/>
        </w:rPr>
      </w:pPr>
      <w:r w:rsidRPr="003A0ED2">
        <w:rPr>
          <w:sz w:val="28"/>
          <w:szCs w:val="28"/>
        </w:rPr>
        <w:t xml:space="preserve">T - тариф </w:t>
      </w:r>
      <w:r w:rsidR="008B4EB8">
        <w:rPr>
          <w:sz w:val="28"/>
          <w:szCs w:val="28"/>
        </w:rPr>
        <w:t xml:space="preserve">платы за </w:t>
      </w:r>
      <w:r w:rsidRPr="003A0ED2">
        <w:rPr>
          <w:sz w:val="28"/>
          <w:szCs w:val="28"/>
        </w:rPr>
        <w:t xml:space="preserve">1 кв. м </w:t>
      </w:r>
      <w:r w:rsidR="008B4EB8">
        <w:rPr>
          <w:sz w:val="28"/>
          <w:szCs w:val="28"/>
        </w:rPr>
        <w:t xml:space="preserve">информационного поля </w:t>
      </w:r>
      <w:r w:rsidRPr="003A0ED2">
        <w:rPr>
          <w:sz w:val="28"/>
          <w:szCs w:val="28"/>
        </w:rPr>
        <w:t>(см. таблицу);</w:t>
      </w:r>
    </w:p>
    <w:p w:rsidR="003A0ED2" w:rsidRPr="003A0ED2" w:rsidRDefault="003A0ED2" w:rsidP="003A0ED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4186"/>
        <w:gridCol w:w="2551"/>
        <w:gridCol w:w="1658"/>
      </w:tblGrid>
      <w:tr w:rsidR="003A0ED2" w:rsidRPr="003A0ED2" w:rsidTr="00650395"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NN</w:t>
            </w:r>
          </w:p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рекламоносителя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Площадь рекламного изображения (кв. м.)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 xml:space="preserve">Тариф платы за 1 кв. м. </w:t>
            </w:r>
            <w:r w:rsidR="008B4EB8" w:rsidRPr="008B4EB8">
              <w:rPr>
                <w:rFonts w:ascii="Times New Roman" w:hAnsi="Times New Roman" w:cs="Times New Roman"/>
                <w:sz w:val="28"/>
                <w:szCs w:val="28"/>
              </w:rPr>
              <w:t>информационного поля</w:t>
            </w: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 xml:space="preserve"> (в рублях)</w:t>
            </w:r>
          </w:p>
        </w:tc>
      </w:tr>
      <w:tr w:rsidR="003A0ED2" w:rsidRPr="003A0ED2" w:rsidTr="00650395"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ED2" w:rsidRPr="003A0ED2" w:rsidRDefault="003A0ED2" w:rsidP="00650395">
            <w:pPr>
              <w:pStyle w:val="aa"/>
              <w:ind w:right="7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0ED2" w:rsidRPr="003A0ED2" w:rsidTr="00650395"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Отдельно стоящая щитовая установка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свыше 5 кв. м</w:t>
            </w:r>
          </w:p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менее 5 кв.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27-00</w:t>
            </w:r>
          </w:p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36-00</w:t>
            </w:r>
          </w:p>
        </w:tc>
      </w:tr>
      <w:tr w:rsidR="003A0ED2" w:rsidRPr="003A0ED2" w:rsidTr="00650395"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Брандмауэрное панно, реклама на стенах зданий и постоянных ограждениях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свыше 5 кв. м</w:t>
            </w:r>
          </w:p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менее 5 кв.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34-00</w:t>
            </w:r>
          </w:p>
        </w:tc>
      </w:tr>
      <w:tr w:rsidR="003A0ED2" w:rsidRPr="003A0ED2" w:rsidTr="00650395"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 xml:space="preserve">Кронштейны, в </w:t>
            </w:r>
            <w:proofErr w:type="spellStart"/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. указатели на фасадах зданий, на опорах контактной сети и осветительной сети, отдельно стоящих стоек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37-00</w:t>
            </w:r>
          </w:p>
        </w:tc>
      </w:tr>
      <w:tr w:rsidR="003A0ED2" w:rsidRPr="003A0ED2" w:rsidTr="00650395"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Объемно-пространственные конструкции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свыше 9 кв. м</w:t>
            </w:r>
          </w:p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от 5 до 9 кв.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36-00</w:t>
            </w:r>
          </w:p>
        </w:tc>
      </w:tr>
      <w:tr w:rsidR="003A0ED2" w:rsidRPr="003A0ED2" w:rsidTr="00650395"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Транспаранты-перетяжки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27-00</w:t>
            </w:r>
          </w:p>
        </w:tc>
      </w:tr>
      <w:tr w:rsidR="003A0ED2" w:rsidRPr="003A0ED2" w:rsidTr="00650395"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Призматрон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27-00</w:t>
            </w:r>
          </w:p>
        </w:tc>
      </w:tr>
      <w:tr w:rsidR="003A0ED2" w:rsidRPr="003A0ED2" w:rsidTr="00650395"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Реклама на остановочных павильонах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36-00</w:t>
            </w:r>
          </w:p>
        </w:tc>
      </w:tr>
      <w:tr w:rsidR="003A0ED2" w:rsidRPr="003A0ED2" w:rsidTr="00650395"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Крышные установки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45-00</w:t>
            </w:r>
          </w:p>
        </w:tc>
      </w:tr>
      <w:tr w:rsidR="003A0ED2" w:rsidRPr="003A0ED2" w:rsidTr="00650395"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Информационно-сервисные знаки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25-00</w:t>
            </w:r>
          </w:p>
        </w:tc>
      </w:tr>
      <w:tr w:rsidR="003A0ED2" w:rsidRPr="003A0ED2" w:rsidTr="00650395"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Временные объекты наружной рекламы (</w:t>
            </w:r>
            <w:proofErr w:type="spellStart"/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штендеры</w:t>
            </w:r>
            <w:proofErr w:type="spellEnd"/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D2" w:rsidRPr="003A0ED2" w:rsidRDefault="003A0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ED2" w:rsidRPr="003A0ED2" w:rsidRDefault="003A0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D2">
              <w:rPr>
                <w:rFonts w:ascii="Times New Roman" w:hAnsi="Times New Roman" w:cs="Times New Roman"/>
                <w:sz w:val="28"/>
                <w:szCs w:val="28"/>
              </w:rPr>
              <w:t>23-00</w:t>
            </w:r>
          </w:p>
        </w:tc>
      </w:tr>
    </w:tbl>
    <w:p w:rsidR="003A0ED2" w:rsidRPr="003A0ED2" w:rsidRDefault="003A0ED2" w:rsidP="003A0ED2">
      <w:pPr>
        <w:rPr>
          <w:sz w:val="28"/>
          <w:szCs w:val="28"/>
        </w:rPr>
      </w:pPr>
    </w:p>
    <w:p w:rsidR="003A0ED2" w:rsidRPr="003A0ED2" w:rsidRDefault="008B4EB8" w:rsidP="008B4E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- коэффициент</w:t>
      </w:r>
      <w:r w:rsidR="003A0ED2" w:rsidRPr="003A0ED2">
        <w:rPr>
          <w:sz w:val="28"/>
          <w:szCs w:val="28"/>
        </w:rPr>
        <w:t xml:space="preserve"> престижности территорий, учитывающий</w:t>
      </w:r>
      <w:r>
        <w:rPr>
          <w:sz w:val="28"/>
          <w:szCs w:val="28"/>
        </w:rPr>
        <w:t xml:space="preserve"> зональное расположение средств</w:t>
      </w:r>
      <w:r w:rsidR="003A0ED2" w:rsidRPr="003A0ED2">
        <w:rPr>
          <w:sz w:val="28"/>
          <w:szCs w:val="28"/>
        </w:rPr>
        <w:t xml:space="preserve"> наружной рекламы,</w:t>
      </w:r>
    </w:p>
    <w:p w:rsidR="003A0ED2" w:rsidRPr="003A0ED2" w:rsidRDefault="003A0ED2" w:rsidP="008B4EB8">
      <w:pPr>
        <w:ind w:firstLine="851"/>
        <w:jc w:val="both"/>
        <w:rPr>
          <w:sz w:val="28"/>
          <w:szCs w:val="28"/>
        </w:rPr>
      </w:pPr>
      <w:r w:rsidRPr="003A0ED2">
        <w:rPr>
          <w:sz w:val="28"/>
          <w:szCs w:val="28"/>
        </w:rPr>
        <w:t>Зона 1 - территория особого градостроительного значения;</w:t>
      </w:r>
    </w:p>
    <w:p w:rsidR="003A0ED2" w:rsidRPr="003A0ED2" w:rsidRDefault="003A0ED2" w:rsidP="008B4EB8">
      <w:pPr>
        <w:ind w:firstLine="851"/>
        <w:jc w:val="both"/>
        <w:rPr>
          <w:sz w:val="28"/>
          <w:szCs w:val="28"/>
        </w:rPr>
      </w:pPr>
      <w:r w:rsidRPr="003A0ED2">
        <w:rPr>
          <w:sz w:val="28"/>
          <w:szCs w:val="28"/>
        </w:rPr>
        <w:t>К</w:t>
      </w:r>
      <w:proofErr w:type="gramStart"/>
      <w:r w:rsidRPr="003A0ED2">
        <w:rPr>
          <w:sz w:val="28"/>
          <w:szCs w:val="28"/>
        </w:rPr>
        <w:t>1</w:t>
      </w:r>
      <w:proofErr w:type="gramEnd"/>
      <w:r w:rsidRPr="003A0ED2">
        <w:rPr>
          <w:sz w:val="28"/>
          <w:szCs w:val="28"/>
        </w:rPr>
        <w:t>= 2,0 (площади, транспортные развязки, магистральные улицы, территории учреждений культуры, парки и скверы).</w:t>
      </w:r>
    </w:p>
    <w:p w:rsidR="003A0ED2" w:rsidRPr="003A0ED2" w:rsidRDefault="003A0ED2" w:rsidP="008B4EB8">
      <w:pPr>
        <w:ind w:firstLine="851"/>
        <w:jc w:val="both"/>
        <w:rPr>
          <w:sz w:val="28"/>
          <w:szCs w:val="28"/>
        </w:rPr>
      </w:pPr>
      <w:r w:rsidRPr="003A0ED2">
        <w:rPr>
          <w:sz w:val="28"/>
          <w:szCs w:val="28"/>
        </w:rPr>
        <w:t>Зона 2 - территория общегородского значения;</w:t>
      </w:r>
    </w:p>
    <w:p w:rsidR="003A0ED2" w:rsidRPr="003A0ED2" w:rsidRDefault="003A0ED2" w:rsidP="008B4EB8">
      <w:pPr>
        <w:ind w:firstLine="851"/>
        <w:jc w:val="both"/>
        <w:rPr>
          <w:sz w:val="28"/>
          <w:szCs w:val="28"/>
        </w:rPr>
      </w:pPr>
      <w:r w:rsidRPr="003A0ED2">
        <w:rPr>
          <w:sz w:val="28"/>
          <w:szCs w:val="28"/>
        </w:rPr>
        <w:t>К</w:t>
      </w:r>
      <w:proofErr w:type="gramStart"/>
      <w:r w:rsidRPr="003A0ED2">
        <w:rPr>
          <w:sz w:val="28"/>
          <w:szCs w:val="28"/>
        </w:rPr>
        <w:t>1</w:t>
      </w:r>
      <w:proofErr w:type="gramEnd"/>
      <w:r w:rsidRPr="003A0ED2">
        <w:rPr>
          <w:sz w:val="28"/>
          <w:szCs w:val="28"/>
        </w:rPr>
        <w:t>= 1,5 (внутриквартальная застройка, территории промышленных предприятий и т.п.)</w:t>
      </w:r>
    </w:p>
    <w:p w:rsidR="003A0ED2" w:rsidRPr="003A0ED2" w:rsidRDefault="003A0ED2" w:rsidP="008B4EB8">
      <w:pPr>
        <w:ind w:firstLine="851"/>
        <w:jc w:val="both"/>
        <w:rPr>
          <w:sz w:val="28"/>
          <w:szCs w:val="28"/>
        </w:rPr>
      </w:pPr>
      <w:r w:rsidRPr="003A0ED2">
        <w:rPr>
          <w:sz w:val="28"/>
          <w:szCs w:val="28"/>
        </w:rPr>
        <w:t>Зона 3 - территория районного значения;</w:t>
      </w:r>
    </w:p>
    <w:p w:rsidR="003A0ED2" w:rsidRPr="003A0ED2" w:rsidRDefault="003A0ED2" w:rsidP="008B4EB8">
      <w:pPr>
        <w:ind w:firstLine="851"/>
        <w:jc w:val="both"/>
        <w:rPr>
          <w:sz w:val="28"/>
          <w:szCs w:val="28"/>
        </w:rPr>
      </w:pPr>
      <w:r w:rsidRPr="003A0ED2">
        <w:rPr>
          <w:sz w:val="28"/>
          <w:szCs w:val="28"/>
        </w:rPr>
        <w:t>К</w:t>
      </w:r>
      <w:proofErr w:type="gramStart"/>
      <w:r w:rsidRPr="003A0ED2">
        <w:rPr>
          <w:sz w:val="28"/>
          <w:szCs w:val="28"/>
        </w:rPr>
        <w:t>1</w:t>
      </w:r>
      <w:proofErr w:type="gramEnd"/>
      <w:r w:rsidRPr="003A0ED2">
        <w:rPr>
          <w:sz w:val="28"/>
          <w:szCs w:val="28"/>
        </w:rPr>
        <w:t>= 1,0</w:t>
      </w:r>
    </w:p>
    <w:p w:rsidR="003A0ED2" w:rsidRPr="003A0ED2" w:rsidRDefault="003A0ED2" w:rsidP="008B4EB8">
      <w:pPr>
        <w:ind w:firstLine="851"/>
        <w:jc w:val="both"/>
        <w:rPr>
          <w:sz w:val="28"/>
          <w:szCs w:val="28"/>
        </w:rPr>
      </w:pPr>
      <w:r w:rsidRPr="003A0ED2">
        <w:rPr>
          <w:sz w:val="28"/>
          <w:szCs w:val="28"/>
        </w:rPr>
        <w:t>К</w:t>
      </w:r>
      <w:proofErr w:type="gramStart"/>
      <w:r w:rsidRPr="003A0ED2">
        <w:rPr>
          <w:sz w:val="28"/>
          <w:szCs w:val="28"/>
        </w:rPr>
        <w:t>2</w:t>
      </w:r>
      <w:proofErr w:type="gramEnd"/>
      <w:r w:rsidRPr="003A0ED2">
        <w:rPr>
          <w:sz w:val="28"/>
          <w:szCs w:val="28"/>
        </w:rPr>
        <w:t>- коэффициент, учитывающий срок размещения рекламы (в месяцах);</w:t>
      </w:r>
    </w:p>
    <w:p w:rsidR="003A0ED2" w:rsidRPr="003A0ED2" w:rsidRDefault="003A0ED2" w:rsidP="008B4EB8">
      <w:pPr>
        <w:ind w:firstLine="851"/>
        <w:jc w:val="both"/>
        <w:rPr>
          <w:sz w:val="28"/>
          <w:szCs w:val="28"/>
        </w:rPr>
      </w:pPr>
      <w:r w:rsidRPr="003A0ED2">
        <w:rPr>
          <w:sz w:val="28"/>
          <w:szCs w:val="28"/>
        </w:rPr>
        <w:t>К</w:t>
      </w:r>
      <w:proofErr w:type="gramStart"/>
      <w:r w:rsidRPr="003A0ED2">
        <w:rPr>
          <w:sz w:val="28"/>
          <w:szCs w:val="28"/>
        </w:rPr>
        <w:t>2</w:t>
      </w:r>
      <w:proofErr w:type="gramEnd"/>
      <w:r w:rsidRPr="003A0ED2">
        <w:rPr>
          <w:sz w:val="28"/>
          <w:szCs w:val="28"/>
        </w:rPr>
        <w:t xml:space="preserve"> = 1 за каждый месяц включая и не полный месяц;</w:t>
      </w:r>
    </w:p>
    <w:p w:rsidR="003A0ED2" w:rsidRPr="003A0ED2" w:rsidRDefault="003A0ED2" w:rsidP="008B4EB8">
      <w:pPr>
        <w:ind w:firstLine="851"/>
        <w:jc w:val="both"/>
        <w:rPr>
          <w:sz w:val="28"/>
          <w:szCs w:val="28"/>
        </w:rPr>
      </w:pPr>
      <w:r w:rsidRPr="003A0ED2">
        <w:rPr>
          <w:sz w:val="28"/>
          <w:szCs w:val="28"/>
        </w:rPr>
        <w:t>К3 - коэффициент освещенности;</w:t>
      </w:r>
    </w:p>
    <w:p w:rsidR="003A0ED2" w:rsidRPr="003A0ED2" w:rsidRDefault="003A0ED2" w:rsidP="008B4EB8">
      <w:pPr>
        <w:ind w:firstLine="851"/>
        <w:rPr>
          <w:sz w:val="28"/>
          <w:szCs w:val="28"/>
        </w:rPr>
      </w:pPr>
      <w:r w:rsidRPr="003A0ED2">
        <w:rPr>
          <w:sz w:val="28"/>
          <w:szCs w:val="28"/>
        </w:rPr>
        <w:t>0,8 - наружная подсветка</w:t>
      </w:r>
    </w:p>
    <w:p w:rsidR="003A0ED2" w:rsidRDefault="003A0ED2" w:rsidP="008B4EB8">
      <w:pPr>
        <w:ind w:firstLine="851"/>
        <w:rPr>
          <w:sz w:val="28"/>
          <w:szCs w:val="28"/>
        </w:rPr>
      </w:pPr>
      <w:r w:rsidRPr="003A0ED2">
        <w:rPr>
          <w:sz w:val="28"/>
          <w:szCs w:val="28"/>
        </w:rPr>
        <w:t>0,7 - внутренняя подсветка</w:t>
      </w:r>
    </w:p>
    <w:p w:rsidR="008B4EB8" w:rsidRPr="008B4EB8" w:rsidRDefault="008B4EB8" w:rsidP="008B4EB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B4EB8">
        <w:rPr>
          <w:rFonts w:eastAsiaTheme="minorHAnsi"/>
          <w:sz w:val="28"/>
          <w:szCs w:val="28"/>
          <w:lang w:eastAsia="en-US"/>
        </w:rPr>
        <w:t>К</w:t>
      </w:r>
      <w:proofErr w:type="gramStart"/>
      <w:r w:rsidRPr="008B4EB8">
        <w:rPr>
          <w:rFonts w:eastAsiaTheme="minorHAnsi"/>
          <w:sz w:val="28"/>
          <w:szCs w:val="28"/>
          <w:lang w:eastAsia="en-US"/>
        </w:rPr>
        <w:t>4</w:t>
      </w:r>
      <w:proofErr w:type="gramEnd"/>
      <w:r w:rsidRPr="008B4EB8">
        <w:rPr>
          <w:rFonts w:eastAsiaTheme="minorHAnsi"/>
          <w:sz w:val="28"/>
          <w:szCs w:val="28"/>
          <w:lang w:eastAsia="en-US"/>
        </w:rPr>
        <w:t xml:space="preserve"> - коэффициент стимулирования оригинальности решения рекламы и применения новейших технологий.</w:t>
      </w:r>
    </w:p>
    <w:p w:rsidR="003A0ED2" w:rsidRPr="003A0ED2" w:rsidRDefault="003A0ED2" w:rsidP="008B4EB8">
      <w:pPr>
        <w:ind w:firstLine="851"/>
        <w:rPr>
          <w:sz w:val="28"/>
          <w:szCs w:val="28"/>
        </w:rPr>
      </w:pPr>
      <w:r w:rsidRPr="003A0ED2">
        <w:rPr>
          <w:sz w:val="28"/>
          <w:szCs w:val="28"/>
        </w:rPr>
        <w:t>Настоящие тарифы приведены без учета налогов и сборов.</w:t>
      </w:r>
    </w:p>
    <w:p w:rsidR="003C67FC" w:rsidRPr="003C67FC" w:rsidRDefault="003C67FC" w:rsidP="003C67F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C67FC">
        <w:rPr>
          <w:rFonts w:eastAsiaTheme="minorHAnsi"/>
          <w:sz w:val="28"/>
          <w:szCs w:val="28"/>
          <w:lang w:eastAsia="en-US"/>
        </w:rPr>
        <w:t xml:space="preserve">В случае установки временных рекламных конструкций, т.е. на срок, ограниченный продолжительностью рекламной, праздничной или </w:t>
      </w:r>
      <w:r w:rsidRPr="003C67FC">
        <w:rPr>
          <w:rFonts w:eastAsiaTheme="minorHAnsi"/>
          <w:sz w:val="28"/>
          <w:szCs w:val="28"/>
          <w:lang w:eastAsia="en-US"/>
        </w:rPr>
        <w:lastRenderedPageBreak/>
        <w:t>информационной кампании, величина годовой платы по договору пересчитывается по следующей формуле</w:t>
      </w:r>
    </w:p>
    <w:p w:rsidR="003C67FC" w:rsidRPr="003C67FC" w:rsidRDefault="003C67FC" w:rsidP="003C67F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3C67FC" w:rsidRPr="003C67FC" w:rsidRDefault="003C67FC" w:rsidP="003C67FC">
      <w:pPr>
        <w:autoSpaceDE w:val="0"/>
        <w:autoSpaceDN w:val="0"/>
        <w:adjustRightInd w:val="0"/>
        <w:ind w:firstLine="698"/>
        <w:jc w:val="center"/>
        <w:rPr>
          <w:rFonts w:eastAsiaTheme="minorHAnsi"/>
          <w:sz w:val="28"/>
          <w:szCs w:val="28"/>
          <w:lang w:eastAsia="en-US"/>
        </w:rPr>
      </w:pPr>
      <w:r w:rsidRPr="003C67FC">
        <w:rPr>
          <w:rFonts w:eastAsiaTheme="minorHAnsi"/>
          <w:noProof/>
          <w:sz w:val="28"/>
          <w:szCs w:val="28"/>
        </w:rPr>
        <w:drawing>
          <wp:inline distT="0" distB="0" distL="0" distR="0" wp14:anchorId="339D3812" wp14:editId="317CE308">
            <wp:extent cx="1675130" cy="2692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7FC">
        <w:rPr>
          <w:rFonts w:eastAsiaTheme="minorHAnsi"/>
          <w:sz w:val="28"/>
          <w:szCs w:val="28"/>
          <w:lang w:eastAsia="en-US"/>
        </w:rPr>
        <w:t>,</w:t>
      </w:r>
    </w:p>
    <w:p w:rsidR="003C67FC" w:rsidRPr="003C67FC" w:rsidRDefault="003C67FC" w:rsidP="003C67F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C67FC">
        <w:rPr>
          <w:rFonts w:eastAsiaTheme="minorHAnsi"/>
          <w:sz w:val="28"/>
          <w:szCs w:val="28"/>
          <w:lang w:eastAsia="en-US"/>
        </w:rPr>
        <w:t>где:</w:t>
      </w:r>
    </w:p>
    <w:p w:rsidR="003C67FC" w:rsidRPr="003C67FC" w:rsidRDefault="003C67FC" w:rsidP="003C67F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C67FC">
        <w:rPr>
          <w:rFonts w:eastAsiaTheme="minorHAnsi"/>
          <w:noProof/>
          <w:sz w:val="28"/>
          <w:szCs w:val="28"/>
        </w:rPr>
        <w:drawing>
          <wp:inline distT="0" distB="0" distL="0" distR="0" wp14:anchorId="1F1E713E" wp14:editId="6DEB0800">
            <wp:extent cx="414655" cy="269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7FC">
        <w:rPr>
          <w:rFonts w:eastAsiaTheme="minorHAnsi"/>
          <w:sz w:val="28"/>
          <w:szCs w:val="28"/>
          <w:lang w:eastAsia="en-US"/>
        </w:rPr>
        <w:t xml:space="preserve"> - величина платы по договору при установке временных рекламных конструкций, руб.;</w:t>
      </w:r>
    </w:p>
    <w:p w:rsidR="003C67FC" w:rsidRPr="003C67FC" w:rsidRDefault="003C67FC" w:rsidP="003C67F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C67FC">
        <w:rPr>
          <w:rFonts w:eastAsiaTheme="minorHAnsi"/>
          <w:noProof/>
          <w:sz w:val="28"/>
          <w:szCs w:val="28"/>
        </w:rPr>
        <w:drawing>
          <wp:inline distT="0" distB="0" distL="0" distR="0" wp14:anchorId="6C9ED5D8" wp14:editId="247EA466">
            <wp:extent cx="200025" cy="26924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7FC">
        <w:rPr>
          <w:rFonts w:eastAsiaTheme="minorHAnsi"/>
          <w:sz w:val="28"/>
          <w:szCs w:val="28"/>
          <w:lang w:eastAsia="en-US"/>
        </w:rPr>
        <w:t xml:space="preserve"> - величина годовой платы по договору, руб.;</w:t>
      </w:r>
    </w:p>
    <w:p w:rsidR="003C67FC" w:rsidRPr="003C67FC" w:rsidRDefault="003C67FC" w:rsidP="003C67F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C67FC">
        <w:rPr>
          <w:rFonts w:eastAsiaTheme="minorHAnsi"/>
          <w:sz w:val="28"/>
          <w:szCs w:val="28"/>
          <w:lang w:eastAsia="en-US"/>
        </w:rPr>
        <w:t>365 - количество дней в году;</w:t>
      </w:r>
    </w:p>
    <w:p w:rsidR="003C67FC" w:rsidRPr="003C67FC" w:rsidRDefault="003C67FC" w:rsidP="003C67F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C67FC">
        <w:rPr>
          <w:rFonts w:eastAsiaTheme="minorHAnsi"/>
          <w:noProof/>
          <w:sz w:val="28"/>
          <w:szCs w:val="28"/>
        </w:rPr>
        <w:drawing>
          <wp:inline distT="0" distB="0" distL="0" distR="0" wp14:anchorId="2975AA4F" wp14:editId="22135698">
            <wp:extent cx="215265" cy="269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7FC">
        <w:rPr>
          <w:rFonts w:eastAsiaTheme="minorHAnsi"/>
          <w:sz w:val="28"/>
          <w:szCs w:val="28"/>
          <w:lang w:eastAsia="en-US"/>
        </w:rPr>
        <w:t xml:space="preserve"> - период (в днях) установки временных рекламных конструкций</w:t>
      </w:r>
      <w:r w:rsidR="005F3E8E">
        <w:rPr>
          <w:rFonts w:eastAsiaTheme="minorHAnsi"/>
          <w:sz w:val="28"/>
          <w:szCs w:val="28"/>
          <w:lang w:eastAsia="en-US"/>
        </w:rPr>
        <w:t>».</w:t>
      </w:r>
    </w:p>
    <w:bookmarkEnd w:id="5"/>
    <w:p w:rsidR="003C67FC" w:rsidRPr="003C67FC" w:rsidRDefault="000601AA" w:rsidP="000601A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0601AA">
        <w:rPr>
          <w:rFonts w:eastAsiaTheme="minorHAnsi"/>
          <w:sz w:val="28"/>
          <w:szCs w:val="28"/>
          <w:lang w:eastAsia="en-US"/>
        </w:rPr>
        <w:t>. Признать утратившими силу:</w:t>
      </w:r>
    </w:p>
    <w:p w:rsidR="000601AA" w:rsidRPr="000601AA" w:rsidRDefault="000601AA" w:rsidP="000601A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601AA">
        <w:rPr>
          <w:rFonts w:ascii="Times New Roman" w:hAnsi="Times New Roman" w:cs="Times New Roman"/>
          <w:b w:val="0"/>
          <w:color w:val="auto"/>
          <w:sz w:val="28"/>
          <w:szCs w:val="28"/>
        </w:rPr>
        <w:t>- решение Совета депутатов муниципального образования Рузаевка</w:t>
      </w:r>
      <w:r w:rsidRPr="000601AA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Республики Мордовия от 16 ноября 2004г. "О распространении наружной рекламы на территории муниципального образования Рузаевка";</w:t>
      </w:r>
    </w:p>
    <w:p w:rsidR="002119E7" w:rsidRPr="00961C83" w:rsidRDefault="000601AA" w:rsidP="000601AA">
      <w:pPr>
        <w:pStyle w:val="1"/>
        <w:spacing w:before="0" w:after="0"/>
        <w:ind w:firstLine="709"/>
        <w:jc w:val="both"/>
        <w:rPr>
          <w:color w:val="auto"/>
        </w:rPr>
      </w:pPr>
      <w:r w:rsidRPr="000601AA">
        <w:rPr>
          <w:b w:val="0"/>
          <w:color w:val="auto"/>
        </w:rPr>
        <w:t>-</w:t>
      </w:r>
      <w:r w:rsidRPr="000601AA">
        <w:rPr>
          <w:color w:val="auto"/>
        </w:rPr>
        <w:t xml:space="preserve"> </w:t>
      </w:r>
      <w:r w:rsidRPr="000601AA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 Совета депутатов муниципального образования Рузаевка</w:t>
      </w:r>
      <w:r w:rsidRPr="000601AA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Республики Мордовия от 4 марта 2005 г. "О внесении изменений в решение Совета депутатов муниципального образования Рузаевка от 19 ноября 2004 г. "О распространении наружной рекламы на территории муниципального образования Рузаевка".</w:t>
      </w:r>
    </w:p>
    <w:p w:rsidR="000601AA" w:rsidRPr="00505F99" w:rsidRDefault="000601AA" w:rsidP="000601AA">
      <w:pPr>
        <w:shd w:val="clear" w:color="auto" w:fill="FFFFFF"/>
        <w:tabs>
          <w:tab w:val="left" w:pos="989"/>
        </w:tabs>
        <w:ind w:firstLine="739"/>
        <w:jc w:val="both"/>
        <w:rPr>
          <w:sz w:val="28"/>
          <w:szCs w:val="28"/>
        </w:rPr>
      </w:pPr>
      <w:bookmarkStart w:id="6" w:name="sub_4"/>
      <w:r w:rsidRPr="007A36B9">
        <w:rPr>
          <w:rFonts w:eastAsiaTheme="minorHAnsi"/>
          <w:sz w:val="28"/>
          <w:szCs w:val="28"/>
          <w:lang w:eastAsia="en-US"/>
        </w:rPr>
        <w:t xml:space="preserve">4. </w:t>
      </w:r>
      <w:bookmarkEnd w:id="6"/>
      <w:r w:rsidRPr="001B45C1">
        <w:rPr>
          <w:sz w:val="28"/>
          <w:szCs w:val="28"/>
        </w:rPr>
        <w:t xml:space="preserve">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</w:t>
      </w:r>
      <w:r w:rsidRPr="00505F99">
        <w:rPr>
          <w:sz w:val="28"/>
          <w:szCs w:val="28"/>
        </w:rPr>
        <w:t xml:space="preserve">по адресу: </w:t>
      </w:r>
      <w:r w:rsidRPr="00505F99">
        <w:rPr>
          <w:sz w:val="28"/>
          <w:szCs w:val="28"/>
          <w:lang w:val="en-US"/>
        </w:rPr>
        <w:t>www</w:t>
      </w:r>
      <w:r w:rsidRPr="00505F99">
        <w:rPr>
          <w:sz w:val="28"/>
          <w:szCs w:val="28"/>
        </w:rPr>
        <w:t xml:space="preserve">. </w:t>
      </w:r>
      <w:proofErr w:type="spellStart"/>
      <w:r w:rsidRPr="00505F99">
        <w:rPr>
          <w:sz w:val="28"/>
          <w:szCs w:val="28"/>
          <w:lang w:val="en-US"/>
        </w:rPr>
        <w:t>ruzaevka</w:t>
      </w:r>
      <w:proofErr w:type="spellEnd"/>
      <w:r w:rsidRPr="00505F99">
        <w:rPr>
          <w:sz w:val="28"/>
          <w:szCs w:val="28"/>
        </w:rPr>
        <w:t>-</w:t>
      </w:r>
      <w:proofErr w:type="spellStart"/>
      <w:r w:rsidRPr="00505F99">
        <w:rPr>
          <w:sz w:val="28"/>
          <w:szCs w:val="28"/>
          <w:lang w:val="en-US"/>
        </w:rPr>
        <w:t>rm</w:t>
      </w:r>
      <w:proofErr w:type="spellEnd"/>
      <w:r w:rsidRPr="00505F99">
        <w:rPr>
          <w:sz w:val="28"/>
          <w:szCs w:val="28"/>
        </w:rPr>
        <w:t>.</w:t>
      </w:r>
      <w:proofErr w:type="spellStart"/>
      <w:r w:rsidRPr="00505F99">
        <w:rPr>
          <w:sz w:val="28"/>
          <w:szCs w:val="28"/>
          <w:lang w:val="en-US"/>
        </w:rPr>
        <w:t>ru</w:t>
      </w:r>
      <w:proofErr w:type="spellEnd"/>
      <w:r w:rsidRPr="00505F99">
        <w:rPr>
          <w:sz w:val="28"/>
          <w:szCs w:val="28"/>
        </w:rPr>
        <w:t>.</w:t>
      </w:r>
    </w:p>
    <w:p w:rsidR="000601AA" w:rsidRDefault="000601AA" w:rsidP="000601AA">
      <w:pPr>
        <w:ind w:right="-185"/>
        <w:rPr>
          <w:sz w:val="28"/>
          <w:szCs w:val="28"/>
        </w:rPr>
      </w:pPr>
    </w:p>
    <w:p w:rsidR="000601AA" w:rsidRDefault="000601AA" w:rsidP="000601AA">
      <w:pPr>
        <w:ind w:right="-185"/>
        <w:rPr>
          <w:sz w:val="28"/>
          <w:szCs w:val="28"/>
        </w:rPr>
      </w:pPr>
    </w:p>
    <w:p w:rsidR="000601AA" w:rsidRDefault="000601AA" w:rsidP="000601AA">
      <w:pPr>
        <w:ind w:right="-185"/>
        <w:rPr>
          <w:sz w:val="28"/>
          <w:szCs w:val="28"/>
        </w:rPr>
      </w:pPr>
      <w:r>
        <w:rPr>
          <w:sz w:val="28"/>
          <w:szCs w:val="28"/>
        </w:rPr>
        <w:t>Глава Рузаевского</w:t>
      </w:r>
      <w:r w:rsidRPr="00397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</w:t>
      </w:r>
      <w:r w:rsidRPr="0003565C">
        <w:rPr>
          <w:sz w:val="28"/>
          <w:szCs w:val="28"/>
        </w:rPr>
        <w:t>Председатель Совета</w:t>
      </w:r>
    </w:p>
    <w:p w:rsidR="000601AA" w:rsidRDefault="000601AA" w:rsidP="000601AA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</w:t>
      </w:r>
      <w:r w:rsidRPr="0003565C">
        <w:rPr>
          <w:sz w:val="28"/>
          <w:szCs w:val="28"/>
        </w:rPr>
        <w:t>депутатов</w:t>
      </w:r>
      <w:r w:rsidRPr="00397F3F">
        <w:rPr>
          <w:sz w:val="28"/>
          <w:szCs w:val="28"/>
        </w:rPr>
        <w:t xml:space="preserve"> </w:t>
      </w:r>
      <w:r w:rsidRPr="0003565C">
        <w:rPr>
          <w:sz w:val="28"/>
          <w:szCs w:val="28"/>
        </w:rPr>
        <w:t>Рузаевского</w:t>
      </w:r>
    </w:p>
    <w:p w:rsidR="000601AA" w:rsidRPr="0003565C" w:rsidRDefault="000601AA" w:rsidP="000601AA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03565C">
        <w:rPr>
          <w:sz w:val="28"/>
          <w:szCs w:val="28"/>
        </w:rPr>
        <w:t>муниципального района</w:t>
      </w:r>
    </w:p>
    <w:p w:rsidR="000601AA" w:rsidRDefault="000601AA" w:rsidP="000601AA">
      <w:pPr>
        <w:ind w:right="-185"/>
        <w:rPr>
          <w:sz w:val="28"/>
          <w:szCs w:val="28"/>
        </w:rPr>
      </w:pPr>
    </w:p>
    <w:p w:rsidR="000601AA" w:rsidRPr="0003565C" w:rsidRDefault="000601AA" w:rsidP="000601AA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В.Ю. Кормилицын                                                    В.П. </w:t>
      </w:r>
      <w:proofErr w:type="spellStart"/>
      <w:r>
        <w:rPr>
          <w:sz w:val="28"/>
          <w:szCs w:val="28"/>
        </w:rPr>
        <w:t>Марчков</w:t>
      </w:r>
      <w:proofErr w:type="spellEnd"/>
      <w:r w:rsidRPr="0003565C">
        <w:rPr>
          <w:sz w:val="28"/>
          <w:szCs w:val="28"/>
        </w:rPr>
        <w:t xml:space="preserve">                                           </w:t>
      </w:r>
    </w:p>
    <w:bookmarkEnd w:id="0"/>
    <w:p w:rsidR="000A11E5" w:rsidRPr="000601AA" w:rsidRDefault="000A11E5" w:rsidP="000601AA">
      <w:pPr>
        <w:jc w:val="both"/>
        <w:rPr>
          <w:rFonts w:eastAsiaTheme="minorHAnsi"/>
          <w:sz w:val="28"/>
          <w:szCs w:val="28"/>
          <w:lang w:eastAsia="en-US"/>
        </w:rPr>
      </w:pPr>
    </w:p>
    <w:sectPr w:rsidR="000A11E5" w:rsidRPr="0006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61"/>
    <w:rsid w:val="000601AA"/>
    <w:rsid w:val="00063258"/>
    <w:rsid w:val="000A11E5"/>
    <w:rsid w:val="001304CE"/>
    <w:rsid w:val="0015055D"/>
    <w:rsid w:val="00166623"/>
    <w:rsid w:val="0019384A"/>
    <w:rsid w:val="001E4C0B"/>
    <w:rsid w:val="002119E7"/>
    <w:rsid w:val="00250D63"/>
    <w:rsid w:val="00387ECC"/>
    <w:rsid w:val="003A0ED2"/>
    <w:rsid w:val="003B5DBA"/>
    <w:rsid w:val="003C67FC"/>
    <w:rsid w:val="00515E51"/>
    <w:rsid w:val="00545480"/>
    <w:rsid w:val="00590011"/>
    <w:rsid w:val="005C7BD8"/>
    <w:rsid w:val="005F3E8E"/>
    <w:rsid w:val="00607DDA"/>
    <w:rsid w:val="00650395"/>
    <w:rsid w:val="00715573"/>
    <w:rsid w:val="00730261"/>
    <w:rsid w:val="00821B0D"/>
    <w:rsid w:val="00884E48"/>
    <w:rsid w:val="008B4EB8"/>
    <w:rsid w:val="009334B7"/>
    <w:rsid w:val="00953AE4"/>
    <w:rsid w:val="00961C83"/>
    <w:rsid w:val="0097434F"/>
    <w:rsid w:val="009D64F9"/>
    <w:rsid w:val="009E1FE6"/>
    <w:rsid w:val="009E241E"/>
    <w:rsid w:val="00A20FEB"/>
    <w:rsid w:val="00A70287"/>
    <w:rsid w:val="00B9787B"/>
    <w:rsid w:val="00BF33C3"/>
    <w:rsid w:val="00C471E4"/>
    <w:rsid w:val="00D90A04"/>
    <w:rsid w:val="00DB1213"/>
    <w:rsid w:val="00DF76D7"/>
    <w:rsid w:val="00EC0DCD"/>
    <w:rsid w:val="00F0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026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026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DF76D7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387EC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5">
    <w:name w:val="Сравнение редакций. Добавленный фрагмент"/>
    <w:uiPriority w:val="99"/>
    <w:rsid w:val="009E241E"/>
    <w:rPr>
      <w:color w:val="000000"/>
      <w:shd w:val="clear" w:color="auto" w:fill="C1D7FF"/>
    </w:rPr>
  </w:style>
  <w:style w:type="character" w:styleId="a6">
    <w:name w:val="Hyperlink"/>
    <w:basedOn w:val="a0"/>
    <w:uiPriority w:val="99"/>
    <w:unhideWhenUsed/>
    <w:rsid w:val="00884E48"/>
    <w:rPr>
      <w:color w:val="0000FF" w:themeColor="hyperlink"/>
      <w:u w:val="single"/>
    </w:rPr>
  </w:style>
  <w:style w:type="paragraph" w:customStyle="1" w:styleId="a7">
    <w:name w:val="Комментарий"/>
    <w:basedOn w:val="a"/>
    <w:next w:val="a"/>
    <w:uiPriority w:val="99"/>
    <w:rsid w:val="00545480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545480"/>
    <w:rPr>
      <w:i/>
      <w:iCs/>
    </w:rPr>
  </w:style>
  <w:style w:type="character" w:customStyle="1" w:styleId="a9">
    <w:name w:val="Цветовое выделение"/>
    <w:uiPriority w:val="99"/>
    <w:rsid w:val="003A0ED2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3A0ED2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B5DBA"/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5DB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026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026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DF76D7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387EC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5">
    <w:name w:val="Сравнение редакций. Добавленный фрагмент"/>
    <w:uiPriority w:val="99"/>
    <w:rsid w:val="009E241E"/>
    <w:rPr>
      <w:color w:val="000000"/>
      <w:shd w:val="clear" w:color="auto" w:fill="C1D7FF"/>
    </w:rPr>
  </w:style>
  <w:style w:type="character" w:styleId="a6">
    <w:name w:val="Hyperlink"/>
    <w:basedOn w:val="a0"/>
    <w:uiPriority w:val="99"/>
    <w:unhideWhenUsed/>
    <w:rsid w:val="00884E48"/>
    <w:rPr>
      <w:color w:val="0000FF" w:themeColor="hyperlink"/>
      <w:u w:val="single"/>
    </w:rPr>
  </w:style>
  <w:style w:type="paragraph" w:customStyle="1" w:styleId="a7">
    <w:name w:val="Комментарий"/>
    <w:basedOn w:val="a"/>
    <w:next w:val="a"/>
    <w:uiPriority w:val="99"/>
    <w:rsid w:val="00545480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545480"/>
    <w:rPr>
      <w:i/>
      <w:iCs/>
    </w:rPr>
  </w:style>
  <w:style w:type="character" w:customStyle="1" w:styleId="a9">
    <w:name w:val="Цветовое выделение"/>
    <w:uiPriority w:val="99"/>
    <w:rsid w:val="003A0ED2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3A0ED2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B5DBA"/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5DB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5525.19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image" Target="media/image4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12509.1" TargetMode="External"/><Relationship Id="rId11" Type="http://schemas.openxmlformats.org/officeDocument/2006/relationships/image" Target="media/image3.emf"/><Relationship Id="rId5" Type="http://schemas.openxmlformats.org/officeDocument/2006/relationships/hyperlink" Target="garantF1://12045525.19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7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Людмила Викторовна Сидорова</cp:lastModifiedBy>
  <cp:revision>33</cp:revision>
  <cp:lastPrinted>2018-07-27T12:52:00Z</cp:lastPrinted>
  <dcterms:created xsi:type="dcterms:W3CDTF">2018-07-09T06:27:00Z</dcterms:created>
  <dcterms:modified xsi:type="dcterms:W3CDTF">2018-07-27T13:11:00Z</dcterms:modified>
</cp:coreProperties>
</file>