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AB0083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3pt;margin-top:8.5pt;width:64.8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L1rQIAAKg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Bkly9a0CAACoBQAADgAAAAAA&#10;AAAAAAAAAAAuAgAAZHJzL2Uyb0RvYy54bWxQSwECLQAUAAYACAAAACEA1xw/5d4AAAAJAQAADwAA&#10;AAAAAAAAAAAAAAAHBQAAZHJzL2Rvd25yZXYueG1sUEsFBgAAAAAEAAQA8wAAABI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08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.1pt;margin-top:8.5pt;width:90.7pt;height:1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2E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G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OKHvYSxAgAAsAUAAA4A&#10;AAAAAAAAAAAAAAAALgIAAGRycy9lMm9Eb2MueG1sUEsBAi0AFAAGAAgAAAAhAOu1nmfeAAAACAEA&#10;AA8AAAAAAAAAAAAAAAAACwUAAGRycy9kb3ducmV2LnhtbFBLBQYAAAAABAAEAPMAAAAWBgAAAAA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29B0" w:rsidRDefault="009429B0" w:rsidP="009429B0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9429B0" w:rsidRDefault="009429B0" w:rsidP="009429B0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МОРДОВИЯ</w:t>
      </w:r>
    </w:p>
    <w:p w:rsidR="009429B0" w:rsidRDefault="009429B0" w:rsidP="00942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29B0" w:rsidRDefault="009429B0" w:rsidP="009429B0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F11D70" w:rsidRPr="00F11D70" w:rsidRDefault="00F11D70" w:rsidP="00F11D70"/>
    <w:p w:rsidR="009429B0" w:rsidRPr="009429B0" w:rsidRDefault="00AB0083" w:rsidP="009429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4173AE" wp14:editId="43FF948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11.3pt;margin-top:8.5pt;width:64.8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KmsA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F0FED7" wp14:editId="3E6D601D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9429B0" w:rsidRDefault="009429B0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2.1pt;margin-top:8.5pt;width:90.7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S4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+EUEuLACAACwBQAADgAA&#10;AAAAAAAAAAAAAAAuAgAAZHJzL2Uyb0RvYy54bWxQSwECLQAUAAYACAAAACEA67WeZ94AAAAIAQAA&#10;DwAAAAAAAAAAAAAAAAAKBQAAZHJzL2Rvd25yZXYueG1sUEsFBgAAAAAEAAQA8wAAABU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9B0">
        <w:rPr>
          <w:rFonts w:ascii="Times New Roman" w:hAnsi="Times New Roman" w:cs="Times New Roman"/>
          <w:sz w:val="28"/>
          <w:szCs w:val="28"/>
        </w:rPr>
        <w:t xml:space="preserve">от </w:t>
      </w:r>
      <w:r w:rsidR="00142270">
        <w:rPr>
          <w:rFonts w:ascii="Times New Roman" w:hAnsi="Times New Roman" w:cs="Times New Roman"/>
          <w:sz w:val="28"/>
          <w:szCs w:val="28"/>
        </w:rPr>
        <w:t>18</w:t>
      </w:r>
      <w:r w:rsidR="00430300">
        <w:rPr>
          <w:rFonts w:ascii="Times New Roman" w:hAnsi="Times New Roman" w:cs="Times New Roman"/>
          <w:sz w:val="28"/>
          <w:szCs w:val="28"/>
        </w:rPr>
        <w:t>.</w:t>
      </w:r>
      <w:r w:rsidR="00142270">
        <w:rPr>
          <w:rFonts w:ascii="Times New Roman" w:hAnsi="Times New Roman" w:cs="Times New Roman"/>
          <w:sz w:val="28"/>
          <w:szCs w:val="28"/>
        </w:rPr>
        <w:t>10</w:t>
      </w:r>
      <w:r w:rsidR="00125DAC">
        <w:rPr>
          <w:rFonts w:ascii="Times New Roman" w:hAnsi="Times New Roman" w:cs="Times New Roman"/>
          <w:sz w:val="28"/>
          <w:szCs w:val="28"/>
        </w:rPr>
        <w:t>.201</w:t>
      </w:r>
      <w:r w:rsidR="00860070">
        <w:rPr>
          <w:rFonts w:ascii="Times New Roman" w:hAnsi="Times New Roman" w:cs="Times New Roman"/>
          <w:sz w:val="28"/>
          <w:szCs w:val="28"/>
        </w:rPr>
        <w:t>7</w:t>
      </w:r>
      <w:r w:rsidR="009429B0">
        <w:rPr>
          <w:rFonts w:ascii="Times New Roman" w:hAnsi="Times New Roman" w:cs="Times New Roman"/>
          <w:sz w:val="28"/>
          <w:szCs w:val="28"/>
        </w:rPr>
        <w:t xml:space="preserve"> г.</w:t>
      </w:r>
      <w:r w:rsidR="009429B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№ </w:t>
      </w:r>
      <w:r w:rsidR="00142270">
        <w:rPr>
          <w:rFonts w:ascii="Times New Roman" w:hAnsi="Times New Roman" w:cs="Times New Roman"/>
          <w:sz w:val="28"/>
          <w:szCs w:val="28"/>
        </w:rPr>
        <w:t>112</w:t>
      </w:r>
    </w:p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Совхоз </w:t>
      </w:r>
      <w:r w:rsidR="00045D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Красное </w:t>
      </w:r>
      <w:r w:rsidR="0032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ельцо</w:t>
      </w:r>
      <w:r w:rsidR="00045D81">
        <w:rPr>
          <w:rFonts w:ascii="Times New Roman" w:hAnsi="Times New Roman" w:cs="Times New Roman"/>
          <w:sz w:val="28"/>
          <w:szCs w:val="28"/>
        </w:rPr>
        <w:t>»</w:t>
      </w:r>
    </w:p>
    <w:p w:rsidR="00142270" w:rsidRPr="00142270" w:rsidRDefault="00142270" w:rsidP="0014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22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 утверждении «Порядка</w:t>
      </w:r>
    </w:p>
    <w:p w:rsidR="00142270" w:rsidRPr="00142270" w:rsidRDefault="00142270" w:rsidP="0014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22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представления, рассмотрения и оценки предложений по включению дворовой территории в муниципальную программу форм</w:t>
      </w:r>
      <w:r w:rsidR="00A23A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ирования современной городской </w:t>
      </w:r>
      <w:bookmarkStart w:id="0" w:name="_GoBack"/>
      <w:bookmarkEnd w:id="0"/>
      <w:r w:rsidRPr="001422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среды на 2018-2022 годы» </w:t>
      </w:r>
    </w:p>
    <w:p w:rsidR="00142270" w:rsidRPr="00142270" w:rsidRDefault="00142270" w:rsidP="0014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42270" w:rsidRPr="00142270" w:rsidRDefault="00142270" w:rsidP="00142270">
      <w:pPr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10.02.2017№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Республики Мордовия от 30.08.2017 № 495, руководствуясь</w:t>
      </w:r>
      <w:proofErr w:type="gramEnd"/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Уставом </w:t>
      </w:r>
      <w:r w:rsidRPr="001422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Красносельцовского сельского поселения</w:t>
      </w:r>
      <w:proofErr w:type="gramStart"/>
      <w:r w:rsidRPr="001422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,</w:t>
      </w:r>
      <w:proofErr w:type="gramEnd"/>
      <w:r w:rsidRPr="001422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ПОСТАНОВЛЯЮ:</w:t>
      </w:r>
    </w:p>
    <w:p w:rsidR="00142270" w:rsidRPr="00142270" w:rsidRDefault="00142270" w:rsidP="0014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</w:t>
      </w:r>
      <w:r w:rsidRPr="0014227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на 2018-2022 годы</w:t>
      </w: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, согласно приложению.</w:t>
      </w:r>
    </w:p>
    <w:p w:rsidR="00142270" w:rsidRPr="00142270" w:rsidRDefault="00142270" w:rsidP="00142270">
      <w:pPr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3. Постановление вступает в силу после его опубликования в</w:t>
      </w:r>
      <w:proofErr w:type="gramStart"/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142270" w:rsidRPr="00142270" w:rsidRDefault="00142270" w:rsidP="001422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14227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4227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42270" w:rsidRPr="00142270" w:rsidRDefault="00142270" w:rsidP="00142270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2270" w:rsidRPr="00142270" w:rsidRDefault="00142270" w:rsidP="00142270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2270" w:rsidRPr="00142270" w:rsidRDefault="00142270" w:rsidP="00142270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Глава администрации Красносельцовского</w:t>
      </w:r>
    </w:p>
    <w:p w:rsidR="00142270" w:rsidRPr="00142270" w:rsidRDefault="00142270" w:rsidP="00142270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         Н. А. </w:t>
      </w:r>
      <w:proofErr w:type="spellStart"/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Лапаева</w:t>
      </w:r>
      <w:proofErr w:type="spellEnd"/>
    </w:p>
    <w:p w:rsidR="00142270" w:rsidRDefault="00142270" w:rsidP="00142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270" w:rsidRDefault="00142270" w:rsidP="00142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270" w:rsidRPr="00142270" w:rsidRDefault="00142270" w:rsidP="00142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270" w:rsidRPr="00142270" w:rsidRDefault="00142270" w:rsidP="0014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270" w:rsidRPr="00142270" w:rsidRDefault="00142270" w:rsidP="0014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42270" w:rsidRPr="00142270" w:rsidRDefault="00142270" w:rsidP="00142270">
      <w:pPr>
        <w:tabs>
          <w:tab w:val="left" w:pos="69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22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1422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Приложение к Постановлению </w:t>
      </w:r>
    </w:p>
    <w:p w:rsidR="00142270" w:rsidRPr="00142270" w:rsidRDefault="00142270" w:rsidP="00142270">
      <w:pPr>
        <w:tabs>
          <w:tab w:val="left" w:pos="69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22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18.10.2017 г. № 112 </w:t>
      </w:r>
    </w:p>
    <w:p w:rsidR="00142270" w:rsidRPr="00142270" w:rsidRDefault="00142270" w:rsidP="0014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22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</w:t>
      </w:r>
    </w:p>
    <w:p w:rsidR="00142270" w:rsidRPr="00142270" w:rsidRDefault="00142270" w:rsidP="0014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22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на 2018-2022 годы 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color w:val="548DD4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Pr="00142270">
        <w:rPr>
          <w:rFonts w:ascii="Times New Roman" w:eastAsia="Times New Roman" w:hAnsi="Times New Roman" w:cs="Times New Roman"/>
          <w:sz w:val="28"/>
          <w:szCs w:val="28"/>
        </w:rPr>
        <w:t xml:space="preserve">Настоящие Порядок определяет механизм отбора дворовых территорий многоквартирных домов (далее - отбор) для включения в муниципальную программу формирования современной городской (сельской) среды на 2018-2022 годы в целях улучшения благоустройства дворовых территорий и </w:t>
      </w: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вовлечения жителей в развитие территорий.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1.2. Организатором отбора является администрация Красносельцовского  сельского поселения (далее – организатор отбора).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1.3. К обязанностям организатора отбора относятся: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1) опубликование на официальном сайте муниципального образования, размещенном в информационно-телекоммуникационной сети «Интернет», а также в средствах массовой информации за 5 календарных дней до начала приема заявок на участие в отборе следующей информации: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а) сроки проведения отбора заявок;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б) ответственные лица за проведение отбора заявок;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время и место приема заявок на участие в отборе, 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приема заявок;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3) оказание консультационно-методической помощи участникам отбора;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работы Комиссии, сформированной в соответствии с Положением;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270">
        <w:rPr>
          <w:rFonts w:ascii="Times New Roman" w:eastAsia="Times New Roman" w:hAnsi="Times New Roman" w:cs="Times New Roman"/>
          <w:color w:val="000000"/>
          <w:sz w:val="28"/>
          <w:szCs w:val="28"/>
        </w:rPr>
        <w:t>5) опубликование результатов отбора на официальном сайте муниципального образования, размещенном в информационно-телекоммуникационной сети «Интернет», а также в средствах массовой информации.</w:t>
      </w:r>
    </w:p>
    <w:p w:rsidR="00142270" w:rsidRPr="00142270" w:rsidRDefault="00142270" w:rsidP="00142270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0"/>
      <w:bookmarkEnd w:id="1"/>
      <w:r w:rsidRPr="00142270">
        <w:rPr>
          <w:rFonts w:ascii="Times New Roman" w:eastAsia="Calibri" w:hAnsi="Times New Roman" w:cs="Times New Roman"/>
          <w:bCs/>
          <w:sz w:val="28"/>
          <w:szCs w:val="28"/>
        </w:rPr>
        <w:t>2. Условия включения дворовых территорий в муниципальную программу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2.1. В муниципальную программу могут быть включены дворовые территории при соблюдении следующих условий: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Par3"/>
      <w:bookmarkEnd w:id="2"/>
      <w:r w:rsidRPr="00142270">
        <w:rPr>
          <w:rFonts w:ascii="Times New Roman" w:eastAsia="Calibri" w:hAnsi="Times New Roman" w:cs="Times New Roman"/>
          <w:bCs/>
          <w:sz w:val="28"/>
          <w:szCs w:val="28"/>
        </w:rPr>
        <w:t>1) Общим собранием собственников помещений в многоквартирных домах принято решение по следующим вопросам:</w:t>
      </w:r>
    </w:p>
    <w:p w:rsidR="00142270" w:rsidRPr="00142270" w:rsidRDefault="00142270" w:rsidP="00142270">
      <w:pPr>
        <w:adjustRightInd w:val="0"/>
        <w:spacing w:line="360" w:lineRule="exac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об обращении с предложением по включению дворовой территории многоквартирного дома в муниципальную программу формирования </w:t>
      </w: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современной городской (сельской) среды на 2018-2022 годы в целях </w:t>
      </w:r>
      <w:proofErr w:type="spellStart"/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мероприятий по благоустройству;</w:t>
      </w:r>
    </w:p>
    <w:p w:rsidR="00142270" w:rsidRPr="00142270" w:rsidRDefault="00142270" w:rsidP="00142270">
      <w:pPr>
        <w:autoSpaceDE w:val="0"/>
        <w:autoSpaceDN w:val="0"/>
        <w:adjustRightInd w:val="0"/>
        <w:spacing w:line="360" w:lineRule="exac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 выполнение в 2018-2022 годах работ по благоустройству дворовой территории многоквартирного дома, </w:t>
      </w:r>
      <w:proofErr w:type="spellStart"/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софинансируемых</w:t>
      </w:r>
      <w:proofErr w:type="spellEnd"/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счет субсидии из федерального (краевого) бюджета исходя из минимального перечня.</w:t>
      </w:r>
    </w:p>
    <w:p w:rsidR="00142270" w:rsidRPr="00142270" w:rsidRDefault="00142270" w:rsidP="00142270">
      <w:pPr>
        <w:autoSpaceDE w:val="0"/>
        <w:autoSpaceDN w:val="0"/>
        <w:adjustRightInd w:val="0"/>
        <w:spacing w:line="360" w:lineRule="exac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в) обеспечение финансового участия заинтересованных лиц (собственников помещений   многоквартирного дома) при выполнении работ по благоустройству двора, которая будет определена в следующих размерах:</w:t>
      </w:r>
    </w:p>
    <w:p w:rsidR="00142270" w:rsidRPr="00142270" w:rsidRDefault="00142270" w:rsidP="00142270">
      <w:pPr>
        <w:autoSpaceDE w:val="0"/>
        <w:autoSpaceDN w:val="0"/>
        <w:adjustRightInd w:val="0"/>
        <w:spacing w:line="360" w:lineRule="exac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2% от сметной стоимости при выполнении работ по благоустройству дворовой территории по минимальному перечню.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г) 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>д) 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е) 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ж) 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2) Многоквартирный дом, дворовую территорию которого планируется благоустроить, сдан в эксплуатацию до 2006 года и при этом не признан в установленном порядке аварийным и подлежащим сносу.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3) Бюджетные ассигнования на благоустройство дворовой территории  не предоставлялись.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4) Информация, от организации, обеспечивающей управление многоквартирным домом, о том, что в период благоустройства дворовой территории, проведение капитального ремонта общего имущества многоквартирного дома, наружных коммунальных и иных сетей (коммуникаций) не будет производиться.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В случае планируемых вышеуказанных работ информация должна содержать обязательство управляющей организации в срок до 1 мая текущего  года предоставить согласованный  график производства работ с лицами, которые, планируют  производить такие работы.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5) Отсутствуют споры по границам земельного участка.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Порядок подачи документов для проведения отбора заявок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3.1. Заявка на участие в отборе дворовых территорий для включения в муниципальную программу подается организатору отбора до 1 декабря текущего года.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 xml:space="preserve">3.2. </w:t>
      </w:r>
      <w:r w:rsidRPr="001422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Заявки могут быть направлены по почте, в электронной форме с использованием официального сайта уполномоченного органа местного самоуправления, размещенного в информационно-телекоммуникационной сети «Интернет», а также могут быть приняты при личном приеме.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3.3. Заявка подписывается, уполномоченным собственниками лицом.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Par14"/>
      <w:bookmarkEnd w:id="3"/>
      <w:r w:rsidRPr="00142270">
        <w:rPr>
          <w:rFonts w:ascii="Times New Roman" w:eastAsia="Calibri" w:hAnsi="Times New Roman" w:cs="Times New Roman"/>
          <w:bCs/>
          <w:sz w:val="28"/>
          <w:szCs w:val="28"/>
        </w:rPr>
        <w:t>3.4. К заявке прикладываются следующие документы: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 xml:space="preserve">а) копия протокола общего собрания собственников помещений многоквартирных домов, отражающего решение вопросов указанных в п.п.2.1 настоящего Порядка, проведенного </w:t>
      </w:r>
      <w:r w:rsidRPr="00142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со статей 44 – 48  Жилищного кодекса Российской Федерации;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б) пояснительная записка, отражающая общие сведения о дворовой территории, количество квартир, находящихся в домах, прилегающих к дворовой территории, состав элементов благоустройства, с описанием планируемых работ по благоустройству,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в) фотоматериалы, отражающие фактическое состояние дворовой территории;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г) </w:t>
      </w:r>
      <w:r w:rsidRPr="001422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информация об общественной деятельности собственников по благоустройству дворовой территории за последние пять лет;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д) информация организации, управляющей многоквартирным домом  об уровне оплаты  за жилое помещение и коммунальные услуги по состоянию на 1 января текущего года по многоквартирным домам, в отношении которых подается заявление о возмещении на благоустройство дворовой территории,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е) иные документы, необходимые для рассмотрения вопроса о включении дворовой территории в муниципальную программу.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270">
        <w:rPr>
          <w:rFonts w:ascii="Times New Roman" w:eastAsia="Calibri" w:hAnsi="Times New Roman" w:cs="Times New Roman"/>
          <w:sz w:val="28"/>
          <w:szCs w:val="28"/>
        </w:rPr>
        <w:t xml:space="preserve">ж) Ф.И.О. представителя (представителей) заинтересованных лиц, уполномоченных на представление предложений, согласование </w:t>
      </w:r>
      <w:proofErr w:type="gramStart"/>
      <w:r w:rsidRPr="00142270">
        <w:rPr>
          <w:rFonts w:ascii="Times New Roman" w:eastAsia="Calibri" w:hAnsi="Times New Roman" w:cs="Times New Roman"/>
          <w:sz w:val="28"/>
          <w:szCs w:val="28"/>
        </w:rPr>
        <w:t>дизайн-проекта</w:t>
      </w:r>
      <w:proofErr w:type="gramEnd"/>
      <w:r w:rsidRPr="00142270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3.5. Организатор обора регистрирует заявки в день их поступления в реестре заявок в порядке очередности поступления, поставляя отметку на заявке с указанием даты, времени и порядкового номера.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3.6. В отношении одной дворовой территории может быть подана только одна заявка на участие в отбое.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 xml:space="preserve">3.7. Если заявка на участие в отборе подана по истечении срока приема заявок, либо предоставлены документы не в полном объеме, установленном п. 3.4 настоящего Порядка, заявка к участию в отборе не допускается. О </w:t>
      </w:r>
      <w:r w:rsidRPr="0014227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причинах не допуска к отбору сообщается уполномоченному лицу в письменном виде не позднее трех рабочих дней со дня поступления документов.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4. Порядок оценки и отбора поступивших заявок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270">
        <w:rPr>
          <w:rFonts w:ascii="Times New Roman" w:eastAsia="Calibri" w:hAnsi="Times New Roman" w:cs="Times New Roman"/>
          <w:sz w:val="28"/>
          <w:szCs w:val="28"/>
        </w:rPr>
        <w:t xml:space="preserve">4.1. Комиссия по развитию городской среды, сформированная в соответствии с Положением, (далее - Комиссия) проводит отбор представленных заявок, в целях включения дворовых территорий в муниципальную программу, по балльной системе, исходя из критериев отбора, согласно приложению к настоящему порядку, в срок не более пяти рабочих дней </w:t>
      </w:r>
      <w:proofErr w:type="gramStart"/>
      <w:r w:rsidRPr="00142270">
        <w:rPr>
          <w:rFonts w:ascii="Times New Roman" w:eastAsia="Calibri" w:hAnsi="Times New Roman" w:cs="Times New Roman"/>
          <w:sz w:val="28"/>
          <w:szCs w:val="28"/>
        </w:rPr>
        <w:t>с даты окончания</w:t>
      </w:r>
      <w:proofErr w:type="gramEnd"/>
      <w:r w:rsidRPr="00142270">
        <w:rPr>
          <w:rFonts w:ascii="Times New Roman" w:eastAsia="Calibri" w:hAnsi="Times New Roman" w:cs="Times New Roman"/>
          <w:sz w:val="28"/>
          <w:szCs w:val="28"/>
        </w:rPr>
        <w:t xml:space="preserve"> срока подачи таких заявок.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270">
        <w:rPr>
          <w:rFonts w:ascii="Times New Roman" w:eastAsia="Calibri" w:hAnsi="Times New Roman" w:cs="Times New Roman"/>
          <w:sz w:val="28"/>
          <w:szCs w:val="28"/>
        </w:rPr>
        <w:t>4.2. Комиссия рассматривает заявки на участие в отборе на соответствие требованиям и условиям, установленным настоящими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270">
        <w:rPr>
          <w:rFonts w:ascii="Times New Roman" w:eastAsia="Calibri" w:hAnsi="Times New Roman" w:cs="Times New Roman"/>
          <w:sz w:val="28"/>
          <w:szCs w:val="28"/>
        </w:rPr>
        <w:t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Включению в муниципальную программу подлежат дворовые территории, набравшие наибольшее количество баллов на общую сумму, не превышающую размер выделенных субсидий на текущий финансовый год.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В случае</w:t>
      </w:r>
      <w:proofErr w:type="gramStart"/>
      <w:r w:rsidRPr="00142270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Pr="00142270">
        <w:rPr>
          <w:rFonts w:ascii="Times New Roman" w:eastAsia="Calibri" w:hAnsi="Times New Roman" w:cs="Times New Roman"/>
          <w:bCs/>
          <w:sz w:val="28"/>
          <w:szCs w:val="28"/>
        </w:rPr>
        <w:t xml:space="preserve"> если несколько дворовых территорий наберут одинаковое количество баллов, очередность включения в программу определяется по дате подачи заявки.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4.5. Решение Комиссии оформляется протоколом, подписанным председателем, с приложением таблицы подсчета баллов, которые размещаются на официальном сайте муниципального образования.</w:t>
      </w:r>
    </w:p>
    <w:p w:rsidR="00142270" w:rsidRPr="00142270" w:rsidRDefault="00142270" w:rsidP="0014227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2270">
        <w:rPr>
          <w:rFonts w:ascii="Times New Roman" w:eastAsia="Calibri" w:hAnsi="Times New Roman" w:cs="Times New Roman"/>
          <w:bCs/>
          <w:sz w:val="28"/>
          <w:szCs w:val="28"/>
        </w:rPr>
        <w:t>4.6. В течение 5 рабочих дней со дня принятия муниципальной программы, заявителю направляется уведомление о включении дворовой территории в программу и предоставлении субсидии.</w:t>
      </w:r>
    </w:p>
    <w:p w:rsidR="00625292" w:rsidRPr="00A900BD" w:rsidRDefault="00625292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25292" w:rsidRPr="00A900BD" w:rsidSect="009429B0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0FCB"/>
    <w:multiLevelType w:val="hybridMultilevel"/>
    <w:tmpl w:val="75C23866"/>
    <w:lvl w:ilvl="0" w:tplc="E19235E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30029"/>
    <w:multiLevelType w:val="hybridMultilevel"/>
    <w:tmpl w:val="C3BA4C7C"/>
    <w:lvl w:ilvl="0" w:tplc="8A1E019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A4"/>
    <w:rsid w:val="0000418C"/>
    <w:rsid w:val="00045D81"/>
    <w:rsid w:val="000921D2"/>
    <w:rsid w:val="000E3CA2"/>
    <w:rsid w:val="00121D96"/>
    <w:rsid w:val="00125DAC"/>
    <w:rsid w:val="00130F5E"/>
    <w:rsid w:val="00142270"/>
    <w:rsid w:val="0015516E"/>
    <w:rsid w:val="001C2194"/>
    <w:rsid w:val="0023047C"/>
    <w:rsid w:val="00323481"/>
    <w:rsid w:val="003302C6"/>
    <w:rsid w:val="0036299F"/>
    <w:rsid w:val="00381D4F"/>
    <w:rsid w:val="003B3162"/>
    <w:rsid w:val="003C1AAD"/>
    <w:rsid w:val="00430300"/>
    <w:rsid w:val="00430CBA"/>
    <w:rsid w:val="00471AE8"/>
    <w:rsid w:val="004B037E"/>
    <w:rsid w:val="0051130F"/>
    <w:rsid w:val="00557BC9"/>
    <w:rsid w:val="00573FD2"/>
    <w:rsid w:val="00607DFE"/>
    <w:rsid w:val="00625292"/>
    <w:rsid w:val="006340B2"/>
    <w:rsid w:val="00662A3A"/>
    <w:rsid w:val="00662EE7"/>
    <w:rsid w:val="006A38F2"/>
    <w:rsid w:val="006B33C0"/>
    <w:rsid w:val="006B4F7D"/>
    <w:rsid w:val="00771D75"/>
    <w:rsid w:val="00791916"/>
    <w:rsid w:val="007A44D9"/>
    <w:rsid w:val="007F4CDE"/>
    <w:rsid w:val="00860070"/>
    <w:rsid w:val="00895DA4"/>
    <w:rsid w:val="009429B0"/>
    <w:rsid w:val="00956E22"/>
    <w:rsid w:val="009B4F8E"/>
    <w:rsid w:val="009C4751"/>
    <w:rsid w:val="00A03D7E"/>
    <w:rsid w:val="00A23A50"/>
    <w:rsid w:val="00A32504"/>
    <w:rsid w:val="00A900BD"/>
    <w:rsid w:val="00AB0083"/>
    <w:rsid w:val="00BB59A0"/>
    <w:rsid w:val="00BB712A"/>
    <w:rsid w:val="00C725C4"/>
    <w:rsid w:val="00C8179D"/>
    <w:rsid w:val="00CB78E5"/>
    <w:rsid w:val="00D71A24"/>
    <w:rsid w:val="00F11D70"/>
    <w:rsid w:val="00F6690D"/>
    <w:rsid w:val="00F81A13"/>
    <w:rsid w:val="00FA7DB3"/>
    <w:rsid w:val="00FE19DA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29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429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9429B0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DA4"/>
  </w:style>
  <w:style w:type="paragraph" w:customStyle="1" w:styleId="p3">
    <w:name w:val="p3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29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9429B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9429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429B0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29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429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9429B0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DA4"/>
  </w:style>
  <w:style w:type="paragraph" w:customStyle="1" w:styleId="p3">
    <w:name w:val="p3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29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9429B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9429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429B0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4</cp:revision>
  <cp:lastPrinted>2017-10-23T05:10:00Z</cp:lastPrinted>
  <dcterms:created xsi:type="dcterms:W3CDTF">2017-10-20T05:48:00Z</dcterms:created>
  <dcterms:modified xsi:type="dcterms:W3CDTF">2017-10-23T05:11:00Z</dcterms:modified>
</cp:coreProperties>
</file>