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6D" w:rsidRPr="004C2027" w:rsidRDefault="003A2F6D" w:rsidP="004C2027">
      <w:pPr>
        <w:ind w:right="-81"/>
        <w:jc w:val="center"/>
        <w:rPr>
          <w:rFonts w:ascii="Times New Roman" w:hAnsi="Times New Roman"/>
          <w:sz w:val="28"/>
          <w:szCs w:val="28"/>
        </w:rPr>
      </w:pPr>
      <w:r w:rsidRPr="00AD58DC">
        <w:rPr>
          <w:rFonts w:ascii="Times New Roman" w:hAnsi="Times New Roman"/>
          <w:sz w:val="28"/>
          <w:szCs w:val="28"/>
        </w:rPr>
        <w:t>СОВЕТ ДЕПУТАТОВ АРХАНГЕЛЬСКО-ГОЛИЦЫНСКОГО СЕЛЬСКОГО ПОСЕЛЕНИЯ РУЗАЕВСКОГО МУНИЦИПАЛЬНОГО РАЙОНА</w:t>
      </w:r>
      <w:r>
        <w:rPr>
          <w:rFonts w:ascii="Times New Roman" w:hAnsi="Times New Roman"/>
          <w:sz w:val="28"/>
          <w:szCs w:val="28"/>
        </w:rPr>
        <w:t xml:space="preserve"> </w:t>
      </w:r>
      <w:r w:rsidRPr="00AD58DC">
        <w:rPr>
          <w:rFonts w:ascii="Times New Roman" w:hAnsi="Times New Roman"/>
          <w:sz w:val="28"/>
          <w:szCs w:val="28"/>
        </w:rPr>
        <w:t>РЕСПУБЛИКИ МОРДОВИЯ</w:t>
      </w:r>
    </w:p>
    <w:p w:rsidR="003A2F6D" w:rsidRPr="00D44417" w:rsidRDefault="003A2F6D" w:rsidP="004C2027">
      <w:pPr>
        <w:jc w:val="center"/>
        <w:rPr>
          <w:rFonts w:ascii="Times New Roman" w:hAnsi="Times New Roman"/>
          <w:b/>
          <w:color w:val="000000"/>
          <w:sz w:val="28"/>
          <w:szCs w:val="28"/>
        </w:rPr>
      </w:pPr>
      <w:r w:rsidRPr="00D44417">
        <w:rPr>
          <w:rFonts w:ascii="Times New Roman" w:hAnsi="Times New Roman"/>
          <w:b/>
          <w:color w:val="000000"/>
          <w:sz w:val="28"/>
          <w:szCs w:val="28"/>
        </w:rPr>
        <w:t xml:space="preserve">Р Е Ш Е Н И Е </w:t>
      </w:r>
    </w:p>
    <w:p w:rsidR="003A2F6D" w:rsidRDefault="003A2F6D" w:rsidP="004C2027">
      <w:pPr>
        <w:rPr>
          <w:rFonts w:ascii="Times New Roman" w:hAnsi="Times New Roman"/>
          <w:color w:val="000000"/>
          <w:sz w:val="28"/>
          <w:szCs w:val="28"/>
        </w:rPr>
      </w:pPr>
    </w:p>
    <w:p w:rsidR="003A2F6D" w:rsidRPr="00D44417" w:rsidRDefault="003A2F6D" w:rsidP="004C2027">
      <w:pPr>
        <w:rPr>
          <w:rFonts w:ascii="Times New Roman" w:hAnsi="Times New Roman"/>
          <w:color w:val="000000"/>
          <w:sz w:val="28"/>
          <w:szCs w:val="28"/>
        </w:rPr>
      </w:pPr>
      <w:r w:rsidRPr="00D44417">
        <w:rPr>
          <w:rFonts w:ascii="Times New Roman" w:hAnsi="Times New Roman"/>
          <w:color w:val="000000"/>
          <w:sz w:val="28"/>
          <w:szCs w:val="28"/>
        </w:rPr>
        <w:t xml:space="preserve">от </w:t>
      </w:r>
      <w:r>
        <w:rPr>
          <w:rFonts w:ascii="Times New Roman" w:hAnsi="Times New Roman"/>
          <w:color w:val="000000"/>
          <w:sz w:val="28"/>
          <w:szCs w:val="28"/>
        </w:rPr>
        <w:t>08</w:t>
      </w:r>
      <w:r w:rsidRPr="00D44417">
        <w:rPr>
          <w:rFonts w:ascii="Times New Roman" w:hAnsi="Times New Roman"/>
          <w:color w:val="000000"/>
          <w:sz w:val="28"/>
          <w:szCs w:val="28"/>
        </w:rPr>
        <w:t xml:space="preserve">.09.2017 года                                                         </w:t>
      </w:r>
      <w:r>
        <w:rPr>
          <w:rFonts w:ascii="Times New Roman" w:hAnsi="Times New Roman"/>
          <w:color w:val="000000"/>
          <w:sz w:val="28"/>
          <w:szCs w:val="28"/>
        </w:rPr>
        <w:t xml:space="preserve">                             № 15/61</w:t>
      </w:r>
    </w:p>
    <w:p w:rsidR="003A2F6D" w:rsidRDefault="003A2F6D" w:rsidP="004C2027">
      <w:pPr>
        <w:jc w:val="center"/>
        <w:rPr>
          <w:rFonts w:ascii="Times New Roman" w:hAnsi="Times New Roman"/>
          <w:color w:val="000000"/>
          <w:sz w:val="28"/>
          <w:szCs w:val="28"/>
        </w:rPr>
      </w:pPr>
      <w:r w:rsidRPr="00D44417">
        <w:rPr>
          <w:rFonts w:ascii="Times New Roman" w:hAnsi="Times New Roman"/>
          <w:color w:val="000000"/>
          <w:sz w:val="28"/>
          <w:szCs w:val="28"/>
        </w:rPr>
        <w:t>с. Архангельское Голицыно</w:t>
      </w:r>
    </w:p>
    <w:p w:rsidR="003A2F6D" w:rsidRPr="005C5142" w:rsidRDefault="003A2F6D" w:rsidP="004C2027">
      <w:pPr>
        <w:spacing w:after="0" w:line="240" w:lineRule="auto"/>
        <w:jc w:val="center"/>
        <w:rPr>
          <w:rFonts w:ascii="Times New Roman" w:hAnsi="Times New Roman"/>
          <w:b/>
          <w:bCs/>
          <w:iCs/>
          <w:sz w:val="28"/>
          <w:szCs w:val="28"/>
        </w:rPr>
      </w:pPr>
      <w:bookmarkStart w:id="0" w:name="sub_5"/>
      <w:r w:rsidRPr="0068056B">
        <w:rPr>
          <w:rFonts w:ascii="Times New Roman" w:hAnsi="Times New Roman"/>
          <w:b/>
          <w:sz w:val="28"/>
          <w:szCs w:val="28"/>
        </w:rPr>
        <w:t xml:space="preserve">«О вынесении  на публичные  слушания  проекта решения Совета депутатов </w:t>
      </w:r>
      <w:r w:rsidRPr="00D44417">
        <w:rPr>
          <w:rFonts w:ascii="Times New Roman" w:hAnsi="Times New Roman"/>
          <w:b/>
          <w:bCs/>
          <w:color w:val="000000"/>
          <w:sz w:val="28"/>
          <w:szCs w:val="28"/>
        </w:rPr>
        <w:t xml:space="preserve">Архангельско-Голицынского сельского поселения </w:t>
      </w:r>
      <w:r w:rsidRPr="005C5142">
        <w:rPr>
          <w:rFonts w:ascii="Times New Roman" w:hAnsi="Times New Roman"/>
          <w:b/>
          <w:bCs/>
          <w:sz w:val="28"/>
          <w:szCs w:val="28"/>
        </w:rPr>
        <w:t xml:space="preserve">«Об утверждении Программы комплексного развития системы коммунальной инфраструктуры </w:t>
      </w:r>
      <w:r w:rsidRPr="00D44417">
        <w:rPr>
          <w:rFonts w:ascii="Times New Roman" w:hAnsi="Times New Roman"/>
          <w:b/>
          <w:bCs/>
          <w:color w:val="000000"/>
          <w:sz w:val="28"/>
          <w:szCs w:val="28"/>
        </w:rPr>
        <w:t xml:space="preserve">Архангельско-Голицынского сельского поселения </w:t>
      </w:r>
      <w:r w:rsidRPr="005C5142">
        <w:rPr>
          <w:rFonts w:ascii="Times New Roman" w:hAnsi="Times New Roman"/>
          <w:b/>
          <w:bCs/>
          <w:sz w:val="28"/>
          <w:szCs w:val="28"/>
        </w:rPr>
        <w:t>Рузаевского  муниципального района  на 201</w:t>
      </w:r>
      <w:r>
        <w:rPr>
          <w:rFonts w:ascii="Times New Roman" w:hAnsi="Times New Roman"/>
          <w:b/>
          <w:bCs/>
          <w:sz w:val="28"/>
          <w:szCs w:val="28"/>
        </w:rPr>
        <w:t>8</w:t>
      </w:r>
      <w:r w:rsidRPr="005C5142">
        <w:rPr>
          <w:rFonts w:ascii="Times New Roman" w:hAnsi="Times New Roman"/>
          <w:b/>
          <w:bCs/>
          <w:sz w:val="28"/>
          <w:szCs w:val="28"/>
        </w:rPr>
        <w:t>-20</w:t>
      </w:r>
      <w:r>
        <w:rPr>
          <w:rFonts w:ascii="Times New Roman" w:hAnsi="Times New Roman"/>
          <w:b/>
          <w:bCs/>
          <w:sz w:val="28"/>
          <w:szCs w:val="28"/>
        </w:rPr>
        <w:t xml:space="preserve">28 </w:t>
      </w:r>
      <w:r w:rsidRPr="005C5142">
        <w:rPr>
          <w:rFonts w:ascii="Times New Roman" w:hAnsi="Times New Roman"/>
          <w:b/>
          <w:bCs/>
          <w:sz w:val="28"/>
          <w:szCs w:val="28"/>
        </w:rPr>
        <w:t>гг.»»</w:t>
      </w:r>
    </w:p>
    <w:p w:rsidR="003A2F6D" w:rsidRPr="00D44417" w:rsidRDefault="003A2F6D" w:rsidP="004C2027">
      <w:pPr>
        <w:tabs>
          <w:tab w:val="left" w:pos="709"/>
        </w:tabs>
        <w:ind w:firstLine="500"/>
        <w:rPr>
          <w:rFonts w:ascii="Times New Roman" w:hAnsi="Times New Roman"/>
          <w:color w:val="000000"/>
          <w:sz w:val="28"/>
          <w:szCs w:val="28"/>
        </w:rPr>
      </w:pPr>
    </w:p>
    <w:p w:rsidR="003A2F6D" w:rsidRPr="00D44417" w:rsidRDefault="003A2F6D" w:rsidP="004C2027">
      <w:pPr>
        <w:spacing w:after="0" w:line="240" w:lineRule="auto"/>
        <w:ind w:firstLine="500"/>
        <w:jc w:val="both"/>
        <w:rPr>
          <w:rFonts w:ascii="Times New Roman" w:hAnsi="Times New Roman"/>
          <w:color w:val="000000"/>
          <w:sz w:val="28"/>
          <w:szCs w:val="28"/>
        </w:rPr>
      </w:pPr>
      <w:r>
        <w:rPr>
          <w:rFonts w:ascii="Times New Roman" w:hAnsi="Times New Roman"/>
          <w:sz w:val="28"/>
          <w:szCs w:val="28"/>
          <w:shd w:val="clear" w:color="auto" w:fill="FFFFFF"/>
        </w:rPr>
        <w:t>Заслушав и обсудив информацию Г</w:t>
      </w:r>
      <w:r w:rsidRPr="00562088">
        <w:rPr>
          <w:rFonts w:ascii="Times New Roman" w:hAnsi="Times New Roman"/>
          <w:sz w:val="28"/>
          <w:szCs w:val="28"/>
          <w:shd w:val="clear" w:color="auto" w:fill="FFFFFF"/>
        </w:rPr>
        <w:t xml:space="preserve">лавы </w:t>
      </w:r>
      <w:r w:rsidRPr="00D44417">
        <w:rPr>
          <w:rFonts w:ascii="Times New Roman" w:hAnsi="Times New Roman"/>
          <w:color w:val="000000"/>
          <w:sz w:val="28"/>
          <w:szCs w:val="28"/>
        </w:rPr>
        <w:t>Архангельско-Голицынского сельского  поселения</w:t>
      </w:r>
      <w:r w:rsidRPr="00562088">
        <w:rPr>
          <w:rFonts w:ascii="Times New Roman" w:hAnsi="Times New Roman"/>
          <w:sz w:val="28"/>
          <w:szCs w:val="28"/>
          <w:shd w:val="clear" w:color="auto" w:fill="FFFFFF"/>
        </w:rPr>
        <w:t>, в соответствии с  Федеральным законом «Об общих принципах организации местного самоуправления в Российской Федерации» от 06 октября 2003 года №131-ФЗ, Градостроительным кодексом Российской Федерации, Постановлением Правительства Российской Федерации от 01 октября 2015 года №1050 «Об утверждении требований комплексного развития социальной инфраструктуры поселений, городских округов»,</w:t>
      </w:r>
      <w:r w:rsidRPr="00D44417">
        <w:rPr>
          <w:rFonts w:ascii="Times New Roman" w:hAnsi="Times New Roman"/>
          <w:color w:val="000000"/>
          <w:sz w:val="28"/>
          <w:szCs w:val="28"/>
        </w:rPr>
        <w:t xml:space="preserve"> Уставом Архангельско-Голицынского сельского  поселения</w:t>
      </w:r>
      <w:r w:rsidRPr="00D44417">
        <w:rPr>
          <w:rFonts w:ascii="Times New Roman" w:hAnsi="Times New Roman"/>
          <w:b/>
          <w:bCs/>
          <w:color w:val="000000"/>
          <w:sz w:val="28"/>
          <w:szCs w:val="28"/>
        </w:rPr>
        <w:t xml:space="preserve"> </w:t>
      </w:r>
      <w:r w:rsidRPr="00D44417">
        <w:rPr>
          <w:rFonts w:ascii="Times New Roman" w:hAnsi="Times New Roman"/>
          <w:bCs/>
          <w:color w:val="000000"/>
          <w:sz w:val="28"/>
          <w:szCs w:val="28"/>
        </w:rPr>
        <w:t>Рузаевского муниципального района Республики Мордовия</w:t>
      </w:r>
      <w:r w:rsidRPr="00D44417">
        <w:rPr>
          <w:rFonts w:ascii="Times New Roman" w:hAnsi="Times New Roman"/>
          <w:color w:val="000000"/>
          <w:sz w:val="28"/>
          <w:szCs w:val="28"/>
        </w:rPr>
        <w:t xml:space="preserve"> Совет депутатов Архангельско-Голицынского сельского поселения</w:t>
      </w:r>
    </w:p>
    <w:p w:rsidR="003A2F6D" w:rsidRPr="00E05F97" w:rsidRDefault="003A2F6D" w:rsidP="004C2027">
      <w:pPr>
        <w:spacing w:after="0" w:line="240" w:lineRule="auto"/>
        <w:ind w:firstLine="500"/>
        <w:rPr>
          <w:rFonts w:ascii="Times New Roman" w:hAnsi="Times New Roman"/>
          <w:sz w:val="28"/>
          <w:szCs w:val="28"/>
        </w:rPr>
      </w:pPr>
    </w:p>
    <w:p w:rsidR="003A2F6D" w:rsidRPr="006D125B" w:rsidRDefault="003A2F6D" w:rsidP="00A70F41">
      <w:pPr>
        <w:spacing w:after="0" w:line="240" w:lineRule="auto"/>
        <w:ind w:firstLine="360"/>
        <w:jc w:val="center"/>
        <w:rPr>
          <w:rFonts w:ascii="Times New Roman" w:hAnsi="Times New Roman"/>
          <w:b/>
          <w:sz w:val="28"/>
          <w:szCs w:val="28"/>
        </w:rPr>
      </w:pPr>
      <w:r w:rsidRPr="006D125B">
        <w:rPr>
          <w:rFonts w:ascii="Times New Roman" w:hAnsi="Times New Roman"/>
          <w:b/>
          <w:sz w:val="28"/>
          <w:szCs w:val="28"/>
        </w:rPr>
        <w:t>Р Е Ш И Л:</w:t>
      </w:r>
    </w:p>
    <w:p w:rsidR="003A2F6D" w:rsidRPr="0068056B" w:rsidRDefault="003A2F6D" w:rsidP="00A70F41">
      <w:pPr>
        <w:numPr>
          <w:ilvl w:val="0"/>
          <w:numId w:val="4"/>
        </w:numPr>
        <w:tabs>
          <w:tab w:val="clear" w:pos="765"/>
          <w:tab w:val="num" w:pos="0"/>
        </w:tabs>
        <w:spacing w:after="0" w:line="240" w:lineRule="auto"/>
        <w:ind w:left="0" w:firstLine="360"/>
        <w:jc w:val="both"/>
        <w:rPr>
          <w:rFonts w:ascii="Times New Roman" w:hAnsi="Times New Roman"/>
          <w:sz w:val="28"/>
          <w:szCs w:val="28"/>
        </w:rPr>
      </w:pPr>
      <w:r>
        <w:rPr>
          <w:rFonts w:ascii="Times New Roman" w:hAnsi="Times New Roman"/>
          <w:sz w:val="28"/>
          <w:szCs w:val="28"/>
        </w:rPr>
        <w:t>В</w:t>
      </w:r>
      <w:r w:rsidRPr="0068056B">
        <w:rPr>
          <w:rFonts w:ascii="Times New Roman" w:hAnsi="Times New Roman"/>
          <w:sz w:val="28"/>
          <w:szCs w:val="28"/>
        </w:rPr>
        <w:t>ынести на публичные слушания проект решения Совета депутатов</w:t>
      </w:r>
      <w:r>
        <w:rPr>
          <w:rFonts w:ascii="Times New Roman" w:hAnsi="Times New Roman"/>
          <w:sz w:val="28"/>
          <w:szCs w:val="28"/>
        </w:rPr>
        <w:t xml:space="preserve"> </w:t>
      </w:r>
      <w:r w:rsidRPr="00D44417">
        <w:rPr>
          <w:rFonts w:ascii="Times New Roman" w:hAnsi="Times New Roman"/>
          <w:color w:val="000000"/>
          <w:sz w:val="28"/>
          <w:szCs w:val="28"/>
        </w:rPr>
        <w:t>Архангельско-Голицынского сельского  поселения</w:t>
      </w:r>
      <w:r w:rsidRPr="0068056B">
        <w:rPr>
          <w:rFonts w:ascii="Times New Roman" w:hAnsi="Times New Roman"/>
          <w:sz w:val="28"/>
          <w:szCs w:val="28"/>
        </w:rPr>
        <w:t xml:space="preserve"> </w:t>
      </w:r>
      <w:r w:rsidRPr="00EC31EB">
        <w:rPr>
          <w:rFonts w:ascii="Times New Roman" w:hAnsi="Times New Roman"/>
          <w:sz w:val="28"/>
          <w:szCs w:val="28"/>
        </w:rPr>
        <w:t xml:space="preserve">«Об утверждении Программы комплексного развития системы коммунальной инфраструктуры </w:t>
      </w:r>
      <w:r w:rsidRPr="00D44417">
        <w:rPr>
          <w:rFonts w:ascii="Times New Roman" w:hAnsi="Times New Roman"/>
          <w:color w:val="000000"/>
          <w:sz w:val="28"/>
          <w:szCs w:val="28"/>
        </w:rPr>
        <w:t>Архангельско-Голицынского сельского  поселения</w:t>
      </w:r>
      <w:r w:rsidRPr="00EC31EB">
        <w:rPr>
          <w:rFonts w:ascii="Times New Roman" w:hAnsi="Times New Roman"/>
          <w:sz w:val="28"/>
          <w:szCs w:val="28"/>
        </w:rPr>
        <w:t xml:space="preserve"> Рузаевского  муниципального района  на 2018-2028</w:t>
      </w:r>
      <w:r>
        <w:rPr>
          <w:rFonts w:ascii="Times New Roman" w:hAnsi="Times New Roman"/>
          <w:sz w:val="28"/>
          <w:szCs w:val="28"/>
        </w:rPr>
        <w:t xml:space="preserve"> </w:t>
      </w:r>
      <w:r w:rsidRPr="00EC31EB">
        <w:rPr>
          <w:rFonts w:ascii="Times New Roman" w:hAnsi="Times New Roman"/>
          <w:sz w:val="28"/>
          <w:szCs w:val="28"/>
        </w:rPr>
        <w:t xml:space="preserve">гг.»» </w:t>
      </w:r>
      <w:r w:rsidRPr="0068056B">
        <w:rPr>
          <w:rFonts w:ascii="Times New Roman" w:hAnsi="Times New Roman"/>
          <w:sz w:val="28"/>
          <w:szCs w:val="28"/>
        </w:rPr>
        <w:t>(приложение 1).</w:t>
      </w:r>
    </w:p>
    <w:p w:rsidR="003A2F6D" w:rsidRPr="0068056B" w:rsidRDefault="003A2F6D" w:rsidP="00A70F41">
      <w:pPr>
        <w:numPr>
          <w:ilvl w:val="0"/>
          <w:numId w:val="4"/>
        </w:numPr>
        <w:tabs>
          <w:tab w:val="clear" w:pos="765"/>
          <w:tab w:val="num" w:pos="0"/>
        </w:tabs>
        <w:spacing w:after="0" w:line="240" w:lineRule="auto"/>
        <w:ind w:left="0" w:firstLine="360"/>
        <w:jc w:val="both"/>
        <w:rPr>
          <w:rFonts w:ascii="Times New Roman" w:hAnsi="Times New Roman"/>
          <w:sz w:val="28"/>
          <w:szCs w:val="28"/>
        </w:rPr>
      </w:pPr>
      <w:r w:rsidRPr="0068056B">
        <w:rPr>
          <w:rFonts w:ascii="Times New Roman" w:hAnsi="Times New Roman"/>
          <w:sz w:val="28"/>
          <w:szCs w:val="28"/>
        </w:rPr>
        <w:t>Определить, что место и время проведения публичных слушаний устанавливается в соответствии с графиком (приложение 2).</w:t>
      </w:r>
    </w:p>
    <w:p w:rsidR="003A2F6D" w:rsidRPr="0068056B" w:rsidRDefault="003A2F6D" w:rsidP="00A70F41">
      <w:pPr>
        <w:numPr>
          <w:ilvl w:val="0"/>
          <w:numId w:val="4"/>
        </w:numPr>
        <w:tabs>
          <w:tab w:val="clear" w:pos="765"/>
          <w:tab w:val="num" w:pos="0"/>
        </w:tabs>
        <w:spacing w:after="0" w:line="240" w:lineRule="auto"/>
        <w:ind w:left="0" w:firstLine="360"/>
        <w:jc w:val="both"/>
        <w:rPr>
          <w:rFonts w:ascii="Times New Roman" w:hAnsi="Times New Roman"/>
          <w:sz w:val="28"/>
          <w:szCs w:val="28"/>
        </w:rPr>
      </w:pPr>
      <w:r w:rsidRPr="0068056B">
        <w:rPr>
          <w:rFonts w:ascii="Times New Roman" w:hAnsi="Times New Roman"/>
          <w:sz w:val="28"/>
          <w:szCs w:val="28"/>
        </w:rPr>
        <w:t>Установить, что организация и проведение публичных слушаний осуществляется рабочей группой (приложение 3).</w:t>
      </w:r>
    </w:p>
    <w:p w:rsidR="003A2F6D" w:rsidRDefault="003A2F6D" w:rsidP="00A70F41">
      <w:pPr>
        <w:numPr>
          <w:ilvl w:val="0"/>
          <w:numId w:val="4"/>
        </w:numPr>
        <w:tabs>
          <w:tab w:val="clear" w:pos="765"/>
          <w:tab w:val="num" w:pos="0"/>
        </w:tabs>
        <w:spacing w:after="0" w:line="240" w:lineRule="auto"/>
        <w:ind w:left="0" w:firstLine="360"/>
        <w:jc w:val="both"/>
        <w:rPr>
          <w:rFonts w:ascii="Times New Roman" w:hAnsi="Times New Roman"/>
          <w:color w:val="000000"/>
          <w:spacing w:val="-29"/>
          <w:sz w:val="28"/>
          <w:szCs w:val="28"/>
        </w:rPr>
      </w:pPr>
      <w:r w:rsidRPr="006362D3">
        <w:rPr>
          <w:rFonts w:ascii="Times New Roman" w:hAnsi="Times New Roman"/>
          <w:sz w:val="28"/>
          <w:szCs w:val="28"/>
        </w:rPr>
        <w:t xml:space="preserve">Предложения по проекту решения Совета депутатов </w:t>
      </w:r>
      <w:r w:rsidRPr="00D44417">
        <w:rPr>
          <w:rFonts w:ascii="Times New Roman" w:hAnsi="Times New Roman"/>
          <w:color w:val="000000"/>
          <w:sz w:val="28"/>
          <w:szCs w:val="28"/>
        </w:rPr>
        <w:t>Архангельско-Голицынского сельского  поселения</w:t>
      </w:r>
      <w:r w:rsidRPr="006362D3">
        <w:rPr>
          <w:rFonts w:ascii="Times New Roman" w:hAnsi="Times New Roman"/>
          <w:sz w:val="28"/>
          <w:szCs w:val="28"/>
        </w:rPr>
        <w:t xml:space="preserve"> </w:t>
      </w:r>
      <w:r w:rsidRPr="006362D3">
        <w:rPr>
          <w:rFonts w:ascii="Times New Roman" w:hAnsi="Times New Roman"/>
          <w:bCs/>
          <w:sz w:val="28"/>
          <w:szCs w:val="28"/>
        </w:rPr>
        <w:t xml:space="preserve">«Об утверждении Программы комплексного развития системы коммунальной инфраструктуры </w:t>
      </w:r>
      <w:r w:rsidRPr="00D44417">
        <w:rPr>
          <w:rFonts w:ascii="Times New Roman" w:hAnsi="Times New Roman"/>
          <w:color w:val="000000"/>
          <w:sz w:val="28"/>
          <w:szCs w:val="28"/>
        </w:rPr>
        <w:t>Архангельско-Голицынского сельского  поселения</w:t>
      </w:r>
      <w:r w:rsidRPr="006362D3">
        <w:rPr>
          <w:rFonts w:ascii="Times New Roman" w:hAnsi="Times New Roman"/>
          <w:bCs/>
          <w:sz w:val="28"/>
          <w:szCs w:val="28"/>
        </w:rPr>
        <w:t xml:space="preserve"> Рузаевского  муниц</w:t>
      </w:r>
      <w:r>
        <w:rPr>
          <w:rFonts w:ascii="Times New Roman" w:hAnsi="Times New Roman"/>
          <w:bCs/>
          <w:sz w:val="28"/>
          <w:szCs w:val="28"/>
        </w:rPr>
        <w:t>ипального района  на 2018-2028 г</w:t>
      </w:r>
      <w:r w:rsidRPr="006362D3">
        <w:rPr>
          <w:rFonts w:ascii="Times New Roman" w:hAnsi="Times New Roman"/>
          <w:bCs/>
          <w:sz w:val="28"/>
          <w:szCs w:val="28"/>
        </w:rPr>
        <w:t>г.»»</w:t>
      </w:r>
      <w:r>
        <w:rPr>
          <w:rFonts w:ascii="Times New Roman" w:hAnsi="Times New Roman"/>
          <w:bCs/>
          <w:iCs/>
          <w:sz w:val="28"/>
          <w:szCs w:val="28"/>
        </w:rPr>
        <w:t xml:space="preserve"> </w:t>
      </w:r>
      <w:r w:rsidRPr="0068056B">
        <w:rPr>
          <w:rFonts w:ascii="Times New Roman" w:hAnsi="Times New Roman"/>
          <w:sz w:val="28"/>
          <w:szCs w:val="28"/>
        </w:rPr>
        <w:t xml:space="preserve">принимаются рабочей группой по </w:t>
      </w:r>
      <w:r w:rsidRPr="000125E3">
        <w:rPr>
          <w:rFonts w:ascii="Times New Roman" w:hAnsi="Times New Roman"/>
          <w:sz w:val="28"/>
          <w:szCs w:val="28"/>
        </w:rPr>
        <w:t>29.09.2017 года</w:t>
      </w:r>
      <w:r w:rsidRPr="0068056B">
        <w:rPr>
          <w:rFonts w:ascii="Times New Roman" w:hAnsi="Times New Roman"/>
          <w:sz w:val="28"/>
          <w:szCs w:val="28"/>
        </w:rPr>
        <w:t xml:space="preserve"> включительно в соответствии с прилагаемой формой внесения предложений по проекту решения Совета депутатов </w:t>
      </w:r>
      <w:r w:rsidRPr="00D44417">
        <w:rPr>
          <w:rFonts w:ascii="Times New Roman" w:hAnsi="Times New Roman"/>
          <w:color w:val="000000"/>
          <w:sz w:val="28"/>
          <w:szCs w:val="28"/>
        </w:rPr>
        <w:t>Архангельско-Голицынского сельского  поселения</w:t>
      </w:r>
      <w:r w:rsidRPr="0068056B">
        <w:rPr>
          <w:rFonts w:ascii="Times New Roman" w:hAnsi="Times New Roman"/>
          <w:sz w:val="28"/>
          <w:szCs w:val="28"/>
        </w:rPr>
        <w:t xml:space="preserve"> </w:t>
      </w:r>
      <w:r w:rsidRPr="00EC31EB">
        <w:rPr>
          <w:rFonts w:ascii="Times New Roman" w:hAnsi="Times New Roman"/>
          <w:sz w:val="28"/>
          <w:szCs w:val="28"/>
        </w:rPr>
        <w:t xml:space="preserve">«Об утверждении Программы комплексного развития системы коммунальной инфраструктуры </w:t>
      </w:r>
      <w:r w:rsidRPr="00D44417">
        <w:rPr>
          <w:rFonts w:ascii="Times New Roman" w:hAnsi="Times New Roman"/>
          <w:color w:val="000000"/>
          <w:sz w:val="28"/>
          <w:szCs w:val="28"/>
        </w:rPr>
        <w:t>Архангельско-Голицынского сельского  поселения</w:t>
      </w:r>
      <w:r w:rsidRPr="00EC31EB">
        <w:rPr>
          <w:rFonts w:ascii="Times New Roman" w:hAnsi="Times New Roman"/>
          <w:sz w:val="28"/>
          <w:szCs w:val="28"/>
        </w:rPr>
        <w:t xml:space="preserve"> Рузаевского  муниципального района  на 2018-2028г.г.»</w:t>
      </w:r>
      <w:r w:rsidRPr="0068056B">
        <w:rPr>
          <w:rFonts w:ascii="Times New Roman" w:hAnsi="Times New Roman"/>
          <w:sz w:val="28"/>
          <w:szCs w:val="28"/>
        </w:rPr>
        <w:t xml:space="preserve"> (приложение 4) по адресу: </w:t>
      </w:r>
      <w:r w:rsidRPr="00232DEC">
        <w:rPr>
          <w:rFonts w:ascii="Times New Roman" w:hAnsi="Times New Roman"/>
          <w:color w:val="000000"/>
          <w:spacing w:val="-7"/>
          <w:sz w:val="28"/>
          <w:szCs w:val="28"/>
        </w:rPr>
        <w:t>с. Арх</w:t>
      </w:r>
      <w:r>
        <w:rPr>
          <w:rFonts w:ascii="Times New Roman" w:hAnsi="Times New Roman"/>
          <w:color w:val="000000"/>
          <w:spacing w:val="-7"/>
          <w:sz w:val="28"/>
          <w:szCs w:val="28"/>
        </w:rPr>
        <w:t xml:space="preserve">ангельское </w:t>
      </w:r>
      <w:r w:rsidRPr="00232DEC">
        <w:rPr>
          <w:rFonts w:ascii="Times New Roman" w:hAnsi="Times New Roman"/>
          <w:color w:val="000000"/>
          <w:spacing w:val="-7"/>
          <w:sz w:val="28"/>
          <w:szCs w:val="28"/>
        </w:rPr>
        <w:t xml:space="preserve">Голицыно, ул. Советская, д. 69, (тел. 59-3-16) с 8 ч. </w:t>
      </w:r>
      <w:r>
        <w:rPr>
          <w:rFonts w:ascii="Times New Roman" w:hAnsi="Times New Roman"/>
          <w:color w:val="000000"/>
          <w:spacing w:val="-7"/>
          <w:sz w:val="28"/>
          <w:szCs w:val="28"/>
        </w:rPr>
        <w:t>30</w:t>
      </w:r>
      <w:r w:rsidRPr="00232DEC">
        <w:rPr>
          <w:rFonts w:ascii="Times New Roman" w:hAnsi="Times New Roman"/>
          <w:color w:val="000000"/>
          <w:spacing w:val="-7"/>
          <w:sz w:val="28"/>
          <w:szCs w:val="28"/>
        </w:rPr>
        <w:t xml:space="preserve"> мин. до 17 ч. 00 мин., кроме субботы и воскресенья.</w:t>
      </w:r>
      <w:r w:rsidRPr="00232DEC">
        <w:rPr>
          <w:rFonts w:ascii="Times New Roman" w:hAnsi="Times New Roman"/>
          <w:color w:val="000000"/>
          <w:spacing w:val="-29"/>
          <w:sz w:val="28"/>
          <w:szCs w:val="28"/>
        </w:rPr>
        <w:t xml:space="preserve"> </w:t>
      </w:r>
    </w:p>
    <w:p w:rsidR="003A2F6D" w:rsidRPr="00A70F41" w:rsidRDefault="003A2F6D" w:rsidP="00A70F41">
      <w:pPr>
        <w:numPr>
          <w:ilvl w:val="0"/>
          <w:numId w:val="4"/>
        </w:numPr>
        <w:tabs>
          <w:tab w:val="clear" w:pos="765"/>
          <w:tab w:val="num" w:pos="0"/>
        </w:tabs>
        <w:spacing w:after="0" w:line="240" w:lineRule="auto"/>
        <w:ind w:left="0" w:firstLine="360"/>
        <w:jc w:val="both"/>
        <w:rPr>
          <w:rFonts w:ascii="Times New Roman" w:hAnsi="Times New Roman"/>
          <w:color w:val="000000"/>
          <w:spacing w:val="-29"/>
          <w:sz w:val="28"/>
          <w:szCs w:val="28"/>
        </w:rPr>
      </w:pPr>
      <w:r w:rsidRPr="0068056B">
        <w:rPr>
          <w:rFonts w:ascii="Times New Roman" w:hAnsi="Times New Roman"/>
          <w:sz w:val="28"/>
          <w:szCs w:val="28"/>
        </w:rPr>
        <w:t xml:space="preserve">Обсуждение   проекта  решения  Совета  депутатов    </w:t>
      </w:r>
      <w:r w:rsidRPr="00D44417">
        <w:rPr>
          <w:rFonts w:ascii="Times New Roman" w:hAnsi="Times New Roman"/>
          <w:color w:val="000000"/>
          <w:sz w:val="28"/>
          <w:szCs w:val="28"/>
        </w:rPr>
        <w:t>Архангельско-Голицынского сельского  поселения</w:t>
      </w:r>
      <w:r w:rsidRPr="0068056B">
        <w:rPr>
          <w:rFonts w:ascii="Times New Roman" w:hAnsi="Times New Roman"/>
          <w:sz w:val="28"/>
          <w:szCs w:val="28"/>
        </w:rPr>
        <w:t xml:space="preserve"> </w:t>
      </w:r>
      <w:r w:rsidRPr="00EC31EB">
        <w:rPr>
          <w:rFonts w:ascii="Times New Roman" w:hAnsi="Times New Roman"/>
          <w:sz w:val="28"/>
          <w:szCs w:val="28"/>
        </w:rPr>
        <w:t xml:space="preserve">«Об утверждении Программы комплексного развития системы коммунальной инфраструктуры </w:t>
      </w:r>
      <w:r w:rsidRPr="00D44417">
        <w:rPr>
          <w:rFonts w:ascii="Times New Roman" w:hAnsi="Times New Roman"/>
          <w:color w:val="000000"/>
          <w:sz w:val="28"/>
          <w:szCs w:val="28"/>
        </w:rPr>
        <w:t>Архангельско-Голицынского сельского  поселения</w:t>
      </w:r>
      <w:r w:rsidRPr="00EC31EB">
        <w:rPr>
          <w:rFonts w:ascii="Times New Roman" w:hAnsi="Times New Roman"/>
          <w:sz w:val="28"/>
          <w:szCs w:val="28"/>
        </w:rPr>
        <w:t xml:space="preserve"> Рузаевского  муниц</w:t>
      </w:r>
      <w:r>
        <w:rPr>
          <w:rFonts w:ascii="Times New Roman" w:hAnsi="Times New Roman"/>
          <w:sz w:val="28"/>
          <w:szCs w:val="28"/>
        </w:rPr>
        <w:t>ипального района  на 2018-2028 г</w:t>
      </w:r>
      <w:r w:rsidRPr="00EC31EB">
        <w:rPr>
          <w:rFonts w:ascii="Times New Roman" w:hAnsi="Times New Roman"/>
          <w:sz w:val="28"/>
          <w:szCs w:val="28"/>
        </w:rPr>
        <w:t>г.»</w:t>
      </w:r>
      <w:r>
        <w:rPr>
          <w:rFonts w:ascii="Times New Roman" w:hAnsi="Times New Roman"/>
          <w:sz w:val="28"/>
          <w:szCs w:val="28"/>
        </w:rPr>
        <w:t xml:space="preserve"> </w:t>
      </w:r>
      <w:r w:rsidRPr="0068056B">
        <w:rPr>
          <w:rFonts w:ascii="Times New Roman" w:hAnsi="Times New Roman"/>
          <w:sz w:val="28"/>
          <w:szCs w:val="28"/>
        </w:rPr>
        <w:t>осуществляется в порядке, установленном Положением о порядке проведения публичных слушаний.</w:t>
      </w:r>
    </w:p>
    <w:p w:rsidR="003A2F6D" w:rsidRDefault="003A2F6D" w:rsidP="00A70F41">
      <w:pPr>
        <w:numPr>
          <w:ilvl w:val="0"/>
          <w:numId w:val="4"/>
        </w:numPr>
        <w:shd w:val="clear" w:color="auto" w:fill="FFFFFF"/>
        <w:tabs>
          <w:tab w:val="clear" w:pos="765"/>
          <w:tab w:val="num" w:pos="0"/>
        </w:tabs>
        <w:spacing w:after="0" w:line="240" w:lineRule="auto"/>
        <w:ind w:left="0" w:right="5" w:firstLine="360"/>
        <w:jc w:val="both"/>
        <w:rPr>
          <w:rFonts w:ascii="Times New Roman" w:hAnsi="Times New Roman"/>
          <w:sz w:val="28"/>
          <w:szCs w:val="28"/>
        </w:rPr>
      </w:pPr>
      <w:r w:rsidRPr="00AD58DC">
        <w:rPr>
          <w:rFonts w:ascii="Times New Roman" w:hAnsi="Times New Roman"/>
          <w:sz w:val="28"/>
          <w:szCs w:val="28"/>
        </w:rPr>
        <w:t xml:space="preserve">Настоящее Решение  вступает в силу со дня его обнародования в информационном бюллетене  Архангельско-Голицынского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«Интернет» по адресу: </w:t>
      </w:r>
      <w:hyperlink r:id="rId7" w:history="1">
        <w:r w:rsidRPr="00AD58DC">
          <w:rPr>
            <w:rFonts w:ascii="Times New Roman" w:hAnsi="Times New Roman"/>
            <w:sz w:val="28"/>
            <w:szCs w:val="28"/>
            <w:u w:val="single"/>
            <w:lang w:val="en-US"/>
          </w:rPr>
          <w:t>http</w:t>
        </w:r>
        <w:r w:rsidRPr="00AD58DC">
          <w:rPr>
            <w:rFonts w:ascii="Times New Roman" w:hAnsi="Times New Roman"/>
            <w:sz w:val="28"/>
            <w:szCs w:val="28"/>
            <w:u w:val="single"/>
          </w:rPr>
          <w:t>://</w:t>
        </w:r>
        <w:r w:rsidRPr="00AD58DC">
          <w:rPr>
            <w:rFonts w:ascii="Times New Roman" w:hAnsi="Times New Roman"/>
            <w:sz w:val="28"/>
            <w:szCs w:val="28"/>
            <w:u w:val="single"/>
            <w:lang w:val="en-US"/>
          </w:rPr>
          <w:t>www</w:t>
        </w:r>
        <w:r w:rsidRPr="00AD58DC">
          <w:rPr>
            <w:rFonts w:ascii="Times New Roman" w:hAnsi="Times New Roman"/>
            <w:sz w:val="28"/>
            <w:szCs w:val="28"/>
            <w:u w:val="single"/>
          </w:rPr>
          <w:t>.</w:t>
        </w:r>
        <w:r w:rsidRPr="00AD58DC">
          <w:rPr>
            <w:rFonts w:ascii="Times New Roman" w:hAnsi="Times New Roman"/>
            <w:sz w:val="28"/>
            <w:szCs w:val="28"/>
            <w:u w:val="single"/>
            <w:lang w:val="en-US"/>
          </w:rPr>
          <w:t>ruzaevka</w:t>
        </w:r>
        <w:r w:rsidRPr="00AD58DC">
          <w:rPr>
            <w:rFonts w:ascii="Times New Roman" w:hAnsi="Times New Roman"/>
            <w:sz w:val="28"/>
            <w:szCs w:val="28"/>
            <w:u w:val="single"/>
          </w:rPr>
          <w:t>-</w:t>
        </w:r>
        <w:r w:rsidRPr="00AD58DC">
          <w:rPr>
            <w:rFonts w:ascii="Times New Roman" w:hAnsi="Times New Roman"/>
            <w:sz w:val="28"/>
            <w:szCs w:val="28"/>
            <w:u w:val="single"/>
            <w:lang w:val="en-US"/>
          </w:rPr>
          <w:t>rm</w:t>
        </w:r>
        <w:r w:rsidRPr="00AD58DC">
          <w:rPr>
            <w:rFonts w:ascii="Times New Roman" w:hAnsi="Times New Roman"/>
            <w:sz w:val="28"/>
            <w:szCs w:val="28"/>
            <w:u w:val="single"/>
          </w:rPr>
          <w:t>.</w:t>
        </w:r>
        <w:r w:rsidRPr="00AD58DC">
          <w:rPr>
            <w:rFonts w:ascii="Times New Roman" w:hAnsi="Times New Roman"/>
            <w:sz w:val="28"/>
            <w:szCs w:val="28"/>
            <w:u w:val="single"/>
            <w:lang w:val="en-US"/>
          </w:rPr>
          <w:t>ru</w:t>
        </w:r>
      </w:hyperlink>
      <w:r w:rsidRPr="00AD58DC">
        <w:rPr>
          <w:rFonts w:ascii="Times New Roman" w:hAnsi="Times New Roman"/>
          <w:sz w:val="28"/>
          <w:szCs w:val="28"/>
        </w:rPr>
        <w:t>.</w:t>
      </w:r>
    </w:p>
    <w:p w:rsidR="003A2F6D" w:rsidRDefault="003A2F6D" w:rsidP="004C2027">
      <w:pPr>
        <w:spacing w:after="0" w:line="240" w:lineRule="auto"/>
        <w:jc w:val="both"/>
      </w:pPr>
    </w:p>
    <w:p w:rsidR="003A2F6D" w:rsidRDefault="003A2F6D" w:rsidP="004C2027">
      <w:pPr>
        <w:spacing w:after="0" w:line="240" w:lineRule="auto"/>
        <w:ind w:firstLine="500"/>
        <w:jc w:val="both"/>
        <w:rPr>
          <w:rFonts w:ascii="Times New Roman" w:hAnsi="Times New Roman"/>
          <w:sz w:val="28"/>
          <w:szCs w:val="28"/>
        </w:rPr>
      </w:pPr>
    </w:p>
    <w:p w:rsidR="003A2F6D" w:rsidRPr="00871B05" w:rsidRDefault="003A2F6D" w:rsidP="004C2027">
      <w:pPr>
        <w:spacing w:after="0" w:line="240" w:lineRule="auto"/>
        <w:ind w:firstLine="500"/>
        <w:jc w:val="both"/>
        <w:rPr>
          <w:rFonts w:ascii="Times New Roman" w:hAnsi="Times New Roman"/>
          <w:sz w:val="28"/>
          <w:szCs w:val="28"/>
        </w:rPr>
      </w:pPr>
    </w:p>
    <w:bookmarkEnd w:id="0"/>
    <w:p w:rsidR="003A2F6D" w:rsidRPr="00E05F97" w:rsidRDefault="003A2F6D" w:rsidP="004310E1">
      <w:pPr>
        <w:spacing w:after="0" w:line="240" w:lineRule="auto"/>
        <w:rPr>
          <w:rFonts w:ascii="Times New Roman" w:hAnsi="Times New Roman"/>
          <w:sz w:val="28"/>
          <w:szCs w:val="28"/>
        </w:rPr>
      </w:pPr>
      <w:r>
        <w:rPr>
          <w:rFonts w:ascii="Times New Roman" w:hAnsi="Times New Roman"/>
          <w:sz w:val="28"/>
          <w:szCs w:val="28"/>
        </w:rPr>
        <w:t xml:space="preserve">Глава </w:t>
      </w:r>
      <w:r w:rsidRPr="00E05F97">
        <w:rPr>
          <w:rFonts w:ascii="Times New Roman" w:hAnsi="Times New Roman"/>
          <w:sz w:val="28"/>
          <w:szCs w:val="28"/>
        </w:rPr>
        <w:t>Архангельско-Голицынского</w:t>
      </w:r>
    </w:p>
    <w:p w:rsidR="003A2F6D" w:rsidRPr="00E05F97" w:rsidRDefault="003A2F6D" w:rsidP="004310E1">
      <w:pPr>
        <w:spacing w:after="0" w:line="240" w:lineRule="auto"/>
        <w:rPr>
          <w:rFonts w:ascii="Times New Roman" w:hAnsi="Times New Roman"/>
          <w:sz w:val="28"/>
          <w:szCs w:val="28"/>
        </w:rPr>
      </w:pPr>
      <w:r w:rsidRPr="00E05F97">
        <w:rPr>
          <w:rFonts w:ascii="Times New Roman" w:hAnsi="Times New Roman"/>
          <w:sz w:val="28"/>
          <w:szCs w:val="28"/>
        </w:rPr>
        <w:t>сельского поселе</w:t>
      </w:r>
      <w:r>
        <w:rPr>
          <w:rFonts w:ascii="Times New Roman" w:hAnsi="Times New Roman"/>
          <w:sz w:val="28"/>
          <w:szCs w:val="28"/>
        </w:rPr>
        <w:t xml:space="preserve">ния                     </w:t>
      </w:r>
      <w:r w:rsidRPr="00E05F97">
        <w:rPr>
          <w:rFonts w:ascii="Times New Roman" w:hAnsi="Times New Roman"/>
          <w:sz w:val="28"/>
          <w:szCs w:val="28"/>
        </w:rPr>
        <w:t xml:space="preserve">      </w:t>
      </w:r>
      <w:r>
        <w:rPr>
          <w:rFonts w:ascii="Times New Roman" w:hAnsi="Times New Roman"/>
          <w:sz w:val="28"/>
          <w:szCs w:val="28"/>
        </w:rPr>
        <w:t xml:space="preserve">                        </w:t>
      </w:r>
      <w:r w:rsidRPr="00E05F97">
        <w:rPr>
          <w:rFonts w:ascii="Times New Roman" w:hAnsi="Times New Roman"/>
          <w:sz w:val="28"/>
          <w:szCs w:val="28"/>
        </w:rPr>
        <w:t xml:space="preserve">    </w:t>
      </w:r>
      <w:r>
        <w:rPr>
          <w:rFonts w:ascii="Times New Roman" w:hAnsi="Times New Roman"/>
          <w:sz w:val="28"/>
          <w:szCs w:val="28"/>
        </w:rPr>
        <w:t xml:space="preserve">     </w:t>
      </w:r>
      <w:r w:rsidRPr="00E05F97">
        <w:rPr>
          <w:rFonts w:ascii="Times New Roman" w:hAnsi="Times New Roman"/>
          <w:sz w:val="28"/>
          <w:szCs w:val="28"/>
        </w:rPr>
        <w:t xml:space="preserve">    </w:t>
      </w:r>
      <w:r>
        <w:rPr>
          <w:rFonts w:ascii="Times New Roman" w:hAnsi="Times New Roman"/>
          <w:sz w:val="28"/>
          <w:szCs w:val="28"/>
        </w:rPr>
        <w:t xml:space="preserve">      </w:t>
      </w:r>
      <w:r w:rsidRPr="00E05F97">
        <w:rPr>
          <w:rFonts w:ascii="Times New Roman" w:hAnsi="Times New Roman"/>
          <w:sz w:val="28"/>
          <w:szCs w:val="28"/>
        </w:rPr>
        <w:t xml:space="preserve">  </w:t>
      </w:r>
      <w:r>
        <w:rPr>
          <w:rFonts w:ascii="Times New Roman" w:hAnsi="Times New Roman"/>
          <w:sz w:val="28"/>
          <w:szCs w:val="28"/>
        </w:rPr>
        <w:t>О.Е. Орлова</w:t>
      </w:r>
    </w:p>
    <w:p w:rsidR="003A2F6D" w:rsidRDefault="003A2F6D" w:rsidP="004C2027"/>
    <w:p w:rsidR="003A2F6D" w:rsidRDefault="003A2F6D" w:rsidP="004C2027">
      <w:pPr>
        <w:ind w:firstLine="698"/>
        <w:jc w:val="right"/>
        <w:rPr>
          <w:rFonts w:ascii="Times New Roman" w:hAnsi="Times New Roman"/>
          <w:b/>
          <w:bCs/>
          <w:color w:val="000000"/>
          <w:sz w:val="28"/>
          <w:szCs w:val="28"/>
        </w:rPr>
        <w:sectPr w:rsidR="003A2F6D" w:rsidSect="00AD58DC">
          <w:pgSz w:w="11904" w:h="16834" w:code="9"/>
          <w:pgMar w:top="1134" w:right="744" w:bottom="1134" w:left="1701" w:header="720" w:footer="720" w:gutter="0"/>
          <w:cols w:space="720"/>
          <w:noEndnote/>
          <w:docGrid w:linePitch="272"/>
        </w:sectPr>
      </w:pPr>
      <w:bookmarkStart w:id="1" w:name="sub_1000"/>
    </w:p>
    <w:p w:rsidR="003A2F6D" w:rsidRPr="00E71905" w:rsidRDefault="003A2F6D" w:rsidP="004C2027">
      <w:pPr>
        <w:spacing w:after="0" w:line="240" w:lineRule="auto"/>
        <w:ind w:firstLine="697"/>
        <w:jc w:val="right"/>
        <w:rPr>
          <w:rFonts w:ascii="Times New Roman" w:hAnsi="Times New Roman"/>
          <w:color w:val="000000"/>
          <w:sz w:val="24"/>
          <w:szCs w:val="24"/>
        </w:rPr>
      </w:pPr>
      <w:r w:rsidRPr="00E71905">
        <w:rPr>
          <w:rFonts w:ascii="Times New Roman" w:hAnsi="Times New Roman"/>
          <w:bCs/>
          <w:color w:val="000000"/>
          <w:sz w:val="24"/>
          <w:szCs w:val="24"/>
        </w:rPr>
        <w:t>Приложение 1</w:t>
      </w:r>
      <w:r w:rsidRPr="00E71905">
        <w:rPr>
          <w:rFonts w:ascii="Times New Roman" w:hAnsi="Times New Roman"/>
          <w:bCs/>
          <w:color w:val="000000"/>
          <w:sz w:val="24"/>
          <w:szCs w:val="24"/>
        </w:rPr>
        <w:br/>
        <w:t xml:space="preserve">к </w:t>
      </w:r>
      <w:hyperlink w:anchor="sub_0" w:history="1">
        <w:r w:rsidRPr="00E71905">
          <w:rPr>
            <w:rFonts w:ascii="Times New Roman" w:hAnsi="Times New Roman"/>
            <w:color w:val="000000"/>
            <w:sz w:val="24"/>
            <w:szCs w:val="24"/>
          </w:rPr>
          <w:t>решению</w:t>
        </w:r>
      </w:hyperlink>
      <w:r w:rsidRPr="00E71905">
        <w:rPr>
          <w:rFonts w:ascii="Times New Roman" w:hAnsi="Times New Roman"/>
          <w:bCs/>
          <w:color w:val="000000"/>
          <w:sz w:val="24"/>
          <w:szCs w:val="24"/>
        </w:rPr>
        <w:t xml:space="preserve"> Совета депутатов</w:t>
      </w:r>
      <w:r w:rsidRPr="00E71905">
        <w:rPr>
          <w:rFonts w:ascii="Times New Roman" w:hAnsi="Times New Roman"/>
          <w:bCs/>
          <w:color w:val="000000"/>
          <w:sz w:val="24"/>
          <w:szCs w:val="24"/>
        </w:rPr>
        <w:br/>
      </w:r>
      <w:bookmarkEnd w:id="1"/>
      <w:r w:rsidRPr="00E71905">
        <w:rPr>
          <w:rFonts w:ascii="Times New Roman" w:hAnsi="Times New Roman"/>
          <w:color w:val="000000"/>
          <w:sz w:val="24"/>
          <w:szCs w:val="24"/>
        </w:rPr>
        <w:t>Архангельско-Голицынского</w:t>
      </w:r>
    </w:p>
    <w:p w:rsidR="003A2F6D" w:rsidRPr="00E71905" w:rsidRDefault="003A2F6D" w:rsidP="004C2027">
      <w:pPr>
        <w:spacing w:after="0" w:line="240" w:lineRule="auto"/>
        <w:ind w:firstLine="697"/>
        <w:jc w:val="right"/>
        <w:rPr>
          <w:rFonts w:ascii="Times New Roman" w:hAnsi="Times New Roman"/>
          <w:bCs/>
          <w:color w:val="000000"/>
          <w:sz w:val="24"/>
          <w:szCs w:val="24"/>
        </w:rPr>
      </w:pPr>
      <w:r w:rsidRPr="00E71905">
        <w:rPr>
          <w:rFonts w:ascii="Times New Roman" w:hAnsi="Times New Roman"/>
          <w:bCs/>
          <w:color w:val="000000"/>
          <w:sz w:val="24"/>
          <w:szCs w:val="24"/>
        </w:rPr>
        <w:t xml:space="preserve">сельского поселения </w:t>
      </w:r>
    </w:p>
    <w:p w:rsidR="003A2F6D" w:rsidRPr="00E71905" w:rsidRDefault="003A2F6D" w:rsidP="004C2027">
      <w:pPr>
        <w:spacing w:after="0" w:line="240" w:lineRule="auto"/>
        <w:ind w:firstLine="697"/>
        <w:jc w:val="right"/>
        <w:rPr>
          <w:rFonts w:ascii="Times New Roman" w:hAnsi="Times New Roman"/>
          <w:bCs/>
          <w:color w:val="000000"/>
          <w:sz w:val="24"/>
          <w:szCs w:val="24"/>
        </w:rPr>
      </w:pPr>
      <w:r w:rsidRPr="00E71905">
        <w:rPr>
          <w:rFonts w:ascii="Times New Roman" w:hAnsi="Times New Roman"/>
          <w:bCs/>
          <w:color w:val="000000"/>
          <w:sz w:val="24"/>
          <w:szCs w:val="24"/>
        </w:rPr>
        <w:t xml:space="preserve">от  </w:t>
      </w:r>
      <w:r>
        <w:rPr>
          <w:rFonts w:ascii="Times New Roman" w:hAnsi="Times New Roman"/>
          <w:bCs/>
          <w:color w:val="000000"/>
          <w:sz w:val="24"/>
          <w:szCs w:val="24"/>
        </w:rPr>
        <w:t>08.09.</w:t>
      </w:r>
      <w:smartTag w:uri="urn:schemas-microsoft-com:office:smarttags" w:element="metricconverter">
        <w:smartTagPr>
          <w:attr w:name="ProductID" w:val="2017 г"/>
        </w:smartTagPr>
        <w:r w:rsidRPr="00E71905">
          <w:rPr>
            <w:rFonts w:ascii="Times New Roman" w:hAnsi="Times New Roman"/>
            <w:bCs/>
            <w:color w:val="000000"/>
            <w:sz w:val="24"/>
            <w:szCs w:val="24"/>
          </w:rPr>
          <w:t>2017 г</w:t>
        </w:r>
      </w:smartTag>
      <w:r w:rsidRPr="00E71905">
        <w:rPr>
          <w:rFonts w:ascii="Times New Roman" w:hAnsi="Times New Roman"/>
          <w:bCs/>
          <w:color w:val="000000"/>
          <w:sz w:val="24"/>
          <w:szCs w:val="24"/>
        </w:rPr>
        <w:t xml:space="preserve">. № </w:t>
      </w:r>
      <w:r>
        <w:rPr>
          <w:rFonts w:ascii="Times New Roman" w:hAnsi="Times New Roman"/>
          <w:bCs/>
          <w:color w:val="000000"/>
          <w:sz w:val="24"/>
          <w:szCs w:val="24"/>
        </w:rPr>
        <w:t>15/61</w:t>
      </w:r>
    </w:p>
    <w:p w:rsidR="003A2F6D" w:rsidRDefault="003A2F6D" w:rsidP="004C2027">
      <w:pPr>
        <w:jc w:val="center"/>
        <w:rPr>
          <w:rFonts w:ascii="Times New Roman" w:hAnsi="Times New Roman"/>
          <w:sz w:val="28"/>
          <w:szCs w:val="28"/>
        </w:rPr>
      </w:pPr>
    </w:p>
    <w:p w:rsidR="003A2F6D" w:rsidRPr="00232DEC" w:rsidRDefault="003A2F6D" w:rsidP="004C2027">
      <w:pPr>
        <w:jc w:val="center"/>
        <w:rPr>
          <w:rFonts w:ascii="Times New Roman" w:hAnsi="Times New Roman"/>
          <w:sz w:val="28"/>
          <w:szCs w:val="28"/>
        </w:rPr>
      </w:pPr>
      <w:r w:rsidRPr="00232DEC">
        <w:rPr>
          <w:rFonts w:ascii="Times New Roman" w:hAnsi="Times New Roman"/>
          <w:sz w:val="28"/>
          <w:szCs w:val="28"/>
        </w:rPr>
        <w:t>СОВЕТ ДЕПУТАТОВ АРХ</w:t>
      </w:r>
      <w:r>
        <w:rPr>
          <w:rFonts w:ascii="Times New Roman" w:hAnsi="Times New Roman"/>
          <w:sz w:val="28"/>
          <w:szCs w:val="28"/>
        </w:rPr>
        <w:t>АНГЕЛЬСКО</w:t>
      </w:r>
      <w:r w:rsidRPr="00232DEC">
        <w:rPr>
          <w:rFonts w:ascii="Times New Roman" w:hAnsi="Times New Roman"/>
          <w:sz w:val="28"/>
          <w:szCs w:val="28"/>
        </w:rPr>
        <w:t>-ГОЛИЦЫНСКОГО СЕЛЬСКОГО ПОСЕЛЕНИЯ</w:t>
      </w:r>
      <w:r>
        <w:rPr>
          <w:rFonts w:ascii="Times New Roman" w:hAnsi="Times New Roman"/>
          <w:sz w:val="28"/>
          <w:szCs w:val="28"/>
        </w:rPr>
        <w:t xml:space="preserve"> </w:t>
      </w:r>
      <w:r w:rsidRPr="00232DEC">
        <w:rPr>
          <w:rFonts w:ascii="Times New Roman" w:hAnsi="Times New Roman"/>
          <w:sz w:val="28"/>
          <w:szCs w:val="28"/>
        </w:rPr>
        <w:t>РУЗАЕВСКОГО МУНИЦИПАЛЬНОГО РАЙОНА</w:t>
      </w:r>
      <w:r>
        <w:rPr>
          <w:rFonts w:ascii="Times New Roman" w:hAnsi="Times New Roman"/>
          <w:sz w:val="28"/>
          <w:szCs w:val="28"/>
        </w:rPr>
        <w:t xml:space="preserve"> </w:t>
      </w:r>
      <w:r w:rsidRPr="00232DEC">
        <w:rPr>
          <w:rFonts w:ascii="Times New Roman" w:hAnsi="Times New Roman"/>
          <w:sz w:val="28"/>
          <w:szCs w:val="28"/>
        </w:rPr>
        <w:t>РЕСПУБЛИКИ МОРДОВИЯ</w:t>
      </w:r>
    </w:p>
    <w:p w:rsidR="003A2F6D" w:rsidRPr="00232DEC" w:rsidRDefault="003A2F6D" w:rsidP="004C2027">
      <w:pPr>
        <w:shd w:val="clear" w:color="auto" w:fill="FFFFFF"/>
        <w:spacing w:before="322"/>
        <w:jc w:val="center"/>
        <w:rPr>
          <w:rFonts w:ascii="Times New Roman" w:hAnsi="Times New Roman"/>
          <w:b/>
          <w:bCs/>
          <w:color w:val="000000"/>
          <w:spacing w:val="-14"/>
          <w:position w:val="-7"/>
          <w:sz w:val="28"/>
          <w:szCs w:val="28"/>
        </w:rPr>
      </w:pPr>
      <w:r w:rsidRPr="00232DEC">
        <w:rPr>
          <w:rFonts w:ascii="Times New Roman" w:hAnsi="Times New Roman"/>
          <w:b/>
          <w:bCs/>
          <w:color w:val="000000"/>
          <w:spacing w:val="-14"/>
          <w:position w:val="-7"/>
          <w:sz w:val="28"/>
          <w:szCs w:val="28"/>
        </w:rPr>
        <w:t>ПРОЕКТ РЕШЕНИЯ</w:t>
      </w:r>
    </w:p>
    <w:p w:rsidR="003A2F6D" w:rsidRPr="005C5142" w:rsidRDefault="003A2F6D" w:rsidP="004C2027">
      <w:pPr>
        <w:rPr>
          <w:rFonts w:ascii="Times New Roman" w:hAnsi="Times New Roman"/>
          <w:sz w:val="28"/>
          <w:szCs w:val="28"/>
        </w:rPr>
      </w:pPr>
      <w:r>
        <w:rPr>
          <w:rFonts w:ascii="Times New Roman" w:hAnsi="Times New Roman"/>
          <w:sz w:val="28"/>
          <w:szCs w:val="28"/>
        </w:rPr>
        <w:t>от__.__.2017 года</w:t>
      </w:r>
      <w:r w:rsidRPr="005C5142">
        <w:rPr>
          <w:rFonts w:ascii="Times New Roman" w:hAnsi="Times New Roman"/>
          <w:sz w:val="28"/>
          <w:szCs w:val="28"/>
        </w:rPr>
        <w:tab/>
      </w:r>
      <w:r w:rsidRPr="005C5142">
        <w:rPr>
          <w:rFonts w:ascii="Times New Roman" w:hAnsi="Times New Roman"/>
          <w:sz w:val="28"/>
          <w:szCs w:val="28"/>
        </w:rPr>
        <w:tab/>
      </w:r>
      <w:r w:rsidRPr="005C5142">
        <w:rPr>
          <w:rFonts w:ascii="Times New Roman" w:hAnsi="Times New Roman"/>
          <w:sz w:val="28"/>
          <w:szCs w:val="28"/>
        </w:rPr>
        <w:tab/>
        <w:t xml:space="preserve">                                                         </w:t>
      </w:r>
      <w:r>
        <w:rPr>
          <w:rFonts w:ascii="Times New Roman" w:hAnsi="Times New Roman"/>
          <w:sz w:val="28"/>
          <w:szCs w:val="28"/>
        </w:rPr>
        <w:t xml:space="preserve">             </w:t>
      </w:r>
      <w:r w:rsidRPr="005C5142">
        <w:rPr>
          <w:rFonts w:ascii="Times New Roman" w:hAnsi="Times New Roman"/>
          <w:sz w:val="28"/>
          <w:szCs w:val="28"/>
        </w:rPr>
        <w:t xml:space="preserve">№ </w:t>
      </w:r>
      <w:r>
        <w:rPr>
          <w:rFonts w:ascii="Times New Roman" w:hAnsi="Times New Roman"/>
          <w:sz w:val="28"/>
          <w:szCs w:val="28"/>
        </w:rPr>
        <w:t>____</w:t>
      </w:r>
    </w:p>
    <w:p w:rsidR="003A2F6D" w:rsidRDefault="003A2F6D" w:rsidP="004C2027">
      <w:pPr>
        <w:spacing w:after="0" w:line="240" w:lineRule="auto"/>
        <w:ind w:firstLine="567"/>
        <w:rPr>
          <w:rFonts w:ascii="Times New Roman" w:hAnsi="Times New Roman"/>
          <w:b/>
          <w:bCs/>
          <w:sz w:val="28"/>
          <w:szCs w:val="28"/>
        </w:rPr>
      </w:pPr>
    </w:p>
    <w:p w:rsidR="003A2F6D" w:rsidRDefault="003A2F6D" w:rsidP="004C2027">
      <w:pPr>
        <w:spacing w:after="0" w:line="240" w:lineRule="auto"/>
        <w:ind w:firstLine="567"/>
        <w:jc w:val="center"/>
        <w:rPr>
          <w:rFonts w:ascii="Times New Roman" w:hAnsi="Times New Roman"/>
          <w:b/>
          <w:bCs/>
          <w:sz w:val="28"/>
          <w:szCs w:val="28"/>
        </w:rPr>
      </w:pPr>
      <w:r w:rsidRPr="005C5142">
        <w:rPr>
          <w:rFonts w:ascii="Times New Roman" w:hAnsi="Times New Roman"/>
          <w:b/>
          <w:bCs/>
          <w:sz w:val="28"/>
          <w:szCs w:val="28"/>
        </w:rPr>
        <w:t xml:space="preserve">«Об утверждении Программы комплексного развития системы коммунальной инфраструктуры </w:t>
      </w:r>
      <w:r w:rsidRPr="00D44417">
        <w:rPr>
          <w:rFonts w:ascii="Times New Roman" w:hAnsi="Times New Roman"/>
          <w:b/>
          <w:bCs/>
          <w:color w:val="000000"/>
          <w:sz w:val="28"/>
          <w:szCs w:val="28"/>
        </w:rPr>
        <w:t xml:space="preserve">Архангельско-Голицынского сельского поселения </w:t>
      </w:r>
      <w:r w:rsidRPr="005C5142">
        <w:rPr>
          <w:rFonts w:ascii="Times New Roman" w:hAnsi="Times New Roman"/>
          <w:b/>
          <w:bCs/>
          <w:sz w:val="28"/>
          <w:szCs w:val="28"/>
        </w:rPr>
        <w:t>Рузаевского  муниципального района  на 201</w:t>
      </w:r>
      <w:r>
        <w:rPr>
          <w:rFonts w:ascii="Times New Roman" w:hAnsi="Times New Roman"/>
          <w:b/>
          <w:bCs/>
          <w:sz w:val="28"/>
          <w:szCs w:val="28"/>
        </w:rPr>
        <w:t>8</w:t>
      </w:r>
      <w:r w:rsidRPr="005C5142">
        <w:rPr>
          <w:rFonts w:ascii="Times New Roman" w:hAnsi="Times New Roman"/>
          <w:b/>
          <w:bCs/>
          <w:sz w:val="28"/>
          <w:szCs w:val="28"/>
        </w:rPr>
        <w:t>-20</w:t>
      </w:r>
      <w:r>
        <w:rPr>
          <w:rFonts w:ascii="Times New Roman" w:hAnsi="Times New Roman"/>
          <w:b/>
          <w:bCs/>
          <w:sz w:val="28"/>
          <w:szCs w:val="28"/>
        </w:rPr>
        <w:t>28 г</w:t>
      </w:r>
      <w:r w:rsidRPr="005C5142">
        <w:rPr>
          <w:rFonts w:ascii="Times New Roman" w:hAnsi="Times New Roman"/>
          <w:b/>
          <w:bCs/>
          <w:sz w:val="28"/>
          <w:szCs w:val="28"/>
        </w:rPr>
        <w:t>г.»»</w:t>
      </w:r>
    </w:p>
    <w:p w:rsidR="003A2F6D" w:rsidRDefault="003A2F6D" w:rsidP="004C2027">
      <w:pPr>
        <w:spacing w:after="0" w:line="240" w:lineRule="auto"/>
        <w:ind w:firstLine="567"/>
        <w:jc w:val="center"/>
        <w:rPr>
          <w:rFonts w:ascii="Times New Roman" w:hAnsi="Times New Roman"/>
          <w:b/>
          <w:bCs/>
          <w:sz w:val="28"/>
          <w:szCs w:val="28"/>
        </w:rPr>
      </w:pPr>
    </w:p>
    <w:p w:rsidR="003A2F6D" w:rsidRPr="005C5142" w:rsidRDefault="003A2F6D" w:rsidP="004C202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w:t>
      </w:r>
      <w:r w:rsidRPr="005C5142">
        <w:rPr>
          <w:rFonts w:ascii="Times New Roman" w:hAnsi="Times New Roman"/>
          <w:sz w:val="28"/>
          <w:szCs w:val="28"/>
        </w:rPr>
        <w:t>Градостроительн</w:t>
      </w:r>
      <w:r>
        <w:rPr>
          <w:rFonts w:ascii="Times New Roman" w:hAnsi="Times New Roman"/>
          <w:sz w:val="28"/>
          <w:szCs w:val="28"/>
        </w:rPr>
        <w:t>ым</w:t>
      </w:r>
      <w:r w:rsidRPr="005C5142">
        <w:rPr>
          <w:rFonts w:ascii="Times New Roman" w:hAnsi="Times New Roman"/>
          <w:sz w:val="28"/>
          <w:szCs w:val="28"/>
        </w:rPr>
        <w:t xml:space="preserve"> кодекс</w:t>
      </w:r>
      <w:r>
        <w:rPr>
          <w:rFonts w:ascii="Times New Roman" w:hAnsi="Times New Roman"/>
          <w:sz w:val="28"/>
          <w:szCs w:val="28"/>
        </w:rPr>
        <w:t>ом</w:t>
      </w:r>
      <w:r w:rsidRPr="005C5142">
        <w:rPr>
          <w:rFonts w:ascii="Times New Roman" w:hAnsi="Times New Roman"/>
          <w:sz w:val="28"/>
          <w:szCs w:val="28"/>
        </w:rPr>
        <w:t xml:space="preserve"> Российской Федерации</w:t>
      </w:r>
      <w:r>
        <w:rPr>
          <w:rFonts w:ascii="Times New Roman" w:hAnsi="Times New Roman"/>
          <w:sz w:val="28"/>
          <w:szCs w:val="28"/>
        </w:rPr>
        <w:t xml:space="preserve">, </w:t>
      </w:r>
      <w:r w:rsidRPr="005C5142">
        <w:rPr>
          <w:rFonts w:ascii="Times New Roman" w:hAnsi="Times New Roman"/>
          <w:sz w:val="28"/>
          <w:szCs w:val="28"/>
        </w:rPr>
        <w:t>Приказ</w:t>
      </w:r>
      <w:r>
        <w:rPr>
          <w:rFonts w:ascii="Times New Roman" w:hAnsi="Times New Roman"/>
          <w:sz w:val="28"/>
          <w:szCs w:val="28"/>
        </w:rPr>
        <w:t>ом</w:t>
      </w:r>
      <w:r w:rsidRPr="005C5142">
        <w:rPr>
          <w:rFonts w:ascii="Times New Roman" w:hAnsi="Times New Roman"/>
          <w:sz w:val="28"/>
          <w:szCs w:val="28"/>
        </w:rPr>
        <w:t xml:space="preserve"> Министерства Регионального развития РФ от 06.05.2011 № 204 «О разработке программ комплексного развития систем коммунальной инфраструк</w:t>
      </w:r>
      <w:r>
        <w:rPr>
          <w:rFonts w:ascii="Times New Roman" w:hAnsi="Times New Roman"/>
          <w:sz w:val="28"/>
          <w:szCs w:val="28"/>
        </w:rPr>
        <w:t xml:space="preserve">туры муниципальных образований», </w:t>
      </w:r>
      <w:r w:rsidRPr="005C5142">
        <w:rPr>
          <w:rFonts w:ascii="Times New Roman" w:hAnsi="Times New Roman"/>
          <w:sz w:val="28"/>
          <w:szCs w:val="28"/>
        </w:rPr>
        <w:t>Федеральн</w:t>
      </w:r>
      <w:r>
        <w:rPr>
          <w:rFonts w:ascii="Times New Roman" w:hAnsi="Times New Roman"/>
          <w:sz w:val="28"/>
          <w:szCs w:val="28"/>
        </w:rPr>
        <w:t xml:space="preserve">ым </w:t>
      </w:r>
      <w:r w:rsidRPr="005C5142">
        <w:rPr>
          <w:rFonts w:ascii="Times New Roman" w:hAnsi="Times New Roman"/>
          <w:sz w:val="28"/>
          <w:szCs w:val="28"/>
        </w:rPr>
        <w:t>закон</w:t>
      </w:r>
      <w:r>
        <w:rPr>
          <w:rFonts w:ascii="Times New Roman" w:hAnsi="Times New Roman"/>
          <w:sz w:val="28"/>
          <w:szCs w:val="28"/>
        </w:rPr>
        <w:t>ом</w:t>
      </w:r>
      <w:r w:rsidRPr="005C5142">
        <w:rPr>
          <w:rFonts w:ascii="Times New Roman" w:hAnsi="Times New Roman"/>
          <w:sz w:val="28"/>
          <w:szCs w:val="28"/>
        </w:rPr>
        <w:t xml:space="preserve"> от 23.11.2004г. № 261-ФЗ «Об энергоснабжении и о повышении энергетической эффективности и о внесении изменений в отдельные законодательные акты Российской Федерации»</w:t>
      </w:r>
      <w:r>
        <w:rPr>
          <w:rFonts w:ascii="Times New Roman" w:hAnsi="Times New Roman"/>
          <w:sz w:val="28"/>
          <w:szCs w:val="28"/>
        </w:rPr>
        <w:t xml:space="preserve">, </w:t>
      </w:r>
      <w:r w:rsidRPr="005C5142">
        <w:rPr>
          <w:rFonts w:ascii="Times New Roman" w:hAnsi="Times New Roman"/>
          <w:sz w:val="28"/>
          <w:szCs w:val="28"/>
        </w:rPr>
        <w:t>Федеральн</w:t>
      </w:r>
      <w:r>
        <w:rPr>
          <w:rFonts w:ascii="Times New Roman" w:hAnsi="Times New Roman"/>
          <w:sz w:val="28"/>
          <w:szCs w:val="28"/>
        </w:rPr>
        <w:t xml:space="preserve">ым </w:t>
      </w:r>
      <w:r w:rsidRPr="005C5142">
        <w:rPr>
          <w:rFonts w:ascii="Times New Roman" w:hAnsi="Times New Roman"/>
          <w:sz w:val="28"/>
          <w:szCs w:val="28"/>
        </w:rPr>
        <w:t>закон</w:t>
      </w:r>
      <w:r>
        <w:rPr>
          <w:rFonts w:ascii="Times New Roman" w:hAnsi="Times New Roman"/>
          <w:sz w:val="28"/>
          <w:szCs w:val="28"/>
        </w:rPr>
        <w:t>ом</w:t>
      </w:r>
      <w:r w:rsidRPr="005C5142">
        <w:rPr>
          <w:rFonts w:ascii="Times New Roman" w:hAnsi="Times New Roman"/>
          <w:sz w:val="28"/>
          <w:szCs w:val="28"/>
        </w:rPr>
        <w:t xml:space="preserve"> от 30.12.2004г. № 210-ФЗ «Об основах регулирования тарифов организаций коммунального комплекса»</w:t>
      </w:r>
      <w:r>
        <w:rPr>
          <w:rFonts w:ascii="Times New Roman" w:hAnsi="Times New Roman"/>
          <w:sz w:val="28"/>
          <w:szCs w:val="28"/>
        </w:rPr>
        <w:t xml:space="preserve">, </w:t>
      </w:r>
      <w:r w:rsidRPr="005C5142">
        <w:rPr>
          <w:rFonts w:ascii="Times New Roman" w:hAnsi="Times New Roman"/>
          <w:sz w:val="28"/>
          <w:szCs w:val="28"/>
        </w:rPr>
        <w:t>Постановлени</w:t>
      </w:r>
      <w:r>
        <w:rPr>
          <w:rFonts w:ascii="Times New Roman" w:hAnsi="Times New Roman"/>
          <w:sz w:val="28"/>
          <w:szCs w:val="28"/>
        </w:rPr>
        <w:t xml:space="preserve">ем </w:t>
      </w:r>
      <w:r w:rsidRPr="005C5142">
        <w:rPr>
          <w:rFonts w:ascii="Times New Roman" w:hAnsi="Times New Roman"/>
          <w:sz w:val="28"/>
          <w:szCs w:val="28"/>
        </w:rPr>
        <w:t>Российской Федерации от 14.06.2013 года №</w:t>
      </w:r>
      <w:r>
        <w:rPr>
          <w:rFonts w:ascii="Times New Roman" w:hAnsi="Times New Roman"/>
          <w:sz w:val="28"/>
          <w:szCs w:val="28"/>
        </w:rPr>
        <w:t xml:space="preserve"> </w:t>
      </w:r>
      <w:r w:rsidRPr="005C5142">
        <w:rPr>
          <w:rFonts w:ascii="Times New Roman" w:hAnsi="Times New Roman"/>
          <w:sz w:val="28"/>
          <w:szCs w:val="28"/>
        </w:rPr>
        <w:t>502</w:t>
      </w:r>
      <w:r>
        <w:rPr>
          <w:rFonts w:ascii="Times New Roman" w:hAnsi="Times New Roman"/>
          <w:sz w:val="28"/>
          <w:szCs w:val="28"/>
        </w:rPr>
        <w:t xml:space="preserve">, </w:t>
      </w:r>
      <w:r w:rsidRPr="005C5142">
        <w:rPr>
          <w:rFonts w:ascii="Times New Roman" w:hAnsi="Times New Roman"/>
          <w:sz w:val="28"/>
          <w:szCs w:val="28"/>
        </w:rPr>
        <w:t>Устав</w:t>
      </w:r>
      <w:r>
        <w:rPr>
          <w:rFonts w:ascii="Times New Roman" w:hAnsi="Times New Roman"/>
          <w:sz w:val="28"/>
          <w:szCs w:val="28"/>
        </w:rPr>
        <w:t>ом</w:t>
      </w:r>
      <w:r w:rsidRPr="005C5142">
        <w:rPr>
          <w:rFonts w:ascii="Times New Roman" w:hAnsi="Times New Roman"/>
          <w:sz w:val="28"/>
          <w:szCs w:val="28"/>
        </w:rPr>
        <w:t xml:space="preserve"> </w:t>
      </w:r>
      <w:r>
        <w:rPr>
          <w:rFonts w:ascii="Times New Roman" w:hAnsi="Times New Roman"/>
          <w:sz w:val="28"/>
          <w:szCs w:val="28"/>
        </w:rPr>
        <w:t>Архангельско-Голицынского</w:t>
      </w:r>
      <w:r w:rsidRPr="005C5142">
        <w:rPr>
          <w:rFonts w:ascii="Times New Roman" w:hAnsi="Times New Roman"/>
          <w:sz w:val="28"/>
          <w:szCs w:val="28"/>
        </w:rPr>
        <w:t xml:space="preserve"> сельского поселения Рузаевского  муниципального района, </w:t>
      </w:r>
      <w:r>
        <w:rPr>
          <w:rFonts w:ascii="Times New Roman" w:hAnsi="Times New Roman"/>
          <w:sz w:val="28"/>
          <w:szCs w:val="28"/>
        </w:rPr>
        <w:t>Совет депутатов Архангельско-Голицынского</w:t>
      </w:r>
      <w:r w:rsidRPr="005C5142">
        <w:rPr>
          <w:rFonts w:ascii="Times New Roman" w:hAnsi="Times New Roman"/>
          <w:sz w:val="28"/>
          <w:szCs w:val="28"/>
        </w:rPr>
        <w:t xml:space="preserve"> сельского поселения</w:t>
      </w:r>
    </w:p>
    <w:p w:rsidR="003A2F6D" w:rsidRPr="00232DEC" w:rsidRDefault="003A2F6D" w:rsidP="004C2027">
      <w:pPr>
        <w:shd w:val="clear" w:color="auto" w:fill="FFFFFF"/>
        <w:spacing w:after="0" w:line="240" w:lineRule="auto"/>
        <w:ind w:right="106"/>
        <w:jc w:val="center"/>
        <w:rPr>
          <w:rFonts w:ascii="Times New Roman" w:hAnsi="Times New Roman"/>
          <w:sz w:val="28"/>
          <w:szCs w:val="28"/>
        </w:rPr>
      </w:pPr>
      <w:r w:rsidRPr="00232DEC">
        <w:rPr>
          <w:rFonts w:ascii="Times New Roman" w:hAnsi="Times New Roman"/>
          <w:b/>
          <w:bCs/>
          <w:color w:val="000000"/>
          <w:spacing w:val="-5"/>
          <w:sz w:val="28"/>
          <w:szCs w:val="28"/>
        </w:rPr>
        <w:t>РЕШИЛ:</w:t>
      </w:r>
    </w:p>
    <w:p w:rsidR="003A2F6D" w:rsidRDefault="003A2F6D" w:rsidP="004C2027">
      <w:pPr>
        <w:widowControl w:val="0"/>
        <w:numPr>
          <w:ilvl w:val="0"/>
          <w:numId w:val="2"/>
        </w:numPr>
        <w:shd w:val="clear" w:color="auto" w:fill="FFFFFF"/>
        <w:tabs>
          <w:tab w:val="clear" w:pos="1440"/>
        </w:tabs>
        <w:autoSpaceDE w:val="0"/>
        <w:autoSpaceDN w:val="0"/>
        <w:adjustRightInd w:val="0"/>
        <w:spacing w:after="0" w:line="240" w:lineRule="auto"/>
        <w:ind w:left="0" w:firstLine="539"/>
        <w:jc w:val="both"/>
        <w:rPr>
          <w:rFonts w:ascii="Times New Roman" w:hAnsi="Times New Roman"/>
          <w:color w:val="000000"/>
          <w:sz w:val="28"/>
          <w:szCs w:val="28"/>
        </w:rPr>
      </w:pPr>
      <w:r>
        <w:rPr>
          <w:rFonts w:ascii="Times New Roman" w:hAnsi="Times New Roman"/>
          <w:sz w:val="28"/>
          <w:szCs w:val="28"/>
        </w:rPr>
        <w:t>Утвердить</w:t>
      </w:r>
      <w:r>
        <w:rPr>
          <w:rFonts w:ascii="Times New Roman" w:hAnsi="Times New Roman"/>
          <w:bCs/>
          <w:sz w:val="28"/>
          <w:szCs w:val="28"/>
        </w:rPr>
        <w:t xml:space="preserve"> Программу</w:t>
      </w:r>
      <w:r w:rsidRPr="005C5142">
        <w:rPr>
          <w:rFonts w:ascii="Times New Roman" w:hAnsi="Times New Roman"/>
          <w:bCs/>
          <w:sz w:val="28"/>
          <w:szCs w:val="28"/>
        </w:rPr>
        <w:t xml:space="preserve"> </w:t>
      </w:r>
      <w:r w:rsidRPr="00861FE5">
        <w:rPr>
          <w:rFonts w:ascii="Times New Roman" w:hAnsi="Times New Roman"/>
          <w:color w:val="000000"/>
          <w:sz w:val="28"/>
          <w:szCs w:val="28"/>
        </w:rPr>
        <w:t xml:space="preserve">комплексного развития системы коммунальной инфраструктуры </w:t>
      </w:r>
      <w:r>
        <w:rPr>
          <w:rFonts w:ascii="Times New Roman" w:hAnsi="Times New Roman"/>
          <w:sz w:val="28"/>
          <w:szCs w:val="28"/>
        </w:rPr>
        <w:t>Архангельско-Голицынского</w:t>
      </w:r>
      <w:r>
        <w:rPr>
          <w:rFonts w:ascii="Times New Roman" w:hAnsi="Times New Roman"/>
          <w:color w:val="0D0D0D"/>
          <w:sz w:val="28"/>
          <w:szCs w:val="28"/>
        </w:rPr>
        <w:t xml:space="preserve"> </w:t>
      </w:r>
      <w:r w:rsidRPr="00861FE5">
        <w:rPr>
          <w:rFonts w:ascii="Times New Roman" w:hAnsi="Times New Roman"/>
          <w:color w:val="000000"/>
          <w:sz w:val="28"/>
          <w:szCs w:val="28"/>
        </w:rPr>
        <w:t xml:space="preserve">сельского поселения </w:t>
      </w:r>
      <w:r>
        <w:rPr>
          <w:rFonts w:ascii="Times New Roman" w:hAnsi="Times New Roman"/>
          <w:color w:val="000000"/>
          <w:sz w:val="28"/>
          <w:szCs w:val="28"/>
        </w:rPr>
        <w:t xml:space="preserve">Рузаевского </w:t>
      </w:r>
      <w:r w:rsidRPr="00861FE5">
        <w:rPr>
          <w:rFonts w:ascii="Times New Roman" w:hAnsi="Times New Roman"/>
          <w:color w:val="000000"/>
          <w:sz w:val="28"/>
          <w:szCs w:val="28"/>
        </w:rPr>
        <w:t>муниципального района Республики Мордовия на 2018-2028гг</w:t>
      </w:r>
      <w:r>
        <w:rPr>
          <w:rFonts w:ascii="Times New Roman" w:hAnsi="Times New Roman"/>
          <w:color w:val="000000"/>
          <w:sz w:val="28"/>
          <w:szCs w:val="28"/>
        </w:rPr>
        <w:t>.</w:t>
      </w:r>
      <w:r w:rsidRPr="00861FE5">
        <w:rPr>
          <w:rFonts w:ascii="Times New Roman" w:hAnsi="Times New Roman"/>
          <w:color w:val="000000"/>
          <w:sz w:val="28"/>
          <w:szCs w:val="28"/>
        </w:rPr>
        <w:t xml:space="preserve">  </w:t>
      </w:r>
    </w:p>
    <w:p w:rsidR="003A2F6D" w:rsidRPr="002534C5" w:rsidRDefault="003A2F6D" w:rsidP="004C2027">
      <w:pPr>
        <w:widowControl w:val="0"/>
        <w:numPr>
          <w:ilvl w:val="0"/>
          <w:numId w:val="2"/>
        </w:numPr>
        <w:shd w:val="clear" w:color="auto" w:fill="FFFFFF"/>
        <w:tabs>
          <w:tab w:val="clear" w:pos="1440"/>
          <w:tab w:val="num" w:pos="0"/>
        </w:tabs>
        <w:autoSpaceDE w:val="0"/>
        <w:autoSpaceDN w:val="0"/>
        <w:adjustRightInd w:val="0"/>
        <w:spacing w:after="0" w:line="240" w:lineRule="auto"/>
        <w:ind w:left="0" w:firstLine="539"/>
        <w:jc w:val="both"/>
        <w:rPr>
          <w:rFonts w:ascii="Times New Roman" w:hAnsi="Times New Roman"/>
          <w:color w:val="000000"/>
          <w:sz w:val="28"/>
          <w:szCs w:val="28"/>
        </w:rPr>
      </w:pPr>
      <w:r w:rsidRPr="00AD58DC">
        <w:rPr>
          <w:rFonts w:ascii="Times New Roman" w:hAnsi="Times New Roman"/>
          <w:sz w:val="28"/>
          <w:szCs w:val="28"/>
        </w:rPr>
        <w:t xml:space="preserve">Настоящее Решение  вступает в </w:t>
      </w:r>
      <w:r>
        <w:rPr>
          <w:rFonts w:ascii="Times New Roman" w:hAnsi="Times New Roman"/>
          <w:sz w:val="28"/>
          <w:szCs w:val="28"/>
        </w:rPr>
        <w:t xml:space="preserve">силу со дня его обнародования в </w:t>
      </w:r>
      <w:r w:rsidRPr="00AD58DC">
        <w:rPr>
          <w:rFonts w:ascii="Times New Roman" w:hAnsi="Times New Roman"/>
          <w:sz w:val="28"/>
          <w:szCs w:val="28"/>
        </w:rPr>
        <w:t xml:space="preserve">информационном бюллетене  Архангельско-Голицынского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«Интернет» по адресу: </w:t>
      </w:r>
      <w:hyperlink r:id="rId8" w:history="1">
        <w:r w:rsidRPr="00AD58DC">
          <w:rPr>
            <w:rFonts w:ascii="Times New Roman" w:hAnsi="Times New Roman"/>
            <w:sz w:val="28"/>
            <w:szCs w:val="28"/>
            <w:u w:val="single"/>
            <w:lang w:val="en-US"/>
          </w:rPr>
          <w:t>http</w:t>
        </w:r>
        <w:r w:rsidRPr="00AD58DC">
          <w:rPr>
            <w:rFonts w:ascii="Times New Roman" w:hAnsi="Times New Roman"/>
            <w:sz w:val="28"/>
            <w:szCs w:val="28"/>
            <w:u w:val="single"/>
          </w:rPr>
          <w:t>://</w:t>
        </w:r>
        <w:r w:rsidRPr="00AD58DC">
          <w:rPr>
            <w:rFonts w:ascii="Times New Roman" w:hAnsi="Times New Roman"/>
            <w:sz w:val="28"/>
            <w:szCs w:val="28"/>
            <w:u w:val="single"/>
            <w:lang w:val="en-US"/>
          </w:rPr>
          <w:t>www</w:t>
        </w:r>
        <w:r w:rsidRPr="00AD58DC">
          <w:rPr>
            <w:rFonts w:ascii="Times New Roman" w:hAnsi="Times New Roman"/>
            <w:sz w:val="28"/>
            <w:szCs w:val="28"/>
            <w:u w:val="single"/>
          </w:rPr>
          <w:t>.</w:t>
        </w:r>
        <w:r w:rsidRPr="00AD58DC">
          <w:rPr>
            <w:rFonts w:ascii="Times New Roman" w:hAnsi="Times New Roman"/>
            <w:sz w:val="28"/>
            <w:szCs w:val="28"/>
            <w:u w:val="single"/>
            <w:lang w:val="en-US"/>
          </w:rPr>
          <w:t>ruzaevka</w:t>
        </w:r>
        <w:r w:rsidRPr="00AD58DC">
          <w:rPr>
            <w:rFonts w:ascii="Times New Roman" w:hAnsi="Times New Roman"/>
            <w:sz w:val="28"/>
            <w:szCs w:val="28"/>
            <w:u w:val="single"/>
          </w:rPr>
          <w:t>-</w:t>
        </w:r>
        <w:r w:rsidRPr="00AD58DC">
          <w:rPr>
            <w:rFonts w:ascii="Times New Roman" w:hAnsi="Times New Roman"/>
            <w:sz w:val="28"/>
            <w:szCs w:val="28"/>
            <w:u w:val="single"/>
            <w:lang w:val="en-US"/>
          </w:rPr>
          <w:t>rm</w:t>
        </w:r>
        <w:r w:rsidRPr="00AD58DC">
          <w:rPr>
            <w:rFonts w:ascii="Times New Roman" w:hAnsi="Times New Roman"/>
            <w:sz w:val="28"/>
            <w:szCs w:val="28"/>
            <w:u w:val="single"/>
          </w:rPr>
          <w:t>.</w:t>
        </w:r>
        <w:r w:rsidRPr="00AD58DC">
          <w:rPr>
            <w:rFonts w:ascii="Times New Roman" w:hAnsi="Times New Roman"/>
            <w:sz w:val="28"/>
            <w:szCs w:val="28"/>
            <w:u w:val="single"/>
            <w:lang w:val="en-US"/>
          </w:rPr>
          <w:t>ru</w:t>
        </w:r>
      </w:hyperlink>
      <w:r w:rsidRPr="00AD58DC">
        <w:rPr>
          <w:rFonts w:ascii="Times New Roman" w:hAnsi="Times New Roman"/>
          <w:sz w:val="28"/>
          <w:szCs w:val="28"/>
        </w:rPr>
        <w:t>.</w:t>
      </w:r>
    </w:p>
    <w:p w:rsidR="003A2F6D" w:rsidRPr="00232DEC" w:rsidRDefault="003A2F6D" w:rsidP="004C2027">
      <w:pPr>
        <w:shd w:val="clear" w:color="auto" w:fill="FFFFFF"/>
        <w:tabs>
          <w:tab w:val="left" w:pos="605"/>
        </w:tabs>
        <w:spacing w:after="0" w:line="240" w:lineRule="auto"/>
        <w:rPr>
          <w:rFonts w:ascii="Times New Roman" w:hAnsi="Times New Roman"/>
          <w:sz w:val="28"/>
          <w:szCs w:val="28"/>
        </w:rPr>
      </w:pPr>
    </w:p>
    <w:p w:rsidR="003A2F6D" w:rsidRPr="00232DEC" w:rsidRDefault="003A2F6D" w:rsidP="004C2027">
      <w:pPr>
        <w:shd w:val="clear" w:color="auto" w:fill="FFFFFF"/>
        <w:tabs>
          <w:tab w:val="left" w:pos="346"/>
        </w:tabs>
        <w:spacing w:after="0" w:line="240" w:lineRule="auto"/>
        <w:rPr>
          <w:rFonts w:ascii="Times New Roman" w:hAnsi="Times New Roman"/>
          <w:color w:val="000000"/>
          <w:spacing w:val="-7"/>
          <w:sz w:val="28"/>
          <w:szCs w:val="28"/>
        </w:rPr>
      </w:pPr>
      <w:r w:rsidRPr="00232DEC">
        <w:rPr>
          <w:rFonts w:ascii="Times New Roman" w:hAnsi="Times New Roman"/>
          <w:color w:val="000000"/>
          <w:spacing w:val="-7"/>
          <w:sz w:val="28"/>
          <w:szCs w:val="28"/>
        </w:rPr>
        <w:t>Глава Арх</w:t>
      </w:r>
      <w:r>
        <w:rPr>
          <w:rFonts w:ascii="Times New Roman" w:hAnsi="Times New Roman"/>
          <w:color w:val="000000"/>
          <w:spacing w:val="-7"/>
          <w:sz w:val="28"/>
          <w:szCs w:val="28"/>
        </w:rPr>
        <w:t>ангельско</w:t>
      </w:r>
      <w:r w:rsidRPr="00232DEC">
        <w:rPr>
          <w:rFonts w:ascii="Times New Roman" w:hAnsi="Times New Roman"/>
          <w:color w:val="000000"/>
          <w:spacing w:val="-7"/>
          <w:sz w:val="28"/>
          <w:szCs w:val="28"/>
        </w:rPr>
        <w:t>-Голицынского</w:t>
      </w:r>
    </w:p>
    <w:p w:rsidR="003A2F6D" w:rsidRDefault="003A2F6D" w:rsidP="004C2027">
      <w:pPr>
        <w:shd w:val="clear" w:color="auto" w:fill="FFFFFF"/>
        <w:tabs>
          <w:tab w:val="left" w:pos="346"/>
        </w:tabs>
        <w:spacing w:before="5" w:line="312" w:lineRule="exact"/>
        <w:rPr>
          <w:rFonts w:ascii="Times New Roman" w:hAnsi="Times New Roman"/>
          <w:sz w:val="28"/>
          <w:szCs w:val="28"/>
        </w:rPr>
      </w:pPr>
      <w:r w:rsidRPr="00232DEC">
        <w:rPr>
          <w:rFonts w:ascii="Times New Roman" w:hAnsi="Times New Roman"/>
          <w:color w:val="000000"/>
          <w:spacing w:val="-7"/>
          <w:sz w:val="28"/>
          <w:szCs w:val="28"/>
        </w:rPr>
        <w:t xml:space="preserve">сельского поселения                                                                               </w:t>
      </w:r>
      <w:r>
        <w:rPr>
          <w:rFonts w:ascii="Times New Roman" w:hAnsi="Times New Roman"/>
          <w:color w:val="000000"/>
          <w:spacing w:val="-7"/>
          <w:sz w:val="28"/>
          <w:szCs w:val="28"/>
        </w:rPr>
        <w:t xml:space="preserve">         </w:t>
      </w:r>
      <w:r w:rsidRPr="00232DEC">
        <w:rPr>
          <w:rFonts w:ascii="Times New Roman" w:hAnsi="Times New Roman"/>
          <w:color w:val="000000"/>
          <w:spacing w:val="-7"/>
          <w:sz w:val="28"/>
          <w:szCs w:val="28"/>
        </w:rPr>
        <w:t>О.Е. Орлова</w:t>
      </w:r>
    </w:p>
    <w:p w:rsidR="003A2F6D" w:rsidRPr="002539EE" w:rsidRDefault="003A2F6D" w:rsidP="002539EE">
      <w:pPr>
        <w:spacing w:after="0" w:line="240" w:lineRule="auto"/>
        <w:jc w:val="right"/>
        <w:rPr>
          <w:rFonts w:ascii="Times New Roman" w:hAnsi="Times New Roman"/>
          <w:sz w:val="28"/>
          <w:szCs w:val="28"/>
        </w:rPr>
      </w:pPr>
      <w:r w:rsidRPr="002539EE">
        <w:rPr>
          <w:rFonts w:ascii="Times New Roman" w:hAnsi="Times New Roman"/>
          <w:sz w:val="28"/>
          <w:szCs w:val="28"/>
        </w:rPr>
        <w:t xml:space="preserve">Утверждена </w:t>
      </w:r>
    </w:p>
    <w:p w:rsidR="003A2F6D" w:rsidRPr="002539EE" w:rsidRDefault="003A2F6D" w:rsidP="002539EE">
      <w:pPr>
        <w:spacing w:after="0" w:line="240" w:lineRule="auto"/>
        <w:jc w:val="right"/>
        <w:rPr>
          <w:rFonts w:ascii="Times New Roman" w:hAnsi="Times New Roman"/>
          <w:sz w:val="28"/>
          <w:szCs w:val="28"/>
        </w:rPr>
      </w:pPr>
      <w:r w:rsidRPr="002539EE">
        <w:rPr>
          <w:rFonts w:ascii="Times New Roman" w:hAnsi="Times New Roman"/>
          <w:sz w:val="28"/>
          <w:szCs w:val="28"/>
        </w:rPr>
        <w:t>Решением Совета депутатов</w:t>
      </w:r>
    </w:p>
    <w:p w:rsidR="003A2F6D" w:rsidRPr="002539EE" w:rsidRDefault="003A2F6D" w:rsidP="002539EE">
      <w:pPr>
        <w:spacing w:after="0" w:line="240" w:lineRule="auto"/>
        <w:jc w:val="right"/>
        <w:rPr>
          <w:rFonts w:ascii="Times New Roman" w:hAnsi="Times New Roman"/>
          <w:sz w:val="28"/>
          <w:szCs w:val="28"/>
        </w:rPr>
      </w:pPr>
      <w:r w:rsidRPr="002539EE">
        <w:rPr>
          <w:rFonts w:ascii="Times New Roman" w:hAnsi="Times New Roman"/>
          <w:sz w:val="28"/>
          <w:szCs w:val="28"/>
        </w:rPr>
        <w:t>Архангельско-Голицынского</w:t>
      </w:r>
    </w:p>
    <w:p w:rsidR="003A2F6D" w:rsidRPr="002539EE" w:rsidRDefault="003A2F6D" w:rsidP="002539EE">
      <w:pPr>
        <w:spacing w:after="0" w:line="240" w:lineRule="auto"/>
        <w:jc w:val="right"/>
        <w:rPr>
          <w:rFonts w:ascii="Times New Roman" w:hAnsi="Times New Roman"/>
          <w:sz w:val="28"/>
          <w:szCs w:val="28"/>
        </w:rPr>
      </w:pPr>
      <w:r w:rsidRPr="002539EE">
        <w:rPr>
          <w:rFonts w:ascii="Times New Roman" w:hAnsi="Times New Roman"/>
          <w:sz w:val="28"/>
          <w:szCs w:val="28"/>
        </w:rPr>
        <w:t xml:space="preserve"> сельского поселения</w:t>
      </w:r>
    </w:p>
    <w:p w:rsidR="003A2F6D" w:rsidRPr="002539EE" w:rsidRDefault="003A2F6D" w:rsidP="002539EE">
      <w:pPr>
        <w:spacing w:after="0" w:line="240" w:lineRule="auto"/>
        <w:jc w:val="right"/>
        <w:rPr>
          <w:rFonts w:ascii="Times New Roman" w:hAnsi="Times New Roman"/>
          <w:sz w:val="28"/>
          <w:szCs w:val="28"/>
        </w:rPr>
      </w:pPr>
      <w:r w:rsidRPr="002539EE">
        <w:rPr>
          <w:rFonts w:ascii="Times New Roman" w:hAnsi="Times New Roman"/>
          <w:sz w:val="28"/>
          <w:szCs w:val="28"/>
        </w:rPr>
        <w:t xml:space="preserve">                  Рузаевского муниципального района</w:t>
      </w:r>
    </w:p>
    <w:p w:rsidR="003A2F6D" w:rsidRPr="002539EE" w:rsidRDefault="003A2F6D" w:rsidP="002539EE">
      <w:pPr>
        <w:spacing w:after="0" w:line="240" w:lineRule="auto"/>
        <w:jc w:val="right"/>
        <w:rPr>
          <w:rFonts w:ascii="Times New Roman" w:hAnsi="Times New Roman"/>
          <w:sz w:val="28"/>
          <w:szCs w:val="28"/>
        </w:rPr>
      </w:pPr>
      <w:r w:rsidRPr="002539EE">
        <w:rPr>
          <w:rFonts w:ascii="Times New Roman" w:hAnsi="Times New Roman"/>
          <w:sz w:val="28"/>
          <w:szCs w:val="28"/>
        </w:rPr>
        <w:t xml:space="preserve">                  от _______2017 г. № ____</w:t>
      </w:r>
    </w:p>
    <w:p w:rsidR="003A2F6D" w:rsidRPr="0026000A" w:rsidRDefault="003A2F6D" w:rsidP="0026000A">
      <w:pPr>
        <w:spacing w:after="0" w:line="240" w:lineRule="auto"/>
        <w:jc w:val="center"/>
        <w:rPr>
          <w:rFonts w:ascii="Times New Roman" w:hAnsi="Times New Roman"/>
          <w:b/>
          <w:sz w:val="16"/>
          <w:szCs w:val="16"/>
        </w:rPr>
      </w:pPr>
    </w:p>
    <w:p w:rsidR="003A2F6D" w:rsidRPr="00CB76E4" w:rsidRDefault="003A2F6D" w:rsidP="0026000A">
      <w:pPr>
        <w:spacing w:after="0" w:line="240" w:lineRule="auto"/>
        <w:jc w:val="center"/>
        <w:rPr>
          <w:rFonts w:ascii="Times New Roman" w:hAnsi="Times New Roman"/>
          <w:b/>
          <w:sz w:val="28"/>
          <w:szCs w:val="28"/>
        </w:rPr>
      </w:pPr>
      <w:r w:rsidRPr="00CB76E4">
        <w:rPr>
          <w:rFonts w:ascii="Times New Roman" w:hAnsi="Times New Roman"/>
          <w:b/>
          <w:sz w:val="28"/>
          <w:szCs w:val="28"/>
        </w:rPr>
        <w:t>МИНИСТЕРСТВО ЖИЛИЩНО-КОММУНАЛЬНОГО ХОЗЯЙСТВА И ГРАЖДАНСКОЙ ЗАЩИТЫ НАСЕЛЕНИЯ РЕСПУБЛИКИ МОРДОВИЯ</w:t>
      </w:r>
    </w:p>
    <w:p w:rsidR="003A2F6D" w:rsidRDefault="003A2F6D" w:rsidP="0026000A">
      <w:pPr>
        <w:spacing w:after="0" w:line="240" w:lineRule="auto"/>
        <w:jc w:val="center"/>
        <w:rPr>
          <w:rFonts w:ascii="Times New Roman" w:hAnsi="Times New Roman"/>
          <w:b/>
          <w:sz w:val="24"/>
          <w:szCs w:val="24"/>
        </w:rPr>
      </w:pPr>
    </w:p>
    <w:p w:rsidR="003A2F6D" w:rsidRDefault="003A2F6D" w:rsidP="0026000A">
      <w:pPr>
        <w:spacing w:after="0" w:line="240" w:lineRule="auto"/>
        <w:jc w:val="center"/>
        <w:rPr>
          <w:rFonts w:ascii="Times New Roman" w:hAnsi="Times New Roman"/>
          <w:b/>
          <w:sz w:val="28"/>
          <w:szCs w:val="28"/>
        </w:rPr>
      </w:pPr>
      <w:r w:rsidRPr="00CB76E4">
        <w:rPr>
          <w:rFonts w:ascii="Times New Roman" w:hAnsi="Times New Roman"/>
          <w:b/>
          <w:sz w:val="28"/>
          <w:szCs w:val="28"/>
        </w:rPr>
        <w:t>ГОСУДАРСТВЕННОЕ УНИТАРНОЕ ПРЕДПРИЯТИЕ РЕСПУБЛИКИ МОРДОВИЯ «МОРДОВКОММУНСЕРВИС»</w:t>
      </w:r>
    </w:p>
    <w:p w:rsidR="003A2F6D" w:rsidRPr="00CB76E4" w:rsidRDefault="003A2F6D" w:rsidP="0026000A">
      <w:pPr>
        <w:spacing w:after="0" w:line="240" w:lineRule="auto"/>
        <w:jc w:val="center"/>
        <w:rPr>
          <w:rFonts w:ascii="Times New Roman" w:hAnsi="Times New Roman"/>
          <w:b/>
          <w:sz w:val="28"/>
          <w:szCs w:val="28"/>
        </w:rPr>
      </w:pPr>
      <w:r w:rsidRPr="00CB76E4">
        <w:rPr>
          <w:rFonts w:ascii="Times New Roman" w:hAnsi="Times New Roman"/>
          <w:b/>
          <w:sz w:val="28"/>
          <w:szCs w:val="28"/>
        </w:rPr>
        <w:t>(ГУП РМ «Мордовкоммунсервис»)</w:t>
      </w:r>
    </w:p>
    <w:p w:rsidR="003A2F6D" w:rsidRDefault="003A2F6D" w:rsidP="0026000A">
      <w:pPr>
        <w:spacing w:after="0" w:line="240" w:lineRule="auto"/>
        <w:jc w:val="center"/>
        <w:rPr>
          <w:rFonts w:ascii="Times New Roman" w:hAnsi="Times New Roman"/>
          <w:sz w:val="24"/>
          <w:szCs w:val="24"/>
        </w:rPr>
      </w:pPr>
      <w:r w:rsidRPr="00CB76E4">
        <w:rPr>
          <w:rFonts w:ascii="Times New Roman" w:hAnsi="Times New Roman"/>
          <w:sz w:val="24"/>
          <w:szCs w:val="24"/>
        </w:rPr>
        <w:t>430005, Россия, Республика Мордовия, г. Саранс</w:t>
      </w:r>
      <w:r>
        <w:rPr>
          <w:rFonts w:ascii="Times New Roman" w:hAnsi="Times New Roman"/>
          <w:sz w:val="24"/>
          <w:szCs w:val="24"/>
        </w:rPr>
        <w:t>к</w:t>
      </w:r>
    </w:p>
    <w:p w:rsidR="003A2F6D" w:rsidRPr="00CB76E4" w:rsidRDefault="003A2F6D" w:rsidP="0026000A">
      <w:pPr>
        <w:spacing w:after="0" w:line="240" w:lineRule="auto"/>
        <w:jc w:val="center"/>
        <w:rPr>
          <w:rFonts w:ascii="Times New Roman" w:hAnsi="Times New Roman"/>
          <w:sz w:val="24"/>
          <w:szCs w:val="24"/>
        </w:rPr>
      </w:pPr>
      <w:r w:rsidRPr="00CB76E4">
        <w:rPr>
          <w:rFonts w:ascii="Times New Roman" w:hAnsi="Times New Roman"/>
          <w:sz w:val="24"/>
          <w:szCs w:val="24"/>
        </w:rPr>
        <w:t>ул. Коммунистическая, д.33, корп.3. оф. 510</w:t>
      </w:r>
    </w:p>
    <w:p w:rsidR="003A2F6D" w:rsidRDefault="003A2F6D" w:rsidP="0026000A">
      <w:pPr>
        <w:rPr>
          <w:sz w:val="30"/>
          <w:szCs w:val="30"/>
        </w:rPr>
      </w:pPr>
    </w:p>
    <w:p w:rsidR="003A2F6D" w:rsidRPr="00181CAC" w:rsidRDefault="003A2F6D" w:rsidP="0026000A">
      <w:pPr>
        <w:jc w:val="center"/>
        <w:rPr>
          <w:rFonts w:ascii="Times New Roman" w:hAnsi="Times New Roman"/>
          <w:b/>
          <w:sz w:val="32"/>
          <w:szCs w:val="32"/>
        </w:rPr>
      </w:pPr>
      <w:r w:rsidRPr="00181CAC">
        <w:rPr>
          <w:rFonts w:ascii="Times New Roman" w:hAnsi="Times New Roman"/>
          <w:b/>
          <w:sz w:val="32"/>
          <w:szCs w:val="32"/>
        </w:rPr>
        <w:t>МУНИЦИПАЛЬНАЯ ПРОГРАММА</w:t>
      </w:r>
    </w:p>
    <w:p w:rsidR="003A2F6D" w:rsidRPr="00181CAC" w:rsidRDefault="003A2F6D" w:rsidP="0026000A">
      <w:pPr>
        <w:jc w:val="center"/>
        <w:rPr>
          <w:rFonts w:ascii="Times New Roman" w:hAnsi="Times New Roman"/>
        </w:rPr>
      </w:pPr>
      <w:r w:rsidRPr="00EF04F5">
        <w:rPr>
          <w:rFonts w:ascii="Times New Roman" w:hAnsi="Times New Roman"/>
          <w:b/>
          <w:sz w:val="32"/>
          <w:szCs w:val="32"/>
        </w:rPr>
        <w:t xml:space="preserve">комплексного развития системы коммунальной инфраструктуры </w:t>
      </w:r>
      <w:r>
        <w:rPr>
          <w:rFonts w:ascii="Times New Roman" w:hAnsi="Times New Roman"/>
          <w:b/>
          <w:sz w:val="32"/>
          <w:szCs w:val="32"/>
        </w:rPr>
        <w:t>Архангельско-Голицынского</w:t>
      </w:r>
      <w:r w:rsidRPr="00EF04F5">
        <w:rPr>
          <w:rFonts w:ascii="Times New Roman" w:hAnsi="Times New Roman"/>
          <w:b/>
          <w:sz w:val="32"/>
          <w:szCs w:val="32"/>
        </w:rPr>
        <w:t xml:space="preserve"> сельского поселения Рузаевского муниципального района Республики Мордовия на 2018-2028гг.</w:t>
      </w:r>
    </w:p>
    <w:p w:rsidR="003A2F6D" w:rsidRPr="00973276" w:rsidRDefault="003A2F6D" w:rsidP="0026000A">
      <w:pPr>
        <w:jc w:val="center"/>
        <w:rPr>
          <w:rFonts w:ascii="Times New Roman" w:hAnsi="Times New Roman"/>
          <w:b/>
          <w:sz w:val="28"/>
          <w:szCs w:val="28"/>
        </w:rPr>
      </w:pPr>
      <w:r w:rsidRPr="00973276">
        <w:rPr>
          <w:rFonts w:ascii="Times New Roman" w:hAnsi="Times New Roman"/>
          <w:b/>
          <w:sz w:val="28"/>
          <w:szCs w:val="28"/>
        </w:rPr>
        <w:t>Программный документ</w:t>
      </w:r>
    </w:p>
    <w:p w:rsidR="003A2F6D" w:rsidRPr="00973276" w:rsidRDefault="003A2F6D" w:rsidP="0026000A">
      <w:pPr>
        <w:jc w:val="center"/>
        <w:rPr>
          <w:rFonts w:ascii="Times New Roman" w:hAnsi="Times New Roman"/>
          <w:b/>
          <w:sz w:val="28"/>
          <w:szCs w:val="28"/>
        </w:rPr>
      </w:pPr>
      <w:r w:rsidRPr="00973276">
        <w:rPr>
          <w:rFonts w:ascii="Times New Roman" w:hAnsi="Times New Roman"/>
          <w:b/>
          <w:sz w:val="28"/>
          <w:szCs w:val="28"/>
        </w:rPr>
        <w:t>(Том 1)</w:t>
      </w:r>
    </w:p>
    <w:p w:rsidR="003A2F6D" w:rsidRPr="00181CAC" w:rsidRDefault="003A2F6D" w:rsidP="0026000A">
      <w:pPr>
        <w:rPr>
          <w:rFonts w:ascii="Times New Roman" w:hAnsi="Times New Roman"/>
          <w:sz w:val="28"/>
          <w:szCs w:val="28"/>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both"/>
      </w:pPr>
      <w:r w:rsidRPr="008A3BA7">
        <w:rPr>
          <w:rFonts w:ascii="Times New Roman" w:hAnsi="Times New Roman"/>
          <w:sz w:val="28"/>
          <w:szCs w:val="28"/>
        </w:rPr>
        <w:t>Директор</w:t>
      </w:r>
      <w:r>
        <w:rPr>
          <w:rFonts w:ascii="Times New Roman" w:hAnsi="Times New Roman"/>
          <w:sz w:val="28"/>
          <w:szCs w:val="28"/>
        </w:rPr>
        <w:t xml:space="preserve"> ГУП РМ «Мордовкоммунсервис»                           Ю.</w:t>
      </w:r>
      <w:r w:rsidRPr="008A3BA7">
        <w:rPr>
          <w:rFonts w:ascii="Times New Roman" w:hAnsi="Times New Roman"/>
          <w:sz w:val="28"/>
          <w:szCs w:val="28"/>
        </w:rPr>
        <w:t>Ю. Корнишин</w:t>
      </w:r>
      <w:r>
        <w:t xml:space="preserve"> </w:t>
      </w:r>
    </w:p>
    <w:tbl>
      <w:tblPr>
        <w:tblpPr w:leftFromText="180" w:rightFromText="180" w:horzAnchor="margin" w:tblpY="535"/>
        <w:tblW w:w="0" w:type="auto"/>
        <w:tblLook w:val="01E0"/>
      </w:tblPr>
      <w:tblGrid>
        <w:gridCol w:w="648"/>
        <w:gridCol w:w="8426"/>
        <w:gridCol w:w="496"/>
      </w:tblGrid>
      <w:tr w:rsidR="003A2F6D" w:rsidRPr="007A0DED" w:rsidTr="00D67361">
        <w:trPr>
          <w:trHeight w:val="350"/>
        </w:trPr>
        <w:tc>
          <w:tcPr>
            <w:tcW w:w="648" w:type="dxa"/>
          </w:tcPr>
          <w:p w:rsidR="003A2F6D" w:rsidRPr="007A0DED" w:rsidRDefault="003A2F6D" w:rsidP="00D67361">
            <w:pPr>
              <w:spacing w:after="0" w:line="360" w:lineRule="auto"/>
              <w:jc w:val="both"/>
              <w:rPr>
                <w:rFonts w:ascii="Times New Roman" w:hAnsi="Times New Roman"/>
                <w:sz w:val="28"/>
                <w:szCs w:val="28"/>
              </w:rPr>
            </w:pPr>
          </w:p>
        </w:tc>
        <w:tc>
          <w:tcPr>
            <w:tcW w:w="8427" w:type="dxa"/>
          </w:tcPr>
          <w:p w:rsidR="003A2F6D" w:rsidRPr="007A0DED" w:rsidRDefault="003A2F6D" w:rsidP="00D67361">
            <w:pPr>
              <w:spacing w:after="0" w:line="360" w:lineRule="auto"/>
              <w:jc w:val="center"/>
              <w:rPr>
                <w:rFonts w:ascii="Times New Roman" w:hAnsi="Times New Roman"/>
                <w:b/>
                <w:sz w:val="28"/>
                <w:szCs w:val="28"/>
              </w:rPr>
            </w:pPr>
            <w:r w:rsidRPr="007A0DED">
              <w:rPr>
                <w:rFonts w:ascii="Times New Roman" w:hAnsi="Times New Roman"/>
                <w:b/>
                <w:sz w:val="28"/>
                <w:szCs w:val="28"/>
              </w:rPr>
              <w:t>Оглавление</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1.</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Паспорт программы</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2</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w:t>
            </w:r>
          </w:p>
        </w:tc>
        <w:tc>
          <w:tcPr>
            <w:tcW w:w="8427" w:type="dxa"/>
          </w:tcPr>
          <w:p w:rsidR="003A2F6D" w:rsidRPr="007A0DED" w:rsidRDefault="003A2F6D" w:rsidP="00D67361">
            <w:pPr>
              <w:spacing w:after="0" w:line="360" w:lineRule="auto"/>
              <w:rPr>
                <w:rFonts w:ascii="Times New Roman" w:hAnsi="Times New Roman"/>
                <w:sz w:val="28"/>
                <w:szCs w:val="28"/>
              </w:rPr>
            </w:pPr>
            <w:r w:rsidRPr="007A0DED">
              <w:rPr>
                <w:rFonts w:ascii="Times New Roman" w:hAnsi="Times New Roman"/>
                <w:sz w:val="28"/>
                <w:szCs w:val="28"/>
              </w:rPr>
              <w:t>Характеристика существующего состояния коммунальной инфраструктуры и основные направления модернизации и развития существующих объектов коммунальной инфраструктуры</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15</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2.1.</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Существующая система водоснабжения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15</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2.2.</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Система электроснабжения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15</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2.3.</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Система теплоснабжения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15</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2.4.</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Система газоснабжения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16</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2.5.</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Система водоотведения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16</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2.6.</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Система сбора и утилизации ТБО</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16</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Перспективы развития систем коммунальной инфраструктуры и прогноз спроса на коммунальные ресурсы</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18</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3.1.</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Перспективная схема электроснабжения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18</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3.2.</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Перспективная схема водоснабжения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18</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3.3.</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Перспективная схема водоотведения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18</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3.4.</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Перспективная схема газоснабжения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19</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3.5.</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Перспективная схема теплоснабжения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19</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3.6.</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Перспективная схема обращения с ТБО</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19</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4.</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Целевые показатели развития коммунальной инфраструктуры</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21</w:t>
            </w:r>
          </w:p>
        </w:tc>
      </w:tr>
      <w:tr w:rsidR="003A2F6D" w:rsidRPr="007A0DED" w:rsidTr="00D67361">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4.1.</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Показатели качества поставляемого коммунального ресурса</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21</w:t>
            </w:r>
          </w:p>
        </w:tc>
      </w:tr>
      <w:tr w:rsidR="003A2F6D" w:rsidRPr="007A0DED" w:rsidTr="00D67361">
        <w:trPr>
          <w:trHeight w:val="289"/>
        </w:trPr>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4.2.</w:t>
            </w:r>
          </w:p>
        </w:tc>
        <w:tc>
          <w:tcPr>
            <w:tcW w:w="8427"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Показатели надежности систем ресурсоснабжения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21</w:t>
            </w:r>
          </w:p>
        </w:tc>
      </w:tr>
      <w:tr w:rsidR="003A2F6D" w:rsidRPr="007A0DED" w:rsidTr="00D67361">
        <w:trPr>
          <w:trHeight w:val="708"/>
        </w:trPr>
        <w:tc>
          <w:tcPr>
            <w:tcW w:w="648" w:type="dxa"/>
          </w:tcPr>
          <w:p w:rsidR="003A2F6D" w:rsidRPr="007A0DED" w:rsidRDefault="003A2F6D" w:rsidP="00D67361">
            <w:pPr>
              <w:spacing w:after="0" w:line="360" w:lineRule="auto"/>
              <w:jc w:val="both"/>
              <w:rPr>
                <w:rFonts w:ascii="Times New Roman" w:hAnsi="Times New Roman"/>
                <w:sz w:val="28"/>
                <w:szCs w:val="28"/>
              </w:rPr>
            </w:pPr>
            <w:r w:rsidRPr="007A0DED">
              <w:rPr>
                <w:rFonts w:ascii="Times New Roman" w:hAnsi="Times New Roman"/>
                <w:sz w:val="28"/>
                <w:szCs w:val="28"/>
              </w:rPr>
              <w:t>5.</w:t>
            </w:r>
          </w:p>
        </w:tc>
        <w:tc>
          <w:tcPr>
            <w:tcW w:w="8427" w:type="dxa"/>
          </w:tcPr>
          <w:p w:rsidR="003A2F6D" w:rsidRPr="007A0DED" w:rsidRDefault="003A2F6D" w:rsidP="00D67361">
            <w:pPr>
              <w:spacing w:after="0" w:line="360" w:lineRule="auto"/>
              <w:rPr>
                <w:rFonts w:ascii="Times New Roman" w:hAnsi="Times New Roman"/>
                <w:sz w:val="28"/>
                <w:szCs w:val="28"/>
              </w:rPr>
            </w:pPr>
            <w:r w:rsidRPr="007A0DED">
              <w:rPr>
                <w:rFonts w:ascii="Times New Roman" w:hAnsi="Times New Roman"/>
                <w:sz w:val="28"/>
                <w:szCs w:val="28"/>
              </w:rPr>
              <w:t>Источники инвестиций, тарифы и доступность программы для населения</w:t>
            </w:r>
          </w:p>
        </w:tc>
        <w:tc>
          <w:tcPr>
            <w:tcW w:w="496" w:type="dxa"/>
            <w:vAlign w:val="bottom"/>
          </w:tcPr>
          <w:p w:rsidR="003A2F6D" w:rsidRPr="007A0DED" w:rsidRDefault="003A2F6D" w:rsidP="00D67361">
            <w:pPr>
              <w:spacing w:after="0" w:line="360" w:lineRule="auto"/>
              <w:jc w:val="right"/>
              <w:rPr>
                <w:rFonts w:ascii="Times New Roman" w:hAnsi="Times New Roman"/>
                <w:sz w:val="28"/>
                <w:szCs w:val="28"/>
              </w:rPr>
            </w:pPr>
            <w:r w:rsidRPr="007A0DED">
              <w:rPr>
                <w:rFonts w:ascii="Times New Roman" w:hAnsi="Times New Roman"/>
                <w:sz w:val="28"/>
                <w:szCs w:val="28"/>
              </w:rPr>
              <w:t>22</w:t>
            </w:r>
          </w:p>
        </w:tc>
      </w:tr>
    </w:tbl>
    <w:p w:rsidR="003A2F6D" w:rsidRDefault="003A2F6D" w:rsidP="0033411B">
      <w:pPr>
        <w:jc w:val="both"/>
      </w:pPr>
    </w:p>
    <w:p w:rsidR="003A2F6D" w:rsidRDefault="003A2F6D" w:rsidP="0026000A">
      <w:pPr>
        <w:pStyle w:val="Heading1"/>
        <w:ind w:firstLine="0"/>
        <w:sectPr w:rsidR="003A2F6D" w:rsidSect="004C2027">
          <w:footerReference w:type="even" r:id="rId9"/>
          <w:footerReference w:type="default" r:id="rId10"/>
          <w:pgSz w:w="11906" w:h="16838"/>
          <w:pgMar w:top="1134" w:right="851" w:bottom="1134" w:left="1701" w:header="709" w:footer="709" w:gutter="0"/>
          <w:cols w:space="708"/>
          <w:titlePg/>
          <w:docGrid w:linePitch="360"/>
        </w:sectPr>
      </w:pPr>
      <w:bookmarkStart w:id="2" w:name="_Toc470684870"/>
      <w:bookmarkStart w:id="3" w:name="_Toc471810320"/>
    </w:p>
    <w:p w:rsidR="003A2F6D" w:rsidRPr="00426B7D" w:rsidRDefault="003A2F6D" w:rsidP="0026000A">
      <w:pPr>
        <w:pStyle w:val="Heading1"/>
        <w:ind w:firstLine="0"/>
      </w:pPr>
      <w:r w:rsidRPr="00426B7D">
        <w:t>1. Паспорт программы</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6821"/>
      </w:tblGrid>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Наименование Программы</w:t>
            </w:r>
          </w:p>
        </w:tc>
        <w:tc>
          <w:tcPr>
            <w:tcW w:w="3564" w:type="pct"/>
          </w:tcPr>
          <w:p w:rsidR="003A2F6D" w:rsidRPr="007A0DED" w:rsidRDefault="003A2F6D" w:rsidP="00AD741C">
            <w:pPr>
              <w:spacing w:after="0" w:line="360" w:lineRule="auto"/>
              <w:ind w:left="24"/>
              <w:rPr>
                <w:rFonts w:ascii="Times New Roman" w:hAnsi="Times New Roman"/>
                <w:sz w:val="24"/>
                <w:szCs w:val="24"/>
              </w:rPr>
            </w:pPr>
            <w:r w:rsidRPr="007A0DED">
              <w:rPr>
                <w:rFonts w:ascii="Times New Roman" w:hAnsi="Times New Roman"/>
                <w:color w:val="000000"/>
                <w:sz w:val="24"/>
                <w:szCs w:val="24"/>
              </w:rPr>
              <w:t xml:space="preserve">Программа комплексного развития системы коммунальной инфраструктуры </w:t>
            </w:r>
            <w:r w:rsidRPr="007A0DED">
              <w:rPr>
                <w:rFonts w:ascii="Times New Roman" w:hAnsi="Times New Roman"/>
                <w:bCs/>
                <w:sz w:val="24"/>
                <w:szCs w:val="24"/>
              </w:rPr>
              <w:t>Архангельско-Голицынского</w:t>
            </w:r>
            <w:r w:rsidRPr="007A0DED">
              <w:rPr>
                <w:rFonts w:ascii="Times New Roman" w:hAnsi="Times New Roman"/>
                <w:color w:val="000000"/>
                <w:sz w:val="24"/>
                <w:szCs w:val="24"/>
              </w:rPr>
              <w:t xml:space="preserve"> сельского поселения Рузаевского муниципального района Республики Мордовия на 2018-2028гг (далее - Программа)</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Основания для разработки</w:t>
            </w:r>
          </w:p>
        </w:tc>
        <w:tc>
          <w:tcPr>
            <w:tcW w:w="3564"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Градостроительный кодекс Российской Федерации.</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Приказ Министерства Регионального развития РФ от 06.05.2011 № 204 «О разработке программ комплексного развития систем коммунальной инфраструктуры муниципальных образований».</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Федеральный закон от 23.11.2004г. №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Федеральный закон от 30.12.2004г. № 210-ФЗ «Об основах регулирования тарифов организаций коммунального комплекса»</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 xml:space="preserve">Постановление Российской Федерации от 14.06.2013 года №502. В соответствии с пунктом 4/1 статьи 6 Градостроительного кодекса Российской Федерации Правительство Российской Федерации постановляет «Утвердить прилагаемые требования к программе комплексного развития систем коммунальной инфраструктуры поселений, городских округов» </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«Территориальная схема обращения с отходами, в том числе с твердыми коммунальными отходами на территории Республики Мордовия»</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Муниципальный заказчик-координатор Программы</w:t>
            </w:r>
          </w:p>
        </w:tc>
        <w:tc>
          <w:tcPr>
            <w:tcW w:w="3564"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 xml:space="preserve">- администрация </w:t>
            </w:r>
            <w:r w:rsidRPr="007A0DED">
              <w:rPr>
                <w:rFonts w:ascii="Times New Roman" w:hAnsi="Times New Roman"/>
                <w:bCs/>
                <w:sz w:val="24"/>
                <w:szCs w:val="24"/>
              </w:rPr>
              <w:t>Архангельско-Голицынского</w:t>
            </w:r>
            <w:r w:rsidRPr="007A0DED">
              <w:rPr>
                <w:rFonts w:ascii="Times New Roman" w:hAnsi="Times New Roman"/>
                <w:color w:val="000000"/>
                <w:sz w:val="24"/>
                <w:szCs w:val="24"/>
              </w:rPr>
              <w:t xml:space="preserve"> сельского </w:t>
            </w:r>
            <w:r w:rsidRPr="007A0DED">
              <w:rPr>
                <w:rFonts w:ascii="Times New Roman" w:hAnsi="Times New Roman"/>
                <w:sz w:val="24"/>
                <w:szCs w:val="24"/>
              </w:rPr>
              <w:t>поселения Рузаевского муниципального района Республики Мордовия</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Разработчик Программы</w:t>
            </w:r>
          </w:p>
        </w:tc>
        <w:tc>
          <w:tcPr>
            <w:tcW w:w="3564"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color w:val="000000"/>
                <w:sz w:val="24"/>
                <w:szCs w:val="24"/>
              </w:rPr>
              <w:t>- Государственное Унитарное Предприятие Республики Мордовия «Мордовкоммунсервис»</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color w:val="000000"/>
                <w:sz w:val="24"/>
                <w:szCs w:val="24"/>
              </w:rPr>
              <w:t>Контроль за реализацией программы</w:t>
            </w:r>
          </w:p>
        </w:tc>
        <w:tc>
          <w:tcPr>
            <w:tcW w:w="3564" w:type="pct"/>
          </w:tcPr>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color w:val="000000"/>
                <w:sz w:val="24"/>
                <w:szCs w:val="24"/>
              </w:rPr>
              <w:t>- Глава Архангельско-Голицынского сельского поселения;</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Цели Программы</w:t>
            </w:r>
          </w:p>
        </w:tc>
        <w:tc>
          <w:tcPr>
            <w:tcW w:w="3564" w:type="pct"/>
          </w:tcPr>
          <w:p w:rsidR="003A2F6D" w:rsidRPr="007A0DED" w:rsidRDefault="003A2F6D" w:rsidP="00AD741C">
            <w:pPr>
              <w:spacing w:line="360" w:lineRule="auto"/>
              <w:rPr>
                <w:rFonts w:ascii="Times New Roman" w:hAnsi="Times New Roman"/>
                <w:sz w:val="24"/>
                <w:szCs w:val="24"/>
              </w:rPr>
            </w:pPr>
            <w:r w:rsidRPr="007A0DED">
              <w:rPr>
                <w:rFonts w:ascii="Times New Roman" w:hAnsi="Times New Roman"/>
                <w:sz w:val="24"/>
                <w:szCs w:val="24"/>
              </w:rPr>
              <w:t xml:space="preserve">- модернизация (реконструкция) системы коммунальной инфраструктуры </w:t>
            </w:r>
            <w:r w:rsidRPr="007A0DED">
              <w:rPr>
                <w:rFonts w:ascii="Times New Roman" w:hAnsi="Times New Roman"/>
                <w:color w:val="000000"/>
                <w:sz w:val="24"/>
                <w:szCs w:val="24"/>
              </w:rPr>
              <w:t>Архангельско-Голицынского сельского поселения</w:t>
            </w:r>
            <w:r w:rsidRPr="007A0DED">
              <w:rPr>
                <w:rFonts w:ascii="Times New Roman" w:hAnsi="Times New Roman"/>
                <w:sz w:val="24"/>
                <w:szCs w:val="24"/>
              </w:rPr>
              <w:t>;</w:t>
            </w:r>
          </w:p>
          <w:p w:rsidR="003A2F6D" w:rsidRPr="007A0DED" w:rsidRDefault="003A2F6D" w:rsidP="00AD741C">
            <w:pPr>
              <w:spacing w:line="360" w:lineRule="auto"/>
              <w:rPr>
                <w:rFonts w:ascii="Times New Roman" w:hAnsi="Times New Roman"/>
                <w:sz w:val="24"/>
                <w:szCs w:val="24"/>
              </w:rPr>
            </w:pPr>
            <w:r w:rsidRPr="007A0DED">
              <w:rPr>
                <w:rFonts w:ascii="Times New Roman" w:hAnsi="Times New Roman"/>
                <w:sz w:val="24"/>
                <w:szCs w:val="24"/>
              </w:rPr>
              <w:t xml:space="preserve">- экономия топливно-энергетических и трудовых ресурсов в системе коммунальной инфраструктуры </w:t>
            </w:r>
            <w:r w:rsidRPr="007A0DED">
              <w:rPr>
                <w:rFonts w:ascii="Times New Roman" w:hAnsi="Times New Roman"/>
                <w:color w:val="000000"/>
                <w:sz w:val="24"/>
                <w:szCs w:val="24"/>
              </w:rPr>
              <w:t>Архангельско-Голицынского сельского поселения</w:t>
            </w:r>
            <w:r w:rsidRPr="007A0DED">
              <w:rPr>
                <w:rFonts w:ascii="Times New Roman" w:hAnsi="Times New Roman"/>
                <w:sz w:val="24"/>
                <w:szCs w:val="24"/>
              </w:rPr>
              <w:t>;</w:t>
            </w:r>
          </w:p>
          <w:p w:rsidR="003A2F6D" w:rsidRPr="007A0DED" w:rsidRDefault="003A2F6D" w:rsidP="00AD741C">
            <w:pPr>
              <w:spacing w:line="360" w:lineRule="auto"/>
              <w:rPr>
                <w:rFonts w:ascii="Times New Roman" w:hAnsi="Times New Roman"/>
                <w:sz w:val="24"/>
                <w:szCs w:val="24"/>
              </w:rPr>
            </w:pPr>
            <w:r w:rsidRPr="007A0DED">
              <w:rPr>
                <w:rFonts w:ascii="Times New Roman" w:hAnsi="Times New Roman"/>
                <w:sz w:val="24"/>
                <w:szCs w:val="24"/>
              </w:rPr>
              <w:t>- повышение качества предоставляемых коммунальных услуг.</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 xml:space="preserve">- улучшение состояния окружающей среды, экологическая безопасность развития </w:t>
            </w:r>
            <w:r w:rsidRPr="007A0DED">
              <w:rPr>
                <w:rFonts w:ascii="Times New Roman" w:hAnsi="Times New Roman"/>
                <w:color w:val="000000"/>
                <w:sz w:val="24"/>
                <w:szCs w:val="24"/>
              </w:rPr>
              <w:t>Архангельско-Голицынского сельского поселения</w:t>
            </w:r>
            <w:r w:rsidRPr="007A0DED">
              <w:rPr>
                <w:rFonts w:ascii="Times New Roman" w:hAnsi="Times New Roman"/>
                <w:sz w:val="24"/>
                <w:szCs w:val="24"/>
              </w:rPr>
              <w:t>, создание благоприятных условий для проживания населения.</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Задачи Программы</w:t>
            </w:r>
          </w:p>
        </w:tc>
        <w:tc>
          <w:tcPr>
            <w:tcW w:w="3564" w:type="pct"/>
          </w:tcPr>
          <w:p w:rsidR="003A2F6D" w:rsidRPr="007A0DED" w:rsidRDefault="003A2F6D" w:rsidP="00AD741C">
            <w:pPr>
              <w:shd w:val="clear" w:color="auto" w:fill="FFFFFF"/>
              <w:spacing w:after="0" w:line="360" w:lineRule="auto"/>
              <w:ind w:left="37"/>
              <w:rPr>
                <w:rFonts w:ascii="Times New Roman" w:hAnsi="Times New Roman"/>
                <w:color w:val="000000"/>
                <w:sz w:val="24"/>
                <w:szCs w:val="24"/>
              </w:rPr>
            </w:pPr>
            <w:r w:rsidRPr="007A0DED">
              <w:rPr>
                <w:rFonts w:ascii="Times New Roman" w:hAnsi="Times New Roman"/>
                <w:color w:val="000000"/>
                <w:spacing w:val="-2"/>
                <w:sz w:val="24"/>
                <w:szCs w:val="24"/>
              </w:rPr>
              <w:t>1. Инженерно-техническая оптимизация систем коммунальной инфраструктуры</w:t>
            </w:r>
            <w:r w:rsidRPr="007A0DED">
              <w:rPr>
                <w:rFonts w:ascii="Times New Roman" w:hAnsi="Times New Roman"/>
                <w:color w:val="000000"/>
                <w:sz w:val="24"/>
                <w:szCs w:val="24"/>
              </w:rPr>
              <w:t>.</w:t>
            </w:r>
          </w:p>
          <w:p w:rsidR="003A2F6D" w:rsidRPr="007A0DED" w:rsidRDefault="003A2F6D" w:rsidP="00AD741C">
            <w:pPr>
              <w:shd w:val="clear" w:color="auto" w:fill="FFFFFF"/>
              <w:spacing w:after="0" w:line="360" w:lineRule="auto"/>
              <w:ind w:left="37"/>
              <w:rPr>
                <w:rFonts w:ascii="Times New Roman" w:hAnsi="Times New Roman"/>
                <w:color w:val="000000"/>
                <w:sz w:val="24"/>
                <w:szCs w:val="24"/>
              </w:rPr>
            </w:pPr>
            <w:r w:rsidRPr="007A0DED">
              <w:rPr>
                <w:rFonts w:ascii="Times New Roman" w:hAnsi="Times New Roman"/>
                <w:color w:val="000000"/>
                <w:spacing w:val="-2"/>
                <w:sz w:val="24"/>
                <w:szCs w:val="24"/>
              </w:rPr>
              <w:t>2. Повышение надежности систем коммунальной инфраструктуры.</w:t>
            </w:r>
          </w:p>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color w:val="000000"/>
                <w:spacing w:val="-2"/>
                <w:sz w:val="24"/>
                <w:szCs w:val="24"/>
              </w:rPr>
              <w:t>3.</w:t>
            </w:r>
            <w:r w:rsidRPr="007A0DED">
              <w:rPr>
                <w:rFonts w:ascii="Times New Roman" w:hAnsi="Times New Roman"/>
                <w:color w:val="000000"/>
                <w:sz w:val="24"/>
                <w:szCs w:val="24"/>
              </w:rPr>
              <w:t xml:space="preserve"> Обеспечение более комфортных условий проживания населения сельского поселения.</w:t>
            </w:r>
          </w:p>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color w:val="000000"/>
                <w:sz w:val="24"/>
                <w:szCs w:val="24"/>
              </w:rPr>
              <w:t>4. Повышение качества предоставляемых ЖКХ.</w:t>
            </w:r>
          </w:p>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color w:val="000000"/>
                <w:sz w:val="24"/>
                <w:szCs w:val="24"/>
              </w:rPr>
              <w:t>5. Снижение потребления энергетических ресурсов.</w:t>
            </w:r>
          </w:p>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color w:val="000000"/>
                <w:sz w:val="24"/>
                <w:szCs w:val="24"/>
              </w:rPr>
              <w:t>6.Снижение потерь при поставке ресурсов потребителям.</w:t>
            </w:r>
          </w:p>
          <w:p w:rsidR="003A2F6D" w:rsidRPr="007A0DED" w:rsidRDefault="003A2F6D" w:rsidP="00AD741C">
            <w:pPr>
              <w:spacing w:line="360" w:lineRule="auto"/>
              <w:rPr>
                <w:rFonts w:ascii="Times New Roman" w:hAnsi="Times New Roman"/>
                <w:sz w:val="24"/>
                <w:szCs w:val="24"/>
              </w:rPr>
            </w:pPr>
            <w:r w:rsidRPr="007A0DED">
              <w:rPr>
                <w:rFonts w:ascii="Times New Roman" w:hAnsi="Times New Roman"/>
                <w:color w:val="000000"/>
                <w:sz w:val="24"/>
                <w:szCs w:val="24"/>
              </w:rPr>
              <w:t>7. Улучшение экологической обстановки в сельском поселении.</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Сроки и этапы реализации Программы</w:t>
            </w:r>
          </w:p>
        </w:tc>
        <w:tc>
          <w:tcPr>
            <w:tcW w:w="3564" w:type="pct"/>
          </w:tcPr>
          <w:p w:rsidR="003A2F6D" w:rsidRPr="007A0DED" w:rsidRDefault="003A2F6D" w:rsidP="00AD741C">
            <w:pPr>
              <w:autoSpaceDE w:val="0"/>
              <w:autoSpaceDN w:val="0"/>
              <w:adjustRightInd w:val="0"/>
              <w:spacing w:after="0" w:line="360" w:lineRule="auto"/>
              <w:ind w:left="383" w:hanging="383"/>
              <w:rPr>
                <w:rFonts w:ascii="Times New Roman" w:hAnsi="Times New Roman"/>
                <w:sz w:val="24"/>
                <w:szCs w:val="24"/>
              </w:rPr>
            </w:pPr>
            <w:r w:rsidRPr="007A0DED">
              <w:rPr>
                <w:rFonts w:ascii="Times New Roman" w:hAnsi="Times New Roman"/>
                <w:color w:val="000000"/>
                <w:sz w:val="24"/>
                <w:szCs w:val="24"/>
              </w:rPr>
              <w:t>2018 - 2028 гг.</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Мероприятия Программы</w:t>
            </w:r>
          </w:p>
        </w:tc>
        <w:tc>
          <w:tcPr>
            <w:tcW w:w="3564" w:type="pct"/>
          </w:tcPr>
          <w:p w:rsidR="003A2F6D" w:rsidRPr="007A0DED" w:rsidRDefault="003A2F6D" w:rsidP="00AD741C">
            <w:pPr>
              <w:widowControl w:val="0"/>
              <w:autoSpaceDE w:val="0"/>
              <w:autoSpaceDN w:val="0"/>
              <w:adjustRightInd w:val="0"/>
              <w:spacing w:after="0" w:line="360" w:lineRule="auto"/>
              <w:rPr>
                <w:rFonts w:ascii="Times New Roman" w:hAnsi="Times New Roman"/>
                <w:sz w:val="24"/>
                <w:szCs w:val="24"/>
              </w:rPr>
            </w:pPr>
            <w:r w:rsidRPr="007A0DED">
              <w:rPr>
                <w:rFonts w:ascii="Times New Roman" w:hAnsi="Times New Roman"/>
                <w:sz w:val="24"/>
                <w:szCs w:val="24"/>
              </w:rPr>
              <w:t>В рамках настоящей программы доступность ресурсов определена по совокупным показателям и характеризуется следующими основными параметрами:</w:t>
            </w:r>
          </w:p>
          <w:p w:rsidR="003A2F6D" w:rsidRPr="007A0DED" w:rsidRDefault="003A2F6D" w:rsidP="00AD741C">
            <w:pPr>
              <w:widowControl w:val="0"/>
              <w:autoSpaceDE w:val="0"/>
              <w:autoSpaceDN w:val="0"/>
              <w:adjustRightInd w:val="0"/>
              <w:spacing w:after="0" w:line="360" w:lineRule="auto"/>
              <w:rPr>
                <w:rFonts w:ascii="Times New Roman" w:hAnsi="Times New Roman"/>
                <w:sz w:val="24"/>
                <w:szCs w:val="24"/>
              </w:rPr>
            </w:pPr>
            <w:r w:rsidRPr="007A0DED">
              <w:rPr>
                <w:rFonts w:ascii="Times New Roman" w:hAnsi="Times New Roman"/>
                <w:sz w:val="24"/>
                <w:szCs w:val="24"/>
              </w:rPr>
              <w:t>- доля расходов обеспечения на коммунальные услуги в совокупном доходе семьи - 10%</w:t>
            </w:r>
          </w:p>
          <w:p w:rsidR="003A2F6D" w:rsidRPr="007A0DED" w:rsidRDefault="003A2F6D" w:rsidP="00AD741C">
            <w:pPr>
              <w:widowControl w:val="0"/>
              <w:autoSpaceDE w:val="0"/>
              <w:autoSpaceDN w:val="0"/>
              <w:adjustRightInd w:val="0"/>
              <w:spacing w:after="0" w:line="360" w:lineRule="auto"/>
              <w:rPr>
                <w:rFonts w:ascii="Times New Roman" w:hAnsi="Times New Roman"/>
                <w:sz w:val="24"/>
                <w:szCs w:val="24"/>
              </w:rPr>
            </w:pPr>
            <w:r w:rsidRPr="007A0DED">
              <w:rPr>
                <w:rFonts w:ascii="Times New Roman" w:hAnsi="Times New Roman"/>
                <w:sz w:val="24"/>
                <w:szCs w:val="24"/>
              </w:rPr>
              <w:t>- уровень собираемости платежей за коммунальные услуги - 100%</w:t>
            </w:r>
          </w:p>
          <w:p w:rsidR="003A2F6D" w:rsidRPr="007A0DED" w:rsidRDefault="003A2F6D" w:rsidP="00AD741C">
            <w:pPr>
              <w:widowControl w:val="0"/>
              <w:autoSpaceDE w:val="0"/>
              <w:autoSpaceDN w:val="0"/>
              <w:adjustRightInd w:val="0"/>
              <w:spacing w:after="0" w:line="360" w:lineRule="auto"/>
              <w:rPr>
                <w:rFonts w:ascii="Times New Roman" w:hAnsi="Times New Roman"/>
                <w:sz w:val="24"/>
                <w:szCs w:val="24"/>
              </w:rPr>
            </w:pPr>
            <w:r w:rsidRPr="007A0DED">
              <w:rPr>
                <w:rFonts w:ascii="Times New Roman" w:hAnsi="Times New Roman"/>
                <w:sz w:val="24"/>
                <w:szCs w:val="24"/>
              </w:rPr>
              <w:t>Приведенные данные свидетельствуют о доступности коммунальных ресурсов населения.</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Исполнители основных мероприятий</w:t>
            </w:r>
          </w:p>
        </w:tc>
        <w:tc>
          <w:tcPr>
            <w:tcW w:w="3564" w:type="pct"/>
          </w:tcPr>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color w:val="000000"/>
                <w:sz w:val="24"/>
                <w:szCs w:val="24"/>
              </w:rPr>
              <w:t>- администрация Архангельско-Голицынского сельского поселения Рузаевского муниципального района Республики Мордовия;</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Ожидаемые результаты</w:t>
            </w:r>
          </w:p>
        </w:tc>
        <w:tc>
          <w:tcPr>
            <w:tcW w:w="3564"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 xml:space="preserve">Модернизация и обновление коммунальной инфраструктуры </w:t>
            </w:r>
            <w:r w:rsidRPr="007A0DED">
              <w:rPr>
                <w:rFonts w:ascii="Times New Roman" w:hAnsi="Times New Roman"/>
                <w:color w:val="000000"/>
                <w:sz w:val="24"/>
                <w:szCs w:val="24"/>
              </w:rPr>
              <w:t>Архангельско-Голицынского сельского поселения</w:t>
            </w:r>
            <w:r w:rsidRPr="007A0DED">
              <w:rPr>
                <w:rFonts w:ascii="Times New Roman" w:hAnsi="Times New Roman"/>
                <w:sz w:val="24"/>
                <w:szCs w:val="24"/>
              </w:rPr>
              <w:t>, снижение эксплуатационных затрат на содержание объектов коммунальной инфраструктуры; устранение причин возникновения аварийных ситуаций, угрожающих жизнедеятельности человека, улучшение экологического состояния окружающей среды.</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Утилизация твердых бытовых отходов:</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 улучшение санитарного состояния сельских территорий; - стабилизация и последующее уменьшение образования бытовых и промышленных отходов на территории села;</w:t>
            </w:r>
          </w:p>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sz w:val="24"/>
                <w:szCs w:val="24"/>
              </w:rPr>
              <w:t xml:space="preserve">- улучшение экологического состояния </w:t>
            </w:r>
            <w:r w:rsidRPr="007A0DED">
              <w:rPr>
                <w:rFonts w:ascii="Times New Roman" w:hAnsi="Times New Roman"/>
                <w:color w:val="000000"/>
                <w:sz w:val="24"/>
                <w:szCs w:val="24"/>
              </w:rPr>
              <w:t>Архангельско-Голицынского сельского поселения</w:t>
            </w:r>
            <w:r w:rsidRPr="007A0DED">
              <w:rPr>
                <w:rFonts w:ascii="Times New Roman" w:hAnsi="Times New Roman"/>
                <w:sz w:val="24"/>
                <w:szCs w:val="24"/>
              </w:rPr>
              <w:t>;</w:t>
            </w:r>
          </w:p>
          <w:p w:rsidR="003A2F6D" w:rsidRPr="007A0DED" w:rsidRDefault="003A2F6D" w:rsidP="00AD741C">
            <w:pPr>
              <w:spacing w:after="0" w:line="360" w:lineRule="auto"/>
              <w:rPr>
                <w:rFonts w:ascii="Times New Roman" w:hAnsi="Times New Roman"/>
                <w:color w:val="000000"/>
                <w:sz w:val="24"/>
                <w:szCs w:val="24"/>
              </w:rPr>
            </w:pPr>
            <w:r w:rsidRPr="007A0DED">
              <w:rPr>
                <w:rFonts w:ascii="Times New Roman" w:hAnsi="Times New Roman"/>
                <w:sz w:val="24"/>
                <w:szCs w:val="24"/>
              </w:rPr>
              <w:t>- обеспечение надлежащего сбора и утилизации твердых бытовых отходов</w:t>
            </w:r>
          </w:p>
        </w:tc>
      </w:tr>
      <w:tr w:rsidR="003A2F6D" w:rsidRPr="007A0DED" w:rsidTr="00AD741C">
        <w:tc>
          <w:tcPr>
            <w:tcW w:w="1436" w:type="pct"/>
          </w:tcPr>
          <w:p w:rsidR="003A2F6D" w:rsidRPr="007A0DED" w:rsidRDefault="003A2F6D" w:rsidP="00AD741C">
            <w:pPr>
              <w:spacing w:after="0" w:line="360" w:lineRule="auto"/>
              <w:rPr>
                <w:rFonts w:ascii="Times New Roman" w:hAnsi="Times New Roman"/>
                <w:sz w:val="24"/>
                <w:szCs w:val="24"/>
              </w:rPr>
            </w:pPr>
            <w:r w:rsidRPr="007A0DED">
              <w:rPr>
                <w:rFonts w:ascii="Times New Roman" w:hAnsi="Times New Roman"/>
                <w:color w:val="000000"/>
                <w:sz w:val="24"/>
                <w:szCs w:val="24"/>
              </w:rPr>
              <w:t>Объемы и источники финансирования</w:t>
            </w:r>
          </w:p>
        </w:tc>
        <w:tc>
          <w:tcPr>
            <w:tcW w:w="3564" w:type="pct"/>
          </w:tcPr>
          <w:p w:rsidR="003A2F6D" w:rsidRPr="007A0DED" w:rsidRDefault="003A2F6D" w:rsidP="00AD741C">
            <w:pPr>
              <w:keepNext/>
              <w:shd w:val="clear" w:color="auto" w:fill="FFFFFF"/>
              <w:autoSpaceDE w:val="0"/>
              <w:autoSpaceDN w:val="0"/>
              <w:spacing w:after="0" w:line="360" w:lineRule="auto"/>
              <w:rPr>
                <w:rFonts w:ascii="Times New Roman" w:hAnsi="Times New Roman"/>
                <w:noProof/>
                <w:sz w:val="24"/>
                <w:szCs w:val="24"/>
              </w:rPr>
            </w:pPr>
            <w:r w:rsidRPr="007A0DED">
              <w:rPr>
                <w:rFonts w:ascii="Times New Roman" w:hAnsi="Times New Roman"/>
                <w:noProof/>
                <w:sz w:val="24"/>
                <w:szCs w:val="24"/>
              </w:rPr>
              <w:t>Источник финансирования - средства бюджетов всех уровней, тарифная составляющая, плата за подключение, инвестиции.</w:t>
            </w:r>
          </w:p>
          <w:p w:rsidR="003A2F6D" w:rsidRPr="007A0DED" w:rsidRDefault="003A2F6D" w:rsidP="00AD741C">
            <w:pPr>
              <w:keepNext/>
              <w:spacing w:after="0" w:line="360" w:lineRule="auto"/>
              <w:rPr>
                <w:rFonts w:ascii="Times New Roman" w:hAnsi="Times New Roman"/>
                <w:sz w:val="24"/>
                <w:szCs w:val="24"/>
              </w:rPr>
            </w:pPr>
            <w:r w:rsidRPr="007A0DED">
              <w:rPr>
                <w:rFonts w:ascii="Times New Roman" w:hAnsi="Times New Roman"/>
                <w:sz w:val="24"/>
                <w:szCs w:val="24"/>
              </w:rPr>
              <w:t>Источниками финансирования Программы являются средства бюджетов разных уровней и внебюджетные средства.</w:t>
            </w:r>
          </w:p>
        </w:tc>
      </w:tr>
    </w:tbl>
    <w:p w:rsidR="003A2F6D" w:rsidRDefault="003A2F6D" w:rsidP="0033411B">
      <w:pPr>
        <w:jc w:val="both"/>
      </w:pPr>
      <w:r>
        <w:br w:type="page"/>
      </w:r>
    </w:p>
    <w:p w:rsidR="003A2F6D" w:rsidRPr="006A3A1A" w:rsidRDefault="003A2F6D" w:rsidP="0033411B">
      <w:pPr>
        <w:widowControl w:val="0"/>
        <w:snapToGrid w:val="0"/>
        <w:spacing w:before="240" w:after="0" w:line="360" w:lineRule="auto"/>
        <w:jc w:val="center"/>
        <w:rPr>
          <w:rFonts w:ascii="Times New Roman" w:hAnsi="Times New Roman"/>
          <w:b/>
          <w:sz w:val="28"/>
          <w:szCs w:val="28"/>
        </w:rPr>
      </w:pPr>
      <w:r w:rsidRPr="006A3A1A">
        <w:rPr>
          <w:rFonts w:ascii="Times New Roman" w:hAnsi="Times New Roman"/>
          <w:b/>
          <w:sz w:val="28"/>
          <w:szCs w:val="28"/>
        </w:rPr>
        <w:t>Введение</w:t>
      </w:r>
    </w:p>
    <w:p w:rsidR="003A2F6D" w:rsidRDefault="003A2F6D" w:rsidP="0033411B">
      <w:pPr>
        <w:spacing w:before="240" w:after="0" w:line="360" w:lineRule="auto"/>
        <w:jc w:val="center"/>
        <w:rPr>
          <w:rFonts w:ascii="Times New Roman" w:hAnsi="Times New Roman"/>
          <w:b/>
          <w:snapToGrid w:val="0"/>
          <w:sz w:val="28"/>
          <w:szCs w:val="28"/>
        </w:rPr>
      </w:pPr>
      <w:r w:rsidRPr="006A3A1A">
        <w:rPr>
          <w:rFonts w:ascii="Times New Roman" w:hAnsi="Times New Roman"/>
          <w:b/>
          <w:snapToGrid w:val="0"/>
          <w:sz w:val="28"/>
          <w:szCs w:val="28"/>
        </w:rPr>
        <w:t>КРАТКАЯ ГЕОГРАФИЧЕСКАЯ И СОЦИАЛЬНО-ЭКОНОМИЧЕСКАЯ ХАРАКТЕРИСТИКА</w:t>
      </w:r>
      <w:r>
        <w:rPr>
          <w:rFonts w:ascii="Times New Roman" w:hAnsi="Times New Roman"/>
          <w:b/>
          <w:snapToGrid w:val="0"/>
          <w:sz w:val="28"/>
          <w:szCs w:val="28"/>
        </w:rPr>
        <w:t xml:space="preserve"> АРХАНГЕЛЬСКО-ГОЛИЦЫНСКОГО </w:t>
      </w:r>
      <w:r w:rsidRPr="006A3A1A">
        <w:rPr>
          <w:rFonts w:ascii="Times New Roman" w:hAnsi="Times New Roman"/>
          <w:b/>
          <w:snapToGrid w:val="0"/>
          <w:sz w:val="28"/>
          <w:szCs w:val="28"/>
        </w:rPr>
        <w:t xml:space="preserve">СЕЛЬСКОГО ПОСЕЛЕНИЯ </w:t>
      </w:r>
      <w:r>
        <w:rPr>
          <w:rFonts w:ascii="Times New Roman" w:hAnsi="Times New Roman"/>
          <w:b/>
          <w:snapToGrid w:val="0"/>
          <w:sz w:val="28"/>
          <w:szCs w:val="28"/>
        </w:rPr>
        <w:t>РУЗАЕВСКОГО</w:t>
      </w:r>
      <w:r w:rsidRPr="006A3A1A">
        <w:rPr>
          <w:rFonts w:ascii="Times New Roman" w:hAnsi="Times New Roman"/>
          <w:b/>
          <w:snapToGrid w:val="0"/>
          <w:sz w:val="28"/>
          <w:szCs w:val="28"/>
        </w:rPr>
        <w:t xml:space="preserve"> РАЙОНА</w:t>
      </w:r>
    </w:p>
    <w:p w:rsidR="003A2F6D" w:rsidRPr="00290C63" w:rsidRDefault="003A2F6D" w:rsidP="0033411B">
      <w:pPr>
        <w:pStyle w:val="TOC2"/>
        <w:spacing w:before="240"/>
        <w:ind w:firstLine="709"/>
        <w:jc w:val="both"/>
        <w:rPr>
          <w:sz w:val="28"/>
          <w:szCs w:val="28"/>
        </w:rPr>
      </w:pPr>
      <w:r w:rsidRPr="00290C63">
        <w:rPr>
          <w:sz w:val="28"/>
          <w:szCs w:val="28"/>
        </w:rPr>
        <w:t>Рузаевский муниципальный район, в состав которого входит Архангельско-Голицынское сельское поселение</w:t>
      </w:r>
      <w:r>
        <w:rPr>
          <w:sz w:val="28"/>
          <w:szCs w:val="28"/>
        </w:rPr>
        <w:t>,</w:t>
      </w:r>
      <w:r w:rsidRPr="00290C63">
        <w:rPr>
          <w:sz w:val="28"/>
          <w:szCs w:val="28"/>
        </w:rPr>
        <w:t xml:space="preserve"> расположен в центральной части Республики Мордовия. Территория района с юга имеет общую границу с</w:t>
      </w:r>
      <w:r>
        <w:rPr>
          <w:sz w:val="28"/>
          <w:szCs w:val="28"/>
        </w:rPr>
        <w:t xml:space="preserve"> </w:t>
      </w:r>
      <w:r w:rsidRPr="00290C63">
        <w:rPr>
          <w:sz w:val="28"/>
          <w:szCs w:val="28"/>
        </w:rPr>
        <w:t xml:space="preserve">Пензенской областью, на северо-западе </w:t>
      </w:r>
      <w:r>
        <w:rPr>
          <w:sz w:val="28"/>
          <w:szCs w:val="28"/>
        </w:rPr>
        <w:t>-</w:t>
      </w:r>
      <w:r w:rsidRPr="00290C63">
        <w:rPr>
          <w:sz w:val="28"/>
          <w:szCs w:val="28"/>
        </w:rPr>
        <w:t xml:space="preserve"> со Старошайговским, Кадошкинским на севере </w:t>
      </w:r>
      <w:r>
        <w:rPr>
          <w:sz w:val="28"/>
          <w:szCs w:val="28"/>
        </w:rPr>
        <w:t>-</w:t>
      </w:r>
      <w:r w:rsidRPr="00290C63">
        <w:rPr>
          <w:sz w:val="28"/>
          <w:szCs w:val="28"/>
        </w:rPr>
        <w:t xml:space="preserve"> с Лямбирским, на западе и юго-западе </w:t>
      </w:r>
      <w:r>
        <w:rPr>
          <w:sz w:val="28"/>
          <w:szCs w:val="28"/>
        </w:rPr>
        <w:t>-</w:t>
      </w:r>
      <w:r w:rsidRPr="00290C63">
        <w:rPr>
          <w:sz w:val="28"/>
          <w:szCs w:val="28"/>
        </w:rPr>
        <w:t xml:space="preserve"> с Инсарским, на востоке </w:t>
      </w:r>
      <w:r>
        <w:rPr>
          <w:sz w:val="28"/>
          <w:szCs w:val="28"/>
        </w:rPr>
        <w:t>-</w:t>
      </w:r>
      <w:r w:rsidRPr="00290C63">
        <w:rPr>
          <w:sz w:val="28"/>
          <w:szCs w:val="28"/>
        </w:rPr>
        <w:t xml:space="preserve"> с ГО Саранск, на юго-востоке </w:t>
      </w:r>
      <w:r>
        <w:rPr>
          <w:sz w:val="28"/>
          <w:szCs w:val="28"/>
        </w:rPr>
        <w:t>-</w:t>
      </w:r>
      <w:r w:rsidRPr="00290C63">
        <w:rPr>
          <w:sz w:val="28"/>
          <w:szCs w:val="28"/>
        </w:rPr>
        <w:t xml:space="preserve"> с Кочкуровским районами</w:t>
      </w:r>
      <w:r>
        <w:rPr>
          <w:sz w:val="28"/>
          <w:szCs w:val="28"/>
        </w:rPr>
        <w:t xml:space="preserve"> </w:t>
      </w:r>
      <w:r w:rsidRPr="00290C63">
        <w:rPr>
          <w:sz w:val="28"/>
          <w:szCs w:val="28"/>
        </w:rPr>
        <w:t>Республики Мордовия</w:t>
      </w:r>
      <w:r>
        <w:rPr>
          <w:sz w:val="28"/>
          <w:szCs w:val="28"/>
        </w:rPr>
        <w:t>.</w:t>
      </w:r>
    </w:p>
    <w:p w:rsidR="003A2F6D" w:rsidRPr="00290C63" w:rsidRDefault="003A2F6D" w:rsidP="0033411B">
      <w:pPr>
        <w:pStyle w:val="TOC2"/>
        <w:ind w:firstLine="709"/>
        <w:jc w:val="both"/>
        <w:rPr>
          <w:sz w:val="28"/>
          <w:szCs w:val="28"/>
        </w:rPr>
      </w:pPr>
      <w:r w:rsidRPr="00290C63">
        <w:rPr>
          <w:rFonts w:eastAsia="SimSun"/>
          <w:sz w:val="28"/>
          <w:szCs w:val="28"/>
        </w:rPr>
        <w:t>Архангельско</w:t>
      </w:r>
      <w:r>
        <w:rPr>
          <w:rFonts w:eastAsia="SimSun"/>
          <w:sz w:val="28"/>
          <w:szCs w:val="28"/>
        </w:rPr>
        <w:t>-</w:t>
      </w:r>
      <w:r w:rsidRPr="00290C63">
        <w:rPr>
          <w:rFonts w:eastAsia="SimSun"/>
          <w:sz w:val="28"/>
          <w:szCs w:val="28"/>
        </w:rPr>
        <w:t>Голицынско</w:t>
      </w:r>
      <w:r>
        <w:rPr>
          <w:rFonts w:eastAsia="SimSun"/>
          <w:sz w:val="28"/>
          <w:szCs w:val="28"/>
        </w:rPr>
        <w:t>е</w:t>
      </w:r>
      <w:r w:rsidRPr="00290C63">
        <w:rPr>
          <w:sz w:val="28"/>
          <w:szCs w:val="28"/>
        </w:rPr>
        <w:t xml:space="preserve"> сельск</w:t>
      </w:r>
      <w:r>
        <w:rPr>
          <w:sz w:val="28"/>
          <w:szCs w:val="28"/>
        </w:rPr>
        <w:t>ое поселение расположено на юго-</w:t>
      </w:r>
      <w:r w:rsidRPr="00290C63">
        <w:rPr>
          <w:sz w:val="28"/>
          <w:szCs w:val="28"/>
        </w:rPr>
        <w:t>востоке Рузаевского района.</w:t>
      </w:r>
    </w:p>
    <w:p w:rsidR="003A2F6D" w:rsidRPr="00143E11" w:rsidRDefault="003A2F6D" w:rsidP="0033411B">
      <w:pPr>
        <w:spacing w:after="0" w:line="360" w:lineRule="auto"/>
        <w:ind w:firstLine="709"/>
        <w:jc w:val="both"/>
        <w:rPr>
          <w:rFonts w:ascii="Times New Roman" w:hAnsi="Times New Roman"/>
          <w:sz w:val="28"/>
          <w:szCs w:val="28"/>
        </w:rPr>
      </w:pPr>
      <w:r w:rsidRPr="00143E11">
        <w:rPr>
          <w:rFonts w:ascii="Times New Roman" w:hAnsi="Times New Roman"/>
          <w:sz w:val="28"/>
          <w:szCs w:val="28"/>
        </w:rPr>
        <w:t>В состав данн</w:t>
      </w:r>
      <w:r>
        <w:rPr>
          <w:rFonts w:ascii="Times New Roman" w:hAnsi="Times New Roman"/>
          <w:sz w:val="28"/>
          <w:szCs w:val="28"/>
        </w:rPr>
        <w:t>ого сельского поселения входят 3</w:t>
      </w:r>
      <w:r w:rsidRPr="00143E11">
        <w:rPr>
          <w:rFonts w:ascii="Times New Roman" w:hAnsi="Times New Roman"/>
          <w:sz w:val="28"/>
          <w:szCs w:val="28"/>
        </w:rPr>
        <w:t xml:space="preserve"> населенных пункта: с.</w:t>
      </w:r>
      <w:r>
        <w:rPr>
          <w:rFonts w:ascii="Times New Roman" w:hAnsi="Times New Roman"/>
          <w:sz w:val="28"/>
          <w:szCs w:val="28"/>
        </w:rPr>
        <w:t xml:space="preserve"> Архангельское Голицыно, д.Акшенас, р-д Арх-Голицынский</w:t>
      </w:r>
      <w:r w:rsidRPr="00143E11">
        <w:rPr>
          <w:rFonts w:ascii="Times New Roman" w:hAnsi="Times New Roman"/>
          <w:sz w:val="28"/>
          <w:szCs w:val="28"/>
        </w:rPr>
        <w:t>.</w:t>
      </w:r>
    </w:p>
    <w:p w:rsidR="003A2F6D" w:rsidRPr="00143E11" w:rsidRDefault="003A2F6D" w:rsidP="0033411B">
      <w:pPr>
        <w:spacing w:after="0" w:line="360" w:lineRule="auto"/>
        <w:ind w:firstLine="709"/>
        <w:jc w:val="both"/>
        <w:rPr>
          <w:rFonts w:ascii="Times New Roman" w:hAnsi="Times New Roman"/>
          <w:sz w:val="28"/>
          <w:szCs w:val="28"/>
        </w:rPr>
      </w:pPr>
      <w:r w:rsidRPr="00143E11">
        <w:rPr>
          <w:rFonts w:ascii="Times New Roman" w:hAnsi="Times New Roman"/>
          <w:sz w:val="28"/>
          <w:szCs w:val="28"/>
        </w:rPr>
        <w:t xml:space="preserve">Постоянных жителей в сельском поселении </w:t>
      </w:r>
      <w:r>
        <w:rPr>
          <w:rFonts w:ascii="Times New Roman" w:hAnsi="Times New Roman"/>
          <w:sz w:val="28"/>
          <w:szCs w:val="28"/>
        </w:rPr>
        <w:t>743</w:t>
      </w:r>
      <w:r w:rsidRPr="00143E11">
        <w:rPr>
          <w:rFonts w:ascii="Times New Roman" w:hAnsi="Times New Roman"/>
          <w:sz w:val="28"/>
          <w:szCs w:val="28"/>
        </w:rPr>
        <w:t xml:space="preserve"> человека.</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Климат Рузаевского района умеренно континентальный, с теплым летом и умеренно суровой зимой. Среднегодовая температура воздуха изменяется от +3,5°С до +4,0°С. Средняя температура самого холодного месяца (января) изменяется в пределах от -11,5°С до -12,3°С, отмечаются понижения температуры до -47 °С. Средняя температура самого теплого месяца (июля) от +18,9°С до +19,8°С, максимальная +37°С.</w:t>
      </w:r>
    </w:p>
    <w:p w:rsidR="003A2F6D" w:rsidRPr="002601E9" w:rsidRDefault="003A2F6D" w:rsidP="0033411B">
      <w:pPr>
        <w:spacing w:after="0" w:line="360" w:lineRule="auto"/>
        <w:ind w:firstLine="709"/>
        <w:jc w:val="both"/>
        <w:rPr>
          <w:rFonts w:ascii="Times New Roman" w:hAnsi="Times New Roman"/>
          <w:sz w:val="28"/>
          <w:szCs w:val="28"/>
          <w:lang w:eastAsia="en-US"/>
        </w:rPr>
      </w:pPr>
      <w:r w:rsidRPr="002601E9">
        <w:rPr>
          <w:rFonts w:ascii="Times New Roman" w:hAnsi="Times New Roman"/>
          <w:sz w:val="28"/>
          <w:szCs w:val="28"/>
          <w:lang w:eastAsia="en-US"/>
        </w:rPr>
        <w:t>Снежный покров</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За год наблюдается 144 дня со снежным покровом; его средняя высота 33 см, максимальная </w:t>
      </w:r>
      <w:r>
        <w:rPr>
          <w:rFonts w:ascii="Times New Roman" w:hAnsi="Times New Roman"/>
          <w:sz w:val="28"/>
          <w:szCs w:val="28"/>
        </w:rPr>
        <w:t>-</w:t>
      </w:r>
      <w:r w:rsidRPr="002601E9">
        <w:rPr>
          <w:rFonts w:ascii="Times New Roman" w:hAnsi="Times New Roman"/>
          <w:sz w:val="28"/>
          <w:szCs w:val="28"/>
        </w:rPr>
        <w:t xml:space="preserve"> 74 см.</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В среднем за год наблюдается 50 дней с метелями, которые преобладают при южных и юго-западных ветрах и скорости ветра 6-9 м/сек.</w:t>
      </w:r>
    </w:p>
    <w:p w:rsidR="003A2F6D" w:rsidRPr="002601E9" w:rsidRDefault="003A2F6D" w:rsidP="0033411B">
      <w:pPr>
        <w:spacing w:after="0" w:line="360" w:lineRule="auto"/>
        <w:ind w:firstLine="709"/>
        <w:jc w:val="both"/>
        <w:rPr>
          <w:rFonts w:ascii="Times New Roman" w:hAnsi="Times New Roman"/>
          <w:sz w:val="28"/>
          <w:szCs w:val="28"/>
          <w:lang w:eastAsia="en-US"/>
        </w:rPr>
      </w:pPr>
      <w:r w:rsidRPr="002601E9">
        <w:rPr>
          <w:rFonts w:ascii="Times New Roman" w:hAnsi="Times New Roman"/>
          <w:sz w:val="28"/>
          <w:szCs w:val="28"/>
          <w:lang w:eastAsia="en-US"/>
        </w:rPr>
        <w:t>Осадки</w:t>
      </w:r>
    </w:p>
    <w:p w:rsidR="003A2F6D" w:rsidRPr="002601E9" w:rsidRDefault="003A2F6D" w:rsidP="0033411B">
      <w:pPr>
        <w:spacing w:after="0" w:line="360" w:lineRule="auto"/>
        <w:ind w:firstLine="709"/>
        <w:jc w:val="both"/>
        <w:rPr>
          <w:rFonts w:ascii="Times New Roman" w:hAnsi="Times New Roman"/>
          <w:sz w:val="28"/>
          <w:szCs w:val="28"/>
          <w:lang w:eastAsia="en-US"/>
        </w:rPr>
      </w:pPr>
      <w:r w:rsidRPr="002601E9">
        <w:rPr>
          <w:rFonts w:ascii="Times New Roman" w:hAnsi="Times New Roman"/>
          <w:sz w:val="28"/>
          <w:szCs w:val="28"/>
          <w:lang w:eastAsia="en-US"/>
        </w:rPr>
        <w:t>МО «</w:t>
      </w:r>
      <w:r w:rsidRPr="002601E9">
        <w:rPr>
          <w:rFonts w:ascii="Times New Roman" w:hAnsi="Times New Roman"/>
          <w:sz w:val="28"/>
          <w:szCs w:val="28"/>
        </w:rPr>
        <w:t xml:space="preserve">Архангельско-Голицынское </w:t>
      </w:r>
      <w:r w:rsidRPr="002601E9">
        <w:rPr>
          <w:rFonts w:ascii="Times New Roman" w:hAnsi="Times New Roman"/>
          <w:sz w:val="28"/>
          <w:szCs w:val="28"/>
          <w:lang w:eastAsia="en-US"/>
        </w:rPr>
        <w:t>сельское поселение» находится в зоне достаточного увлажнения.</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За год выпадает 516 мм осадков (г. Саранск), из них 361 мм (70%) </w:t>
      </w:r>
      <w:r>
        <w:rPr>
          <w:rFonts w:ascii="Times New Roman" w:hAnsi="Times New Roman"/>
          <w:sz w:val="28"/>
          <w:szCs w:val="28"/>
        </w:rPr>
        <w:t>-</w:t>
      </w:r>
      <w:r w:rsidRPr="002601E9">
        <w:rPr>
          <w:rFonts w:ascii="Times New Roman" w:hAnsi="Times New Roman"/>
          <w:sz w:val="28"/>
          <w:szCs w:val="28"/>
        </w:rPr>
        <w:t xml:space="preserve"> за апрель-октябрь и 155 мм (30%) </w:t>
      </w:r>
      <w:r>
        <w:rPr>
          <w:rFonts w:ascii="Times New Roman" w:hAnsi="Times New Roman"/>
          <w:sz w:val="28"/>
          <w:szCs w:val="28"/>
        </w:rPr>
        <w:t>-</w:t>
      </w:r>
      <w:r w:rsidRPr="002601E9">
        <w:rPr>
          <w:rFonts w:ascii="Times New Roman" w:hAnsi="Times New Roman"/>
          <w:sz w:val="28"/>
          <w:szCs w:val="28"/>
        </w:rPr>
        <w:t xml:space="preserve"> за ноябрь-март. Суточный максимум осадков </w:t>
      </w:r>
      <w:r>
        <w:rPr>
          <w:rFonts w:ascii="Times New Roman" w:hAnsi="Times New Roman"/>
          <w:sz w:val="28"/>
          <w:szCs w:val="28"/>
        </w:rPr>
        <w:t>-</w:t>
      </w:r>
      <w:r w:rsidRPr="002601E9">
        <w:rPr>
          <w:rFonts w:ascii="Times New Roman" w:hAnsi="Times New Roman"/>
          <w:sz w:val="28"/>
          <w:szCs w:val="28"/>
        </w:rPr>
        <w:t xml:space="preserve"> 128 мм (СНиП 23-01-99).</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В течение многолетнего наблюдения отмечались периоды большего и меньшего увлажнения. Отклонение в сторону минимальных и максимальных значений составляет 120-180 мм. Распределение осадков по территории Старошайговского муниципального района изменяется несущественно.</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Средняя месячная относительная влажность воздуха наиболее холодного месяца составляет 83%, наиболее теплого месяца </w:t>
      </w:r>
      <w:r>
        <w:rPr>
          <w:rFonts w:ascii="Times New Roman" w:hAnsi="Times New Roman"/>
          <w:sz w:val="28"/>
          <w:szCs w:val="28"/>
        </w:rPr>
        <w:t>-</w:t>
      </w:r>
      <w:r w:rsidRPr="002601E9">
        <w:rPr>
          <w:rFonts w:ascii="Times New Roman" w:hAnsi="Times New Roman"/>
          <w:sz w:val="28"/>
          <w:szCs w:val="28"/>
        </w:rPr>
        <w:t xml:space="preserve"> 69%.</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Количество летних осадков преобладает над зимними, в основном за счет их интенсивности.</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Абсолютный максимум температур составляет +39°С, абсолютный минимум -44°С. </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Отрицательные температуры наблюдаются в течение пяти месяцев.</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Температура воздуха наиболее холодной пятидневки </w:t>
      </w:r>
      <w:r>
        <w:rPr>
          <w:rFonts w:ascii="Times New Roman" w:hAnsi="Times New Roman"/>
          <w:sz w:val="28"/>
          <w:szCs w:val="28"/>
        </w:rPr>
        <w:t>-</w:t>
      </w:r>
      <w:r w:rsidRPr="002601E9">
        <w:rPr>
          <w:rFonts w:ascii="Times New Roman" w:hAnsi="Times New Roman"/>
          <w:sz w:val="28"/>
          <w:szCs w:val="28"/>
        </w:rPr>
        <w:t xml:space="preserve"> -30°С, температура воздуха наиболее холодных суток </w:t>
      </w:r>
      <w:r>
        <w:rPr>
          <w:rFonts w:ascii="Times New Roman" w:hAnsi="Times New Roman"/>
          <w:sz w:val="28"/>
          <w:szCs w:val="28"/>
        </w:rPr>
        <w:t>-</w:t>
      </w:r>
      <w:r w:rsidRPr="002601E9">
        <w:rPr>
          <w:rFonts w:ascii="Times New Roman" w:hAnsi="Times New Roman"/>
          <w:sz w:val="28"/>
          <w:szCs w:val="28"/>
        </w:rPr>
        <w:t xml:space="preserve"> -34°С.</w:t>
      </w:r>
    </w:p>
    <w:p w:rsidR="003A2F6D" w:rsidRDefault="003A2F6D" w:rsidP="0033411B">
      <w:pPr>
        <w:pStyle w:val="TOC2"/>
        <w:ind w:firstLine="709"/>
        <w:jc w:val="both"/>
        <w:rPr>
          <w:sz w:val="28"/>
          <w:szCs w:val="28"/>
        </w:rPr>
      </w:pPr>
      <w:r w:rsidRPr="002601E9">
        <w:rPr>
          <w:sz w:val="28"/>
          <w:szCs w:val="28"/>
        </w:rPr>
        <w:t>Расчетные температуры для проектирования отопления и вентиляции соответственно равны -30</w:t>
      </w:r>
      <w:r>
        <w:rPr>
          <w:sz w:val="28"/>
          <w:szCs w:val="28"/>
          <w:vertAlign w:val="superscript"/>
        </w:rPr>
        <w:t>о</w:t>
      </w:r>
      <w:r w:rsidRPr="002601E9">
        <w:rPr>
          <w:sz w:val="28"/>
          <w:szCs w:val="28"/>
        </w:rPr>
        <w:t xml:space="preserve"> и -17</w:t>
      </w:r>
      <w:r w:rsidRPr="0041248C">
        <w:rPr>
          <w:sz w:val="28"/>
          <w:szCs w:val="28"/>
          <w:vertAlign w:val="superscript"/>
        </w:rPr>
        <w:t>о</w:t>
      </w:r>
      <w:r w:rsidRPr="002601E9">
        <w:rPr>
          <w:sz w:val="28"/>
          <w:szCs w:val="28"/>
        </w:rPr>
        <w:t>.</w:t>
      </w:r>
    </w:p>
    <w:p w:rsidR="003A2F6D" w:rsidRPr="0041248C" w:rsidRDefault="003A2F6D" w:rsidP="0033411B">
      <w:pPr>
        <w:rPr>
          <w:lang w:eastAsia="en-US"/>
        </w:rPr>
      </w:pPr>
    </w:p>
    <w:p w:rsidR="003A2F6D" w:rsidRPr="0041248C" w:rsidRDefault="003A2F6D" w:rsidP="0033411B">
      <w:pPr>
        <w:spacing w:before="240" w:after="0" w:line="360" w:lineRule="auto"/>
        <w:ind w:firstLine="709"/>
        <w:jc w:val="both"/>
        <w:rPr>
          <w:rFonts w:ascii="Times New Roman" w:hAnsi="Times New Roman"/>
          <w:b/>
          <w:sz w:val="28"/>
          <w:szCs w:val="28"/>
          <w:lang w:eastAsia="en-US"/>
        </w:rPr>
      </w:pPr>
      <w:r w:rsidRPr="0041248C">
        <w:rPr>
          <w:rFonts w:ascii="Times New Roman" w:hAnsi="Times New Roman"/>
          <w:b/>
          <w:sz w:val="28"/>
          <w:szCs w:val="28"/>
        </w:rPr>
        <w:t>Рельеф</w:t>
      </w:r>
    </w:p>
    <w:p w:rsidR="003A2F6D" w:rsidRPr="002601E9" w:rsidRDefault="003A2F6D" w:rsidP="0033411B">
      <w:pPr>
        <w:pStyle w:val="TOC2"/>
        <w:spacing w:before="240"/>
        <w:ind w:firstLine="709"/>
        <w:jc w:val="both"/>
        <w:rPr>
          <w:sz w:val="28"/>
          <w:szCs w:val="28"/>
        </w:rPr>
      </w:pPr>
      <w:r w:rsidRPr="002601E9">
        <w:rPr>
          <w:sz w:val="28"/>
          <w:szCs w:val="28"/>
        </w:rPr>
        <w:t>Территория Рузаевского района и соответственно Архангельско-Голицынское сельского поселения представляет собой плосковершинную крупнохолмистую моренную и частично водноледниковую равнину, абсолютной высотой 200-230 м. Поверхность слаборасчленена овражнобалочной и речной сетью бассейнов рек.</w:t>
      </w:r>
    </w:p>
    <w:p w:rsidR="003A2F6D"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Склоны </w:t>
      </w:r>
      <w:r w:rsidRPr="002601E9">
        <w:rPr>
          <w:rFonts w:ascii="Times New Roman" w:hAnsi="Times New Roman"/>
          <w:color w:val="000000"/>
          <w:sz w:val="28"/>
          <w:szCs w:val="28"/>
        </w:rPr>
        <w:t>осн</w:t>
      </w:r>
      <w:r w:rsidRPr="002601E9">
        <w:rPr>
          <w:rFonts w:ascii="Times New Roman" w:hAnsi="Times New Roman"/>
          <w:sz w:val="28"/>
          <w:szCs w:val="28"/>
        </w:rPr>
        <w:t>овных долин преимущественно пологие, до 10-15°, террасированные (до трех надпойменных террас, как правило, с узкими глубоковрезанными (3-5 м) протоками, староречьями, поймами. Междуречья широкие, по большей части, с крутыми склонами, изрезанными густой сетью оврагов-отвершков в верховьях. Основные автомобильные дороги широко используют поверхности междуречий</w:t>
      </w:r>
      <w:r>
        <w:rPr>
          <w:rFonts w:ascii="Times New Roman" w:hAnsi="Times New Roman"/>
          <w:sz w:val="28"/>
          <w:szCs w:val="28"/>
        </w:rPr>
        <w:t xml:space="preserve"> и низких надпойменных террас.</w:t>
      </w:r>
    </w:p>
    <w:p w:rsidR="003A2F6D" w:rsidRPr="002601E9" w:rsidRDefault="003A2F6D" w:rsidP="0033411B">
      <w:pPr>
        <w:spacing w:after="0" w:line="360" w:lineRule="auto"/>
        <w:ind w:firstLine="709"/>
        <w:jc w:val="both"/>
        <w:rPr>
          <w:rFonts w:ascii="Times New Roman" w:hAnsi="Times New Roman"/>
          <w:sz w:val="28"/>
          <w:szCs w:val="28"/>
        </w:rPr>
      </w:pPr>
    </w:p>
    <w:p w:rsidR="003A2F6D" w:rsidRPr="0041248C" w:rsidRDefault="003A2F6D" w:rsidP="0033411B">
      <w:pPr>
        <w:spacing w:before="240" w:after="0" w:line="360" w:lineRule="auto"/>
        <w:ind w:firstLine="709"/>
        <w:jc w:val="both"/>
        <w:rPr>
          <w:rFonts w:ascii="Times New Roman" w:hAnsi="Times New Roman"/>
          <w:b/>
          <w:sz w:val="28"/>
          <w:szCs w:val="28"/>
        </w:rPr>
      </w:pPr>
      <w:r>
        <w:rPr>
          <w:rFonts w:ascii="Times New Roman" w:hAnsi="Times New Roman"/>
          <w:b/>
          <w:sz w:val="28"/>
          <w:szCs w:val="28"/>
        </w:rPr>
        <w:t>Гидрография, гидрология</w:t>
      </w:r>
    </w:p>
    <w:p w:rsidR="003A2F6D" w:rsidRPr="002601E9" w:rsidRDefault="003A2F6D" w:rsidP="0033411B">
      <w:pPr>
        <w:suppressAutoHyphens/>
        <w:autoSpaceDE w:val="0"/>
        <w:autoSpaceDN w:val="0"/>
        <w:adjustRightInd w:val="0"/>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Крупной рекой Архангельско</w:t>
      </w:r>
      <w:r>
        <w:rPr>
          <w:rFonts w:ascii="Times New Roman" w:hAnsi="Times New Roman"/>
          <w:sz w:val="28"/>
          <w:szCs w:val="28"/>
        </w:rPr>
        <w:t>-</w:t>
      </w:r>
      <w:r w:rsidRPr="002601E9">
        <w:rPr>
          <w:rFonts w:ascii="Times New Roman" w:hAnsi="Times New Roman"/>
          <w:sz w:val="28"/>
          <w:szCs w:val="28"/>
        </w:rPr>
        <w:t xml:space="preserve">Голицынского сельского поселения является р. Инсар </w:t>
      </w:r>
      <w:r>
        <w:rPr>
          <w:rFonts w:ascii="Times New Roman" w:hAnsi="Times New Roman"/>
          <w:sz w:val="28"/>
          <w:szCs w:val="28"/>
        </w:rPr>
        <w:t>-</w:t>
      </w:r>
      <w:r w:rsidRPr="002601E9">
        <w:rPr>
          <w:rFonts w:ascii="Times New Roman" w:hAnsi="Times New Roman"/>
          <w:sz w:val="28"/>
          <w:szCs w:val="28"/>
        </w:rPr>
        <w:t xml:space="preserve"> правый приток Алатыря. Длина реки 168 км (общая), площадь бассейна на территории республики 3820 км</w:t>
      </w:r>
      <w:r w:rsidRPr="002601E9">
        <w:rPr>
          <w:rFonts w:ascii="Times New Roman" w:hAnsi="Times New Roman"/>
          <w:sz w:val="28"/>
          <w:szCs w:val="28"/>
          <w:vertAlign w:val="superscript"/>
        </w:rPr>
        <w:t>2</w:t>
      </w:r>
      <w:r w:rsidRPr="002601E9">
        <w:rPr>
          <w:rFonts w:ascii="Times New Roman" w:hAnsi="Times New Roman"/>
          <w:sz w:val="28"/>
          <w:szCs w:val="28"/>
        </w:rPr>
        <w:t>. Густота речной сети 0,62 км/км</w:t>
      </w:r>
      <w:r w:rsidRPr="002601E9">
        <w:rPr>
          <w:rFonts w:ascii="Times New Roman" w:hAnsi="Times New Roman"/>
          <w:sz w:val="28"/>
          <w:szCs w:val="28"/>
          <w:vertAlign w:val="superscript"/>
        </w:rPr>
        <w:t>2</w:t>
      </w:r>
      <w:r w:rsidRPr="00EA0B7C">
        <w:rPr>
          <w:rFonts w:ascii="Times New Roman" w:hAnsi="Times New Roman"/>
          <w:sz w:val="28"/>
          <w:szCs w:val="28"/>
        </w:rPr>
        <w:t>.</w:t>
      </w:r>
      <w:r w:rsidRPr="002601E9">
        <w:rPr>
          <w:rFonts w:ascii="Times New Roman" w:hAnsi="Times New Roman"/>
          <w:sz w:val="28"/>
          <w:szCs w:val="28"/>
          <w:vertAlign w:val="superscript"/>
        </w:rPr>
        <w:t xml:space="preserve"> </w:t>
      </w:r>
      <w:r w:rsidRPr="002601E9">
        <w:rPr>
          <w:rFonts w:ascii="Times New Roman" w:hAnsi="Times New Roman"/>
          <w:sz w:val="28"/>
          <w:szCs w:val="28"/>
        </w:rPr>
        <w:t xml:space="preserve">Коэффициент извилистости 1,59. р.Акшенас и р. Ускляй </w:t>
      </w:r>
      <w:r>
        <w:rPr>
          <w:rFonts w:ascii="Times New Roman" w:hAnsi="Times New Roman"/>
          <w:sz w:val="28"/>
          <w:szCs w:val="28"/>
        </w:rPr>
        <w:t>-</w:t>
      </w:r>
      <w:r w:rsidRPr="002601E9">
        <w:rPr>
          <w:rFonts w:ascii="Times New Roman" w:hAnsi="Times New Roman"/>
          <w:sz w:val="28"/>
          <w:szCs w:val="28"/>
        </w:rPr>
        <w:t xml:space="preserve"> притоки р. Инсар - это реки шириной менее 3 метров. Малые реки р.Акшенас и р. Ускляй в летний период сильно мелеют и превращаются в небольшие водотоки. Весной эти реки разливаются и образуют мощные потоки, значительно размывающие свои берега.</w:t>
      </w:r>
    </w:p>
    <w:p w:rsidR="003A2F6D" w:rsidRPr="002601E9" w:rsidRDefault="003A2F6D" w:rsidP="0033411B">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Реки имеют смешанные источники питания: преобладает снеговое питание, некоторое участие принимают подземные воды и дожди. Соотношение этих источников зависит от ландшафтных условий. Доля снегового питания варь</w:t>
      </w:r>
      <w:r>
        <w:rPr>
          <w:rFonts w:ascii="Times New Roman" w:hAnsi="Times New Roman"/>
          <w:sz w:val="28"/>
          <w:szCs w:val="28"/>
        </w:rPr>
        <w:t>ирует от 60 до 90%. Средние ве</w:t>
      </w:r>
      <w:r w:rsidRPr="002601E9">
        <w:rPr>
          <w:rFonts w:ascii="Times New Roman" w:hAnsi="Times New Roman"/>
          <w:sz w:val="28"/>
          <w:szCs w:val="28"/>
        </w:rPr>
        <w:t>личины подземно</w:t>
      </w:r>
      <w:r>
        <w:rPr>
          <w:rFonts w:ascii="Times New Roman" w:hAnsi="Times New Roman"/>
          <w:sz w:val="28"/>
          <w:szCs w:val="28"/>
        </w:rPr>
        <w:t>го питания варьируют от 7 до 20%. Величина дожде</w:t>
      </w:r>
      <w:r w:rsidRPr="002601E9">
        <w:rPr>
          <w:rFonts w:ascii="Times New Roman" w:hAnsi="Times New Roman"/>
          <w:sz w:val="28"/>
          <w:szCs w:val="28"/>
        </w:rPr>
        <w:t>вого летне-осеннего паводкового стока составляет 5 - 10%.</w:t>
      </w:r>
    </w:p>
    <w:p w:rsidR="003A2F6D" w:rsidRPr="002601E9" w:rsidRDefault="003A2F6D" w:rsidP="0033411B">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По характеру внутригодового распределения стока реки относятся к восточноевропейскому типу, который характеризуется высоким половодьем, низкой летней и зимней меженью и повышенным стоком в осенний период.</w:t>
      </w:r>
    </w:p>
    <w:p w:rsidR="003A2F6D" w:rsidRPr="002601E9" w:rsidRDefault="003A2F6D" w:rsidP="0033411B">
      <w:pPr>
        <w:widowControl w:val="0"/>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На р. Ускляй создан пруд у с. Архангельское Голицыно. Площадь водного зеркала при НПУ </w:t>
      </w:r>
      <w:r>
        <w:rPr>
          <w:rFonts w:ascii="Times New Roman" w:hAnsi="Times New Roman"/>
          <w:sz w:val="28"/>
          <w:szCs w:val="28"/>
        </w:rPr>
        <w:t>-</w:t>
      </w:r>
      <w:r w:rsidRPr="002601E9">
        <w:rPr>
          <w:rFonts w:ascii="Times New Roman" w:hAnsi="Times New Roman"/>
          <w:sz w:val="28"/>
          <w:szCs w:val="28"/>
        </w:rPr>
        <w:t xml:space="preserve"> 0,174 км</w:t>
      </w:r>
      <w:r w:rsidRPr="002601E9">
        <w:rPr>
          <w:rFonts w:ascii="Times New Roman" w:hAnsi="Times New Roman"/>
          <w:sz w:val="28"/>
          <w:szCs w:val="28"/>
          <w:vertAlign w:val="superscript"/>
        </w:rPr>
        <w:t>2</w:t>
      </w:r>
      <w:r w:rsidRPr="002601E9">
        <w:rPr>
          <w:rFonts w:ascii="Times New Roman" w:hAnsi="Times New Roman"/>
          <w:sz w:val="28"/>
          <w:szCs w:val="28"/>
        </w:rPr>
        <w:t>, полный</w:t>
      </w:r>
      <w:r>
        <w:rPr>
          <w:rFonts w:ascii="Times New Roman" w:hAnsi="Times New Roman"/>
          <w:sz w:val="28"/>
          <w:szCs w:val="28"/>
        </w:rPr>
        <w:t xml:space="preserve"> </w:t>
      </w:r>
      <w:r w:rsidRPr="002601E9">
        <w:rPr>
          <w:rFonts w:ascii="Times New Roman" w:hAnsi="Times New Roman"/>
          <w:sz w:val="28"/>
          <w:szCs w:val="28"/>
        </w:rPr>
        <w:t xml:space="preserve">объем </w:t>
      </w:r>
      <w:r>
        <w:rPr>
          <w:rFonts w:ascii="Times New Roman" w:hAnsi="Times New Roman"/>
          <w:sz w:val="28"/>
          <w:szCs w:val="28"/>
        </w:rPr>
        <w:t>-</w:t>
      </w:r>
      <w:r w:rsidRPr="002601E9">
        <w:rPr>
          <w:rFonts w:ascii="Times New Roman" w:hAnsi="Times New Roman"/>
          <w:sz w:val="28"/>
          <w:szCs w:val="28"/>
        </w:rPr>
        <w:t xml:space="preserve"> 0,33 млн. м</w:t>
      </w:r>
      <w:r w:rsidRPr="002601E9">
        <w:rPr>
          <w:rFonts w:ascii="Times New Roman" w:hAnsi="Times New Roman"/>
          <w:sz w:val="28"/>
          <w:szCs w:val="28"/>
          <w:vertAlign w:val="superscript"/>
        </w:rPr>
        <w:t>3</w:t>
      </w:r>
      <w:r>
        <w:rPr>
          <w:rFonts w:ascii="Times New Roman" w:hAnsi="Times New Roman"/>
          <w:sz w:val="28"/>
          <w:szCs w:val="28"/>
        </w:rPr>
        <w:t>;</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Болота и заболоченные земли распространены преимущественно в поймах рек, встречаются в пониженных местах оврагов и балок, особенно в их верховьях и образуются в связи с избытком атмосферных осадков или выходом на поверхность грунтовых вод в районах с затрудненными условиями поверхностного стока или полным его отсутствием.</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Геологическое строение, тектоника.</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Рассматриваемая территория целиком расположена в пределах одной из крупных структур Русской платформы </w:t>
      </w:r>
      <w:r>
        <w:rPr>
          <w:rFonts w:ascii="Times New Roman" w:hAnsi="Times New Roman"/>
          <w:sz w:val="28"/>
          <w:szCs w:val="28"/>
        </w:rPr>
        <w:t>-</w:t>
      </w:r>
      <w:r w:rsidRPr="002601E9">
        <w:rPr>
          <w:rFonts w:ascii="Times New Roman" w:hAnsi="Times New Roman"/>
          <w:sz w:val="28"/>
          <w:szCs w:val="28"/>
        </w:rPr>
        <w:t xml:space="preserve"> Волжско-Камской антеклизе. По</w:t>
      </w:r>
      <w:r>
        <w:rPr>
          <w:rFonts w:ascii="Times New Roman" w:hAnsi="Times New Roman"/>
          <w:sz w:val="28"/>
          <w:szCs w:val="28"/>
        </w:rPr>
        <w:t xml:space="preserve">следняя, системой региональных </w:t>
      </w:r>
      <w:r w:rsidRPr="002601E9">
        <w:rPr>
          <w:rFonts w:ascii="Times New Roman" w:hAnsi="Times New Roman"/>
          <w:sz w:val="28"/>
          <w:szCs w:val="28"/>
        </w:rPr>
        <w:t xml:space="preserve">разломов, расчленена на ряд сводовых поднятий, прогибов и впадин. Одно из таких сводовых поднятий </w:t>
      </w:r>
      <w:r>
        <w:rPr>
          <w:rFonts w:ascii="Times New Roman" w:hAnsi="Times New Roman"/>
          <w:sz w:val="28"/>
          <w:szCs w:val="28"/>
        </w:rPr>
        <w:t>-</w:t>
      </w:r>
      <w:r w:rsidRPr="002601E9">
        <w:rPr>
          <w:rFonts w:ascii="Times New Roman" w:hAnsi="Times New Roman"/>
          <w:sz w:val="28"/>
          <w:szCs w:val="28"/>
        </w:rPr>
        <w:t xml:space="preserve"> Токмовское поднятие, занимает значительную часть площади Мордовской Республики. По разломам отдельные блоки кристаллического фундамента платформы, поднятые на разные высоты, оказывают существенное влияние на характер современного рельефа. На территории поселения хорошо просматриваются, выраженные в рельефе тектонические разломы господствующего северо-восточного, а также меридионального направлений, ограничивающие блоки и сопровождающиеся полосами повышенной трещиноватости коренных пород. По этим полосам образовались долины наиболее крупных рек территории, что хорошо видно на представляемой карте.</w:t>
      </w:r>
    </w:p>
    <w:p w:rsidR="003A2F6D"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 геологическом строении поселения участвуют кроме пород четвертичного комплекса, отложения карбона, перми, нижнего мела и палеоген-неогена. Наиболее древними породами осадочного чехла платформы являются каменноугольные отложения, представленные карбонатными породами среднего отдела (башкирский и московский ярусы). Башкирский ярус в поселение отсутствует, московский </w:t>
      </w:r>
      <w:r>
        <w:rPr>
          <w:rFonts w:ascii="Times New Roman" w:hAnsi="Times New Roman"/>
          <w:sz w:val="28"/>
          <w:szCs w:val="28"/>
        </w:rPr>
        <w:t>-</w:t>
      </w:r>
      <w:r w:rsidRPr="002601E9">
        <w:rPr>
          <w:rFonts w:ascii="Times New Roman" w:hAnsi="Times New Roman"/>
          <w:sz w:val="28"/>
          <w:szCs w:val="28"/>
        </w:rPr>
        <w:t xml:space="preserve"> развит повсеместно и представлен (снизу вверх): верейским, каширским, подольским и мячковским горизонтами.</w:t>
      </w:r>
    </w:p>
    <w:p w:rsidR="003A2F6D" w:rsidRPr="002601E9" w:rsidRDefault="003A2F6D" w:rsidP="0033411B">
      <w:pPr>
        <w:spacing w:after="0" w:line="360" w:lineRule="auto"/>
        <w:ind w:firstLine="709"/>
        <w:jc w:val="both"/>
        <w:rPr>
          <w:rFonts w:ascii="Times New Roman" w:hAnsi="Times New Roman"/>
          <w:sz w:val="28"/>
          <w:szCs w:val="28"/>
        </w:rPr>
      </w:pPr>
    </w:p>
    <w:p w:rsidR="003A2F6D" w:rsidRPr="00EA0B7C" w:rsidRDefault="003A2F6D" w:rsidP="0033411B">
      <w:pPr>
        <w:spacing w:before="240" w:after="0" w:line="360" w:lineRule="auto"/>
        <w:ind w:firstLine="709"/>
        <w:jc w:val="both"/>
        <w:rPr>
          <w:rFonts w:ascii="Times New Roman" w:hAnsi="Times New Roman"/>
          <w:b/>
          <w:sz w:val="28"/>
          <w:szCs w:val="28"/>
        </w:rPr>
      </w:pPr>
      <w:r w:rsidRPr="00EA0B7C">
        <w:rPr>
          <w:rFonts w:ascii="Times New Roman" w:hAnsi="Times New Roman"/>
          <w:b/>
          <w:sz w:val="28"/>
          <w:szCs w:val="28"/>
        </w:rPr>
        <w:t>Гидрогеологические условия</w:t>
      </w:r>
    </w:p>
    <w:p w:rsidR="003A2F6D" w:rsidRPr="002601E9" w:rsidRDefault="003A2F6D" w:rsidP="0033411B">
      <w:pPr>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МО «А</w:t>
      </w:r>
      <w:r w:rsidRPr="002601E9">
        <w:rPr>
          <w:rFonts w:ascii="Times New Roman" w:eastAsia="SimSun" w:hAnsi="Times New Roman"/>
          <w:sz w:val="28"/>
          <w:szCs w:val="28"/>
        </w:rPr>
        <w:t>рхангельское-Голицыно</w:t>
      </w:r>
      <w:r w:rsidRPr="002601E9">
        <w:rPr>
          <w:rFonts w:ascii="Times New Roman" w:hAnsi="Times New Roman"/>
          <w:sz w:val="28"/>
          <w:szCs w:val="28"/>
        </w:rPr>
        <w:t xml:space="preserve">» располагается в центральной полосе одной из основных геологических структур Мордовии </w:t>
      </w:r>
      <w:r>
        <w:rPr>
          <w:rFonts w:ascii="Times New Roman" w:hAnsi="Times New Roman"/>
          <w:sz w:val="28"/>
          <w:szCs w:val="28"/>
        </w:rPr>
        <w:t>-</w:t>
      </w:r>
      <w:r w:rsidRPr="002601E9">
        <w:rPr>
          <w:rFonts w:ascii="Times New Roman" w:hAnsi="Times New Roman"/>
          <w:sz w:val="28"/>
          <w:szCs w:val="28"/>
        </w:rPr>
        <w:t xml:space="preserve"> Токмовского свода, входящего в состав Сурско-Хоперского артезианского бассейна. Здесь на относительно небольшой глубине (100-150 м) залегают сильнотрещиноватые и закарстованные среднекаменноугольные известняки и доломиты, содержащие пресные напорные воды хорошего качества. Над ними залегают практически водоупорные отложения юры и нижнего мела, а также водоносный комплекс</w:t>
      </w:r>
      <w:r>
        <w:rPr>
          <w:rFonts w:ascii="Times New Roman" w:hAnsi="Times New Roman"/>
          <w:sz w:val="28"/>
          <w:szCs w:val="28"/>
        </w:rPr>
        <w:t xml:space="preserve"> неоген-четвертичных отложений.</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Экзогенные геологические процессы.</w:t>
      </w:r>
    </w:p>
    <w:p w:rsidR="003A2F6D" w:rsidRPr="002601E9" w:rsidRDefault="003A2F6D" w:rsidP="0033411B">
      <w:pPr>
        <w:spacing w:after="0" w:line="360" w:lineRule="auto"/>
        <w:ind w:firstLine="709"/>
        <w:jc w:val="both"/>
        <w:rPr>
          <w:rFonts w:ascii="Times New Roman" w:hAnsi="Times New Roman"/>
          <w:sz w:val="28"/>
          <w:szCs w:val="28"/>
        </w:rPr>
      </w:pPr>
      <w:r w:rsidRPr="002601E9">
        <w:rPr>
          <w:rFonts w:ascii="Times New Roman" w:hAnsi="Times New Roman"/>
          <w:sz w:val="28"/>
          <w:szCs w:val="28"/>
        </w:rPr>
        <w:t>Этим процессам, угрожающим жилым или промышленным сооружениям внутри населенных пунктов или за их пределами, являются в данном поселении оползни, подтопления, речная и овражно-балочная эрозии, заболачивание, просадка лессовидных грунтов, карст.</w:t>
      </w:r>
    </w:p>
    <w:p w:rsidR="003A2F6D" w:rsidRPr="002601E9" w:rsidRDefault="003A2F6D" w:rsidP="0033411B">
      <w:pPr>
        <w:pStyle w:val="TOC2"/>
        <w:ind w:firstLine="709"/>
        <w:jc w:val="both"/>
        <w:rPr>
          <w:sz w:val="28"/>
          <w:szCs w:val="28"/>
        </w:rPr>
      </w:pPr>
      <w:r w:rsidRPr="002601E9">
        <w:rPr>
          <w:sz w:val="28"/>
          <w:szCs w:val="28"/>
        </w:rPr>
        <w:t>В большей своей части территория сельского поселения пригодна для застройки без проведения инженерной подготовки. Грунтовые воды залегают здесь ниже двух метров, рельеф сравнительно ровный.</w:t>
      </w:r>
    </w:p>
    <w:p w:rsidR="003A2F6D" w:rsidRPr="002601E9" w:rsidRDefault="003A2F6D" w:rsidP="0033411B">
      <w:pPr>
        <w:pStyle w:val="TOC2"/>
        <w:ind w:firstLine="709"/>
        <w:jc w:val="both"/>
        <w:rPr>
          <w:sz w:val="28"/>
          <w:szCs w:val="28"/>
        </w:rPr>
      </w:pPr>
      <w:r w:rsidRPr="002601E9">
        <w:rPr>
          <w:sz w:val="28"/>
          <w:szCs w:val="28"/>
        </w:rPr>
        <w:t>К территориям ограниченно пригодным для строительства отнесены участки с уклоном более 10% и с залеганием грунтовых вод меньше 2-х метров от поверхности земли.</w:t>
      </w:r>
    </w:p>
    <w:p w:rsidR="003A2F6D" w:rsidRPr="002601E9" w:rsidRDefault="003A2F6D" w:rsidP="0033411B">
      <w:pPr>
        <w:pStyle w:val="TOC2"/>
        <w:ind w:firstLine="709"/>
        <w:jc w:val="both"/>
        <w:rPr>
          <w:sz w:val="28"/>
          <w:szCs w:val="28"/>
        </w:rPr>
      </w:pPr>
      <w:r w:rsidRPr="002601E9">
        <w:rPr>
          <w:sz w:val="28"/>
          <w:szCs w:val="28"/>
        </w:rPr>
        <w:t>К территориям не пригодным для строительства относятся поймы рек и ручьев.</w:t>
      </w:r>
    </w:p>
    <w:p w:rsidR="003A2F6D" w:rsidRDefault="003A2F6D" w:rsidP="0033411B">
      <w:pPr>
        <w:pStyle w:val="TOC2"/>
        <w:ind w:firstLine="709"/>
        <w:jc w:val="both"/>
        <w:rPr>
          <w:sz w:val="28"/>
          <w:szCs w:val="28"/>
        </w:rPr>
      </w:pPr>
      <w:r w:rsidRPr="002601E9">
        <w:rPr>
          <w:sz w:val="28"/>
          <w:szCs w:val="28"/>
        </w:rPr>
        <w:t>При строительстве объектов потребуются дополнительные лабораторные исследования грунтов.</w:t>
      </w:r>
    </w:p>
    <w:p w:rsidR="003A2F6D" w:rsidRPr="00EA0B7C" w:rsidRDefault="003A2F6D" w:rsidP="0033411B">
      <w:pPr>
        <w:rPr>
          <w:lang w:eastAsia="en-US"/>
        </w:rPr>
      </w:pPr>
    </w:p>
    <w:p w:rsidR="003A2F6D" w:rsidRDefault="003A2F6D" w:rsidP="0033411B">
      <w:pPr>
        <w:spacing w:line="360" w:lineRule="auto"/>
        <w:ind w:firstLine="709"/>
        <w:jc w:val="both"/>
        <w:rPr>
          <w:rFonts w:ascii="Times New Roman" w:hAnsi="Times New Roman"/>
          <w:b/>
          <w:bCs/>
          <w:sz w:val="28"/>
          <w:szCs w:val="28"/>
        </w:rPr>
      </w:pPr>
      <w:r w:rsidRPr="00213DE0">
        <w:rPr>
          <w:rFonts w:ascii="Times New Roman" w:hAnsi="Times New Roman"/>
          <w:b/>
          <w:snapToGrid w:val="0"/>
          <w:sz w:val="28"/>
          <w:szCs w:val="28"/>
        </w:rPr>
        <w:t>Население и населенные пункты</w:t>
      </w:r>
      <w:r>
        <w:rPr>
          <w:rFonts w:ascii="Times New Roman" w:hAnsi="Times New Roman"/>
          <w:b/>
          <w:snapToGrid w:val="0"/>
          <w:sz w:val="28"/>
          <w:szCs w:val="28"/>
        </w:rPr>
        <w:t xml:space="preserve"> Архангельско-Голицынского</w:t>
      </w:r>
      <w:r w:rsidRPr="00213DE0">
        <w:rPr>
          <w:rFonts w:ascii="Times New Roman" w:hAnsi="Times New Roman"/>
          <w:b/>
          <w:bCs/>
          <w:sz w:val="28"/>
          <w:szCs w:val="28"/>
        </w:rPr>
        <w:t xml:space="preserve"> сельского</w:t>
      </w:r>
      <w:r>
        <w:rPr>
          <w:rFonts w:ascii="Times New Roman" w:hAnsi="Times New Roman"/>
          <w:b/>
          <w:bCs/>
          <w:sz w:val="28"/>
          <w:szCs w:val="28"/>
        </w:rPr>
        <w:t xml:space="preserve"> поселения</w:t>
      </w:r>
    </w:p>
    <w:p w:rsidR="003A2F6D" w:rsidRPr="00290C63" w:rsidRDefault="003A2F6D" w:rsidP="0033411B">
      <w:pPr>
        <w:pStyle w:val="TOC2"/>
        <w:ind w:firstLine="709"/>
        <w:jc w:val="both"/>
        <w:rPr>
          <w:sz w:val="28"/>
          <w:szCs w:val="28"/>
        </w:rPr>
      </w:pPr>
      <w:r w:rsidRPr="00290C63">
        <w:rPr>
          <w:rFonts w:eastAsia="SimSun"/>
          <w:sz w:val="28"/>
          <w:szCs w:val="28"/>
        </w:rPr>
        <w:t>Архангельско</w:t>
      </w:r>
      <w:r>
        <w:rPr>
          <w:rFonts w:eastAsia="SimSun"/>
          <w:sz w:val="28"/>
          <w:szCs w:val="28"/>
        </w:rPr>
        <w:t>-</w:t>
      </w:r>
      <w:r w:rsidRPr="00290C63">
        <w:rPr>
          <w:rFonts w:eastAsia="SimSun"/>
          <w:sz w:val="28"/>
          <w:szCs w:val="28"/>
        </w:rPr>
        <w:t>Голицынского</w:t>
      </w:r>
      <w:r w:rsidRPr="00290C63">
        <w:rPr>
          <w:sz w:val="28"/>
          <w:szCs w:val="28"/>
        </w:rPr>
        <w:t xml:space="preserve"> сельское поселение расположено на юго</w:t>
      </w:r>
      <w:r>
        <w:rPr>
          <w:sz w:val="28"/>
          <w:szCs w:val="28"/>
        </w:rPr>
        <w:t>-</w:t>
      </w:r>
      <w:r w:rsidRPr="00290C63">
        <w:rPr>
          <w:sz w:val="28"/>
          <w:szCs w:val="28"/>
        </w:rPr>
        <w:t>востоке Рузаевского района.</w:t>
      </w:r>
    </w:p>
    <w:p w:rsidR="003A2F6D" w:rsidRPr="00143E11" w:rsidRDefault="003A2F6D" w:rsidP="0033411B">
      <w:pPr>
        <w:spacing w:after="0" w:line="360" w:lineRule="auto"/>
        <w:ind w:firstLine="709"/>
        <w:jc w:val="both"/>
        <w:rPr>
          <w:rFonts w:ascii="Times New Roman" w:hAnsi="Times New Roman"/>
          <w:sz w:val="28"/>
          <w:szCs w:val="28"/>
        </w:rPr>
      </w:pPr>
      <w:r w:rsidRPr="00143E11">
        <w:rPr>
          <w:rFonts w:ascii="Times New Roman" w:hAnsi="Times New Roman"/>
          <w:sz w:val="28"/>
          <w:szCs w:val="28"/>
        </w:rPr>
        <w:t>В состав данн</w:t>
      </w:r>
      <w:r>
        <w:rPr>
          <w:rFonts w:ascii="Times New Roman" w:hAnsi="Times New Roman"/>
          <w:sz w:val="28"/>
          <w:szCs w:val="28"/>
        </w:rPr>
        <w:t>ого сельского поселения входят 3</w:t>
      </w:r>
      <w:r w:rsidRPr="00143E11">
        <w:rPr>
          <w:rFonts w:ascii="Times New Roman" w:hAnsi="Times New Roman"/>
          <w:sz w:val="28"/>
          <w:szCs w:val="28"/>
        </w:rPr>
        <w:t xml:space="preserve"> населенных пункта: с.</w:t>
      </w:r>
      <w:r>
        <w:rPr>
          <w:rFonts w:ascii="Times New Roman" w:hAnsi="Times New Roman"/>
          <w:sz w:val="28"/>
          <w:szCs w:val="28"/>
        </w:rPr>
        <w:t xml:space="preserve"> Архангельское Голицыно, д.Акшенас, р-д Арх-Голицынский</w:t>
      </w:r>
      <w:r w:rsidRPr="00143E11">
        <w:rPr>
          <w:rFonts w:ascii="Times New Roman" w:hAnsi="Times New Roman"/>
          <w:sz w:val="28"/>
          <w:szCs w:val="28"/>
        </w:rPr>
        <w:t>.</w:t>
      </w:r>
    </w:p>
    <w:p w:rsidR="003A2F6D" w:rsidRPr="00143E11" w:rsidRDefault="003A2F6D" w:rsidP="0033411B">
      <w:pPr>
        <w:spacing w:after="0" w:line="360" w:lineRule="auto"/>
        <w:ind w:firstLine="709"/>
        <w:jc w:val="both"/>
        <w:rPr>
          <w:rFonts w:ascii="Times New Roman" w:hAnsi="Times New Roman"/>
          <w:sz w:val="28"/>
          <w:szCs w:val="28"/>
        </w:rPr>
      </w:pPr>
      <w:r w:rsidRPr="00143E11">
        <w:rPr>
          <w:rFonts w:ascii="Times New Roman" w:hAnsi="Times New Roman"/>
          <w:sz w:val="28"/>
          <w:szCs w:val="28"/>
        </w:rPr>
        <w:t xml:space="preserve">Постоянных жителей в сельском поселении </w:t>
      </w:r>
      <w:r>
        <w:rPr>
          <w:rFonts w:ascii="Times New Roman" w:hAnsi="Times New Roman"/>
          <w:sz w:val="28"/>
          <w:szCs w:val="28"/>
        </w:rPr>
        <w:t>743</w:t>
      </w:r>
      <w:r w:rsidRPr="00143E11">
        <w:rPr>
          <w:rFonts w:ascii="Times New Roman" w:hAnsi="Times New Roman"/>
          <w:sz w:val="28"/>
          <w:szCs w:val="28"/>
        </w:rPr>
        <w:t xml:space="preserve"> человека.</w:t>
      </w:r>
    </w:p>
    <w:p w:rsidR="003A2F6D" w:rsidRPr="002601E9" w:rsidRDefault="003A2F6D" w:rsidP="0033411B">
      <w:pPr>
        <w:spacing w:after="0" w:line="360" w:lineRule="auto"/>
        <w:ind w:firstLine="709"/>
        <w:jc w:val="both"/>
        <w:rPr>
          <w:rFonts w:ascii="Times New Roman" w:hAnsi="Times New Roman"/>
          <w:sz w:val="24"/>
          <w:szCs w:val="24"/>
        </w:rPr>
      </w:pPr>
      <w:r>
        <w:rPr>
          <w:rFonts w:ascii="Times New Roman" w:hAnsi="Times New Roman"/>
          <w:sz w:val="28"/>
          <w:szCs w:val="28"/>
        </w:rPr>
        <w:t>Таблица 1 - Общая численность населения МО в 2016 г.</w:t>
      </w:r>
    </w:p>
    <w:tbl>
      <w:tblPr>
        <w:tblW w:w="6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2"/>
        <w:gridCol w:w="1312"/>
        <w:gridCol w:w="1312"/>
        <w:gridCol w:w="1312"/>
        <w:gridCol w:w="2028"/>
        <w:gridCol w:w="2028"/>
        <w:gridCol w:w="2028"/>
        <w:gridCol w:w="819"/>
      </w:tblGrid>
      <w:tr w:rsidR="003A2F6D" w:rsidRPr="007A0DED" w:rsidTr="00C35D1A">
        <w:tc>
          <w:tcPr>
            <w:tcW w:w="720"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Наименование населенного пункта</w:t>
            </w:r>
          </w:p>
        </w:tc>
        <w:tc>
          <w:tcPr>
            <w:tcW w:w="518"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Женское население</w:t>
            </w:r>
          </w:p>
        </w:tc>
        <w:tc>
          <w:tcPr>
            <w:tcW w:w="518"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Мужское население</w:t>
            </w:r>
          </w:p>
        </w:tc>
        <w:tc>
          <w:tcPr>
            <w:tcW w:w="518"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Детское население до 18 лет</w:t>
            </w:r>
          </w:p>
        </w:tc>
        <w:tc>
          <w:tcPr>
            <w:tcW w:w="801"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Население трудоспособного возраста</w:t>
            </w:r>
          </w:p>
        </w:tc>
        <w:tc>
          <w:tcPr>
            <w:tcW w:w="801"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Население старше трудоспособного возраста</w:t>
            </w:r>
          </w:p>
        </w:tc>
        <w:tc>
          <w:tcPr>
            <w:tcW w:w="801"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Население младше трудоспособного возраста</w:t>
            </w:r>
          </w:p>
        </w:tc>
        <w:tc>
          <w:tcPr>
            <w:tcW w:w="323" w:type="pct"/>
          </w:tcPr>
          <w:p w:rsidR="003A2F6D" w:rsidRPr="002601E9" w:rsidRDefault="003A2F6D" w:rsidP="00AD741C">
            <w:pPr>
              <w:spacing w:after="0" w:line="240" w:lineRule="auto"/>
              <w:jc w:val="center"/>
              <w:rPr>
                <w:rFonts w:ascii="Times New Roman" w:hAnsi="Times New Roman"/>
                <w:b/>
                <w:sz w:val="24"/>
                <w:szCs w:val="24"/>
              </w:rPr>
            </w:pPr>
            <w:r w:rsidRPr="002601E9">
              <w:rPr>
                <w:rFonts w:ascii="Times New Roman" w:hAnsi="Times New Roman"/>
                <w:b/>
                <w:sz w:val="24"/>
                <w:szCs w:val="24"/>
              </w:rPr>
              <w:t>Всего</w:t>
            </w:r>
          </w:p>
        </w:tc>
      </w:tr>
      <w:tr w:rsidR="003A2F6D" w:rsidRPr="007A0DED" w:rsidTr="00C35D1A">
        <w:tc>
          <w:tcPr>
            <w:tcW w:w="720"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Арх-Голицыно</w:t>
            </w:r>
          </w:p>
        </w:tc>
        <w:tc>
          <w:tcPr>
            <w:tcW w:w="518"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380</w:t>
            </w:r>
          </w:p>
        </w:tc>
        <w:tc>
          <w:tcPr>
            <w:tcW w:w="518"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363</w:t>
            </w:r>
          </w:p>
        </w:tc>
        <w:tc>
          <w:tcPr>
            <w:tcW w:w="518"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124</w:t>
            </w:r>
          </w:p>
        </w:tc>
        <w:tc>
          <w:tcPr>
            <w:tcW w:w="801"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354</w:t>
            </w:r>
          </w:p>
        </w:tc>
        <w:tc>
          <w:tcPr>
            <w:tcW w:w="801"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265</w:t>
            </w:r>
          </w:p>
        </w:tc>
        <w:tc>
          <w:tcPr>
            <w:tcW w:w="801"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124</w:t>
            </w:r>
          </w:p>
        </w:tc>
        <w:tc>
          <w:tcPr>
            <w:tcW w:w="323" w:type="pct"/>
            <w:vAlign w:val="center"/>
          </w:tcPr>
          <w:p w:rsidR="003A2F6D" w:rsidRPr="002601E9" w:rsidRDefault="003A2F6D" w:rsidP="00DF3F73">
            <w:pPr>
              <w:spacing w:after="0" w:line="240" w:lineRule="auto"/>
              <w:jc w:val="center"/>
              <w:rPr>
                <w:rFonts w:ascii="Times New Roman" w:hAnsi="Times New Roman"/>
                <w:sz w:val="24"/>
                <w:szCs w:val="24"/>
              </w:rPr>
            </w:pPr>
            <w:r w:rsidRPr="002601E9">
              <w:rPr>
                <w:rFonts w:ascii="Times New Roman" w:hAnsi="Times New Roman"/>
                <w:sz w:val="24"/>
                <w:szCs w:val="24"/>
              </w:rPr>
              <w:t>743</w:t>
            </w:r>
          </w:p>
        </w:tc>
      </w:tr>
    </w:tbl>
    <w:p w:rsidR="003A2F6D" w:rsidRDefault="003A2F6D" w:rsidP="0033411B"/>
    <w:p w:rsidR="003A2F6D" w:rsidRDefault="003A2F6D" w:rsidP="0033411B">
      <w:pPr>
        <w:pStyle w:val="1"/>
      </w:pPr>
      <w:r w:rsidRPr="00F516E0">
        <w:t>Демографическая ситуация характеризуется продолжающимся процессом естественной убыли населения, связанной с превышением смертности над рождаемостью</w:t>
      </w:r>
      <w:r>
        <w:t>. Ситуация остается напряженной на протяжении нескольких лет.</w:t>
      </w:r>
    </w:p>
    <w:p w:rsidR="003A2F6D" w:rsidRDefault="003A2F6D" w:rsidP="0033411B">
      <w:pPr>
        <w:pStyle w:val="1"/>
      </w:pPr>
    </w:p>
    <w:p w:rsidR="003A2F6D" w:rsidRDefault="003A2F6D" w:rsidP="0033411B">
      <w:pPr>
        <w:spacing w:before="240" w:after="0" w:line="360" w:lineRule="auto"/>
        <w:ind w:firstLine="709"/>
        <w:jc w:val="both"/>
        <w:rPr>
          <w:rFonts w:ascii="Times New Roman" w:hAnsi="Times New Roman"/>
          <w:b/>
          <w:snapToGrid w:val="0"/>
          <w:sz w:val="28"/>
          <w:szCs w:val="28"/>
        </w:rPr>
      </w:pPr>
      <w:r w:rsidRPr="00213DE0">
        <w:rPr>
          <w:rFonts w:ascii="Times New Roman" w:hAnsi="Times New Roman"/>
          <w:b/>
          <w:snapToGrid w:val="0"/>
          <w:sz w:val="28"/>
          <w:szCs w:val="28"/>
        </w:rPr>
        <w:t xml:space="preserve">Экономическая характеристика </w:t>
      </w:r>
      <w:r>
        <w:rPr>
          <w:rFonts w:ascii="Times New Roman" w:hAnsi="Times New Roman"/>
          <w:b/>
          <w:snapToGrid w:val="0"/>
          <w:sz w:val="28"/>
          <w:szCs w:val="28"/>
        </w:rPr>
        <w:t>Архангельско-Голицынского</w:t>
      </w:r>
      <w:r w:rsidRPr="00213DE0">
        <w:rPr>
          <w:rFonts w:ascii="Times New Roman" w:hAnsi="Times New Roman"/>
          <w:b/>
          <w:snapToGrid w:val="0"/>
          <w:sz w:val="28"/>
          <w:szCs w:val="28"/>
        </w:rPr>
        <w:t xml:space="preserve"> сельского поселения</w:t>
      </w:r>
    </w:p>
    <w:p w:rsidR="003A2F6D" w:rsidRPr="0040140A" w:rsidRDefault="003A2F6D" w:rsidP="0033411B">
      <w:pPr>
        <w:spacing w:before="240" w:after="0" w:line="360" w:lineRule="auto"/>
        <w:ind w:firstLine="709"/>
        <w:jc w:val="both"/>
        <w:rPr>
          <w:rFonts w:ascii="Times New Roman" w:hAnsi="Times New Roman"/>
          <w:b/>
          <w:snapToGrid w:val="0"/>
          <w:sz w:val="28"/>
          <w:szCs w:val="28"/>
        </w:rPr>
      </w:pPr>
      <w:r>
        <w:rPr>
          <w:rFonts w:ascii="Times New Roman" w:hAnsi="Times New Roman"/>
          <w:b/>
          <w:snapToGrid w:val="0"/>
          <w:sz w:val="28"/>
          <w:szCs w:val="28"/>
        </w:rPr>
        <w:t>а) Агропромышленный комплекс</w:t>
      </w:r>
    </w:p>
    <w:p w:rsidR="003A2F6D" w:rsidRPr="007D23C3" w:rsidRDefault="003A2F6D" w:rsidP="0033411B">
      <w:pPr>
        <w:spacing w:before="240" w:after="0" w:line="360" w:lineRule="auto"/>
        <w:ind w:right="22" w:firstLine="720"/>
        <w:jc w:val="both"/>
        <w:rPr>
          <w:rFonts w:ascii="Times New Roman" w:hAnsi="Times New Roman"/>
          <w:sz w:val="28"/>
          <w:szCs w:val="28"/>
        </w:rPr>
      </w:pPr>
      <w:r w:rsidRPr="007D23C3">
        <w:rPr>
          <w:rFonts w:ascii="Times New Roman" w:hAnsi="Times New Roman"/>
          <w:sz w:val="28"/>
          <w:szCs w:val="28"/>
        </w:rPr>
        <w:t>Под экономической базой поселения понимается совокупность объектов, обеспечивающих местами приложения труда его жителей и являющихся, как правило, источниками доходов местного бюджета.</w:t>
      </w:r>
    </w:p>
    <w:p w:rsidR="003A2F6D" w:rsidRDefault="003A2F6D" w:rsidP="0033411B">
      <w:pPr>
        <w:pStyle w:val="1"/>
      </w:pPr>
      <w:r>
        <w:t>Основными (преобладающими) производственными направлениями хозяйственной деятельности на территории Архангельско-Голыцинского сельского поселения Рузаевского муниципального района является агропромышленное производство.</w:t>
      </w:r>
    </w:p>
    <w:p w:rsidR="003A2F6D" w:rsidRDefault="003A2F6D" w:rsidP="0033411B">
      <w:pPr>
        <w:pStyle w:val="1"/>
      </w:pPr>
    </w:p>
    <w:p w:rsidR="003A2F6D" w:rsidRDefault="003A2F6D" w:rsidP="0033411B">
      <w:pPr>
        <w:spacing w:before="240" w:after="0" w:line="360" w:lineRule="auto"/>
        <w:ind w:firstLine="709"/>
        <w:jc w:val="both"/>
        <w:rPr>
          <w:rFonts w:ascii="Times New Roman" w:hAnsi="Times New Roman"/>
          <w:b/>
          <w:snapToGrid w:val="0"/>
          <w:sz w:val="28"/>
          <w:szCs w:val="28"/>
        </w:rPr>
      </w:pPr>
      <w:r>
        <w:rPr>
          <w:rFonts w:ascii="Times New Roman" w:hAnsi="Times New Roman"/>
          <w:b/>
          <w:snapToGrid w:val="0"/>
          <w:sz w:val="28"/>
          <w:szCs w:val="28"/>
        </w:rPr>
        <w:t>б</w:t>
      </w:r>
      <w:r w:rsidRPr="00AC1A52">
        <w:rPr>
          <w:rFonts w:ascii="Times New Roman" w:hAnsi="Times New Roman"/>
          <w:b/>
          <w:snapToGrid w:val="0"/>
          <w:sz w:val="28"/>
          <w:szCs w:val="28"/>
        </w:rPr>
        <w:t>) Транспорт</w:t>
      </w:r>
    </w:p>
    <w:p w:rsidR="003A2F6D" w:rsidRPr="00290C63" w:rsidRDefault="003A2F6D" w:rsidP="0033411B">
      <w:pPr>
        <w:spacing w:before="240"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 xml:space="preserve">В состав транспортной системы </w:t>
      </w:r>
      <w:r w:rsidRPr="00290C63">
        <w:rPr>
          <w:rFonts w:ascii="Times New Roman" w:hAnsi="Times New Roman"/>
          <w:sz w:val="28"/>
          <w:szCs w:val="28"/>
        </w:rPr>
        <w:t>А</w:t>
      </w:r>
      <w:r w:rsidRPr="00290C63">
        <w:rPr>
          <w:rFonts w:ascii="Times New Roman" w:eastAsia="SimSun" w:hAnsi="Times New Roman"/>
          <w:sz w:val="28"/>
          <w:szCs w:val="28"/>
        </w:rPr>
        <w:t>рхангельско-Голицынского</w:t>
      </w:r>
      <w:r w:rsidRPr="00290C63">
        <w:rPr>
          <w:rFonts w:ascii="Times New Roman" w:hAnsi="Times New Roman"/>
          <w:sz w:val="28"/>
          <w:szCs w:val="28"/>
          <w:lang w:eastAsia="en-US"/>
        </w:rPr>
        <w:t xml:space="preserve"> сельского поселения входи</w:t>
      </w:r>
      <w:r>
        <w:rPr>
          <w:rFonts w:ascii="Times New Roman" w:hAnsi="Times New Roman"/>
          <w:sz w:val="28"/>
          <w:szCs w:val="28"/>
          <w:lang w:eastAsia="en-US"/>
        </w:rPr>
        <w:t xml:space="preserve">т </w:t>
      </w:r>
      <w:r w:rsidRPr="00290C63">
        <w:rPr>
          <w:rFonts w:ascii="Times New Roman" w:hAnsi="Times New Roman"/>
          <w:sz w:val="28"/>
          <w:szCs w:val="28"/>
          <w:lang w:eastAsia="en-US"/>
        </w:rPr>
        <w:t>железнодорожный и автомобильный транспорт.</w:t>
      </w:r>
    </w:p>
    <w:p w:rsidR="003A2F6D" w:rsidRPr="00290C63" w:rsidRDefault="003A2F6D" w:rsidP="0033411B">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Перевозки воздушным транспортом из района не осуществляются из-за отсутствия аэродрома гражданской авиации.</w:t>
      </w:r>
    </w:p>
    <w:p w:rsidR="003A2F6D" w:rsidRPr="00290C63" w:rsidRDefault="003A2F6D" w:rsidP="0033411B">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Железнодорожный транспорт</w:t>
      </w:r>
    </w:p>
    <w:p w:rsidR="003A2F6D" w:rsidRDefault="003A2F6D" w:rsidP="0033411B">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 xml:space="preserve">По территории </w:t>
      </w:r>
      <w:r w:rsidRPr="00290C63">
        <w:rPr>
          <w:rFonts w:ascii="Times New Roman" w:hAnsi="Times New Roman"/>
          <w:sz w:val="28"/>
          <w:szCs w:val="28"/>
        </w:rPr>
        <w:t>А</w:t>
      </w:r>
      <w:r w:rsidRPr="00290C63">
        <w:rPr>
          <w:rFonts w:ascii="Times New Roman" w:eastAsia="SimSun" w:hAnsi="Times New Roman"/>
          <w:sz w:val="28"/>
          <w:szCs w:val="28"/>
        </w:rPr>
        <w:t>рхангельско-Голицынского</w:t>
      </w:r>
      <w:r w:rsidRPr="00290C63">
        <w:rPr>
          <w:rFonts w:ascii="Times New Roman" w:hAnsi="Times New Roman"/>
          <w:sz w:val="28"/>
          <w:szCs w:val="28"/>
          <w:lang w:eastAsia="en-US"/>
        </w:rPr>
        <w:t xml:space="preserve"> сельского поселения, севернее с. </w:t>
      </w:r>
      <w:r w:rsidRPr="00290C63">
        <w:rPr>
          <w:rFonts w:ascii="Times New Roman" w:hAnsi="Times New Roman"/>
          <w:sz w:val="28"/>
          <w:szCs w:val="28"/>
        </w:rPr>
        <w:t>А</w:t>
      </w:r>
      <w:r w:rsidRPr="00290C63">
        <w:rPr>
          <w:rFonts w:ascii="Times New Roman" w:eastAsia="SimSun" w:hAnsi="Times New Roman"/>
          <w:sz w:val="28"/>
          <w:szCs w:val="28"/>
        </w:rPr>
        <w:t>рхангельское Голиц</w:t>
      </w:r>
      <w:r>
        <w:rPr>
          <w:rFonts w:ascii="Times New Roman" w:eastAsia="SimSun" w:hAnsi="Times New Roman"/>
          <w:sz w:val="28"/>
          <w:szCs w:val="28"/>
        </w:rPr>
        <w:t>ы</w:t>
      </w:r>
      <w:r w:rsidRPr="00290C63">
        <w:rPr>
          <w:rFonts w:ascii="Times New Roman" w:eastAsia="SimSun" w:hAnsi="Times New Roman"/>
          <w:sz w:val="28"/>
          <w:szCs w:val="28"/>
        </w:rPr>
        <w:t>но</w:t>
      </w:r>
      <w:r w:rsidRPr="00290C63">
        <w:rPr>
          <w:rFonts w:ascii="Times New Roman" w:hAnsi="Times New Roman"/>
          <w:sz w:val="28"/>
          <w:szCs w:val="28"/>
          <w:lang w:eastAsia="en-US"/>
        </w:rPr>
        <w:t xml:space="preserve"> проходит ширококолейная</w:t>
      </w:r>
      <w:r>
        <w:rPr>
          <w:rFonts w:ascii="Times New Roman" w:hAnsi="Times New Roman"/>
          <w:sz w:val="28"/>
          <w:szCs w:val="28"/>
          <w:lang w:eastAsia="en-US"/>
        </w:rPr>
        <w:t xml:space="preserve"> </w:t>
      </w:r>
      <w:r w:rsidRPr="00290C63">
        <w:rPr>
          <w:rFonts w:ascii="Times New Roman" w:hAnsi="Times New Roman"/>
          <w:sz w:val="28"/>
          <w:szCs w:val="28"/>
          <w:lang w:eastAsia="en-US"/>
        </w:rPr>
        <w:t>дорога и находится железнодорожная станция.</w:t>
      </w:r>
    </w:p>
    <w:p w:rsidR="003A2F6D" w:rsidRPr="00290C63" w:rsidRDefault="003A2F6D" w:rsidP="0033411B">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Автомобильный транспорт</w:t>
      </w:r>
    </w:p>
    <w:p w:rsidR="003A2F6D" w:rsidRDefault="003A2F6D" w:rsidP="0033411B">
      <w:pPr>
        <w:spacing w:after="0" w:line="360" w:lineRule="auto"/>
        <w:ind w:firstLine="709"/>
        <w:jc w:val="both"/>
        <w:rPr>
          <w:rFonts w:ascii="Times New Roman" w:hAnsi="Times New Roman"/>
          <w:sz w:val="28"/>
          <w:szCs w:val="28"/>
          <w:lang w:eastAsia="en-US"/>
        </w:rPr>
      </w:pPr>
      <w:r w:rsidRPr="007C1F15">
        <w:rPr>
          <w:rFonts w:ascii="Times New Roman" w:hAnsi="Times New Roman"/>
          <w:sz w:val="28"/>
          <w:szCs w:val="28"/>
          <w:lang w:eastAsia="en-US"/>
        </w:rPr>
        <w:t xml:space="preserve">По территории </w:t>
      </w:r>
      <w:r w:rsidRPr="007C1F15">
        <w:rPr>
          <w:rFonts w:ascii="Times New Roman" w:hAnsi="Times New Roman"/>
          <w:sz w:val="28"/>
          <w:szCs w:val="28"/>
        </w:rPr>
        <w:t>А</w:t>
      </w:r>
      <w:r w:rsidRPr="007C1F15">
        <w:rPr>
          <w:rFonts w:ascii="Times New Roman" w:eastAsia="SimSun" w:hAnsi="Times New Roman"/>
          <w:sz w:val="28"/>
          <w:szCs w:val="28"/>
        </w:rPr>
        <w:t>рхангельско-Голицынского</w:t>
      </w:r>
      <w:r w:rsidRPr="007C1F15">
        <w:rPr>
          <w:rFonts w:ascii="Times New Roman" w:hAnsi="Times New Roman"/>
          <w:sz w:val="28"/>
          <w:szCs w:val="28"/>
          <w:lang w:eastAsia="en-US"/>
        </w:rPr>
        <w:t xml:space="preserve"> сельского поселения, проходит автомобильная дорога местного значения. Уровень благоустройства дорог поселения низкий, большая часть дорог по с.</w:t>
      </w:r>
      <w:r w:rsidRPr="007C1F15">
        <w:rPr>
          <w:rFonts w:ascii="Times New Roman" w:hAnsi="Times New Roman"/>
          <w:sz w:val="28"/>
          <w:szCs w:val="28"/>
        </w:rPr>
        <w:t xml:space="preserve"> А</w:t>
      </w:r>
      <w:r w:rsidRPr="007C1F15">
        <w:rPr>
          <w:rFonts w:ascii="Times New Roman" w:eastAsia="SimSun" w:hAnsi="Times New Roman"/>
          <w:sz w:val="28"/>
          <w:szCs w:val="28"/>
        </w:rPr>
        <w:t>рхангельское Голицыно</w:t>
      </w:r>
      <w:r w:rsidRPr="007C1F15">
        <w:rPr>
          <w:rFonts w:ascii="Times New Roman" w:hAnsi="Times New Roman"/>
          <w:sz w:val="28"/>
          <w:szCs w:val="28"/>
          <w:lang w:eastAsia="en-US"/>
        </w:rPr>
        <w:t xml:space="preserve"> - грунтовые.</w:t>
      </w:r>
    </w:p>
    <w:p w:rsidR="003A2F6D" w:rsidRPr="00290C63" w:rsidRDefault="003A2F6D" w:rsidP="0033411B">
      <w:pPr>
        <w:spacing w:after="0" w:line="360" w:lineRule="auto"/>
        <w:ind w:firstLine="709"/>
        <w:jc w:val="both"/>
        <w:rPr>
          <w:rFonts w:ascii="Times New Roman" w:hAnsi="Times New Roman"/>
          <w:sz w:val="28"/>
          <w:szCs w:val="28"/>
          <w:lang w:eastAsia="en-US"/>
        </w:rPr>
      </w:pPr>
    </w:p>
    <w:p w:rsidR="003A2F6D" w:rsidRPr="004468F7" w:rsidRDefault="003A2F6D" w:rsidP="0033411B">
      <w:pPr>
        <w:spacing w:before="240" w:after="0" w:line="360" w:lineRule="auto"/>
        <w:ind w:right="23" w:firstLine="709"/>
        <w:jc w:val="both"/>
        <w:rPr>
          <w:rFonts w:ascii="Times New Roman" w:hAnsi="Times New Roman"/>
          <w:b/>
          <w:sz w:val="28"/>
          <w:szCs w:val="28"/>
        </w:rPr>
      </w:pPr>
      <w:r>
        <w:rPr>
          <w:rFonts w:ascii="Times New Roman" w:hAnsi="Times New Roman"/>
          <w:b/>
          <w:sz w:val="28"/>
          <w:szCs w:val="28"/>
        </w:rPr>
        <w:t>в) Торговля</w:t>
      </w:r>
      <w:bookmarkStart w:id="4" w:name="_GoBack"/>
      <w:bookmarkEnd w:id="4"/>
    </w:p>
    <w:p w:rsidR="003A2F6D" w:rsidRDefault="003A2F6D" w:rsidP="0033411B">
      <w:pPr>
        <w:pStyle w:val="1"/>
        <w:spacing w:before="240"/>
      </w:pPr>
      <w:r w:rsidRPr="00AB7BB8">
        <w:t>В настоящее время малое предпринимательство на территории поселения представлено частными предпринимателями, занимающимися в основном</w:t>
      </w:r>
      <w:r>
        <w:t xml:space="preserve"> </w:t>
      </w:r>
      <w:r w:rsidRPr="00AB7BB8">
        <w:t>розничной торговлей.</w:t>
      </w:r>
    </w:p>
    <w:p w:rsidR="003A2F6D" w:rsidRPr="00CB4269" w:rsidRDefault="003A2F6D" w:rsidP="0033411B">
      <w:pPr>
        <w:pStyle w:val="1"/>
      </w:pPr>
      <w:r w:rsidRPr="00CB4269">
        <w:t>Малое предпринимательство является основой развития экономики, способствует ее росту, создает дополнительные рабочие места.</w:t>
      </w:r>
    </w:p>
    <w:p w:rsidR="003A2F6D" w:rsidRDefault="003A2F6D" w:rsidP="0033411B">
      <w:pPr>
        <w:pStyle w:val="1"/>
      </w:pPr>
      <w:r w:rsidRPr="00CE4220">
        <w:t xml:space="preserve">Малый бизнес присутствует во всех отраслях экономики </w:t>
      </w:r>
      <w:r>
        <w:rPr>
          <w:color w:val="000000"/>
          <w:szCs w:val="28"/>
        </w:rPr>
        <w:t xml:space="preserve">Архангельско-Голицынского </w:t>
      </w:r>
      <w:r>
        <w:t>сельского</w:t>
      </w:r>
      <w:r w:rsidRPr="00CE4220">
        <w:t xml:space="preserve"> поселения и района в целом, при этом доминирующее положение занимает в торговле и сфере услуг.</w:t>
      </w:r>
    </w:p>
    <w:p w:rsidR="003A2F6D" w:rsidRDefault="003A2F6D" w:rsidP="0033411B">
      <w:pPr>
        <w:pStyle w:val="1"/>
      </w:pPr>
    </w:p>
    <w:p w:rsidR="003A2F6D" w:rsidRDefault="003A2F6D" w:rsidP="0033411B">
      <w:pPr>
        <w:overflowPunct w:val="0"/>
        <w:autoSpaceDE w:val="0"/>
        <w:autoSpaceDN w:val="0"/>
        <w:adjustRightInd w:val="0"/>
        <w:spacing w:before="240" w:after="0" w:line="360" w:lineRule="auto"/>
        <w:ind w:right="23" w:firstLine="709"/>
        <w:jc w:val="both"/>
        <w:textAlignment w:val="baseline"/>
        <w:rPr>
          <w:rFonts w:ascii="Times New Roman" w:hAnsi="Times New Roman"/>
          <w:b/>
          <w:snapToGrid w:val="0"/>
          <w:sz w:val="28"/>
          <w:szCs w:val="28"/>
        </w:rPr>
      </w:pPr>
      <w:r>
        <w:rPr>
          <w:rFonts w:ascii="Times New Roman" w:hAnsi="Times New Roman"/>
          <w:b/>
          <w:snapToGrid w:val="0"/>
          <w:sz w:val="28"/>
          <w:szCs w:val="28"/>
        </w:rPr>
        <w:t>г</w:t>
      </w:r>
      <w:r w:rsidRPr="00AC1A52">
        <w:rPr>
          <w:rFonts w:ascii="Times New Roman" w:hAnsi="Times New Roman"/>
          <w:b/>
          <w:snapToGrid w:val="0"/>
          <w:sz w:val="28"/>
          <w:szCs w:val="28"/>
        </w:rPr>
        <w:t>) Жилищно-коммунальное хозяйство</w:t>
      </w:r>
    </w:p>
    <w:p w:rsidR="003A2F6D" w:rsidRDefault="003A2F6D" w:rsidP="0033411B">
      <w:pPr>
        <w:pStyle w:val="1"/>
        <w:spacing w:before="240"/>
      </w:pPr>
      <w:r>
        <w:t>В структуре жилого фонда основную долю занимает частное жилье с приусадебными земельными участками.</w:t>
      </w:r>
    </w:p>
    <w:p w:rsidR="003A2F6D" w:rsidRDefault="003A2F6D" w:rsidP="0033411B">
      <w:pPr>
        <w:pStyle w:val="1"/>
      </w:pPr>
      <w:r w:rsidRPr="00E26310">
        <w:t xml:space="preserve">На территории поселения находится </w:t>
      </w:r>
      <w:r w:rsidRPr="00232223">
        <w:t>326</w:t>
      </w:r>
      <w:r>
        <w:t xml:space="preserve"> </w:t>
      </w:r>
      <w:r w:rsidRPr="00E26310">
        <w:t>домов</w:t>
      </w:r>
      <w:r>
        <w:t>.</w:t>
      </w:r>
    </w:p>
    <w:p w:rsidR="003A2F6D" w:rsidRDefault="003A2F6D" w:rsidP="0033411B">
      <w:pPr>
        <w:pStyle w:val="1"/>
      </w:pPr>
      <w:r w:rsidRPr="001C2207">
        <w:t>Для поселения актуальной проблемой является замена ветхого фонда новым капитальным, с проведением реконструктивных мероприятий жилых кварталов и упорядочением селитебной территории.</w:t>
      </w:r>
    </w:p>
    <w:p w:rsidR="003A2F6D" w:rsidRDefault="003A2F6D" w:rsidP="0033411B">
      <w:pPr>
        <w:pStyle w:val="1"/>
      </w:pPr>
    </w:p>
    <w:p w:rsidR="003A2F6D" w:rsidRDefault="003A2F6D" w:rsidP="0033411B">
      <w:pPr>
        <w:spacing w:after="0" w:line="360" w:lineRule="auto"/>
        <w:ind w:firstLine="709"/>
        <w:jc w:val="both"/>
        <w:rPr>
          <w:rFonts w:ascii="Times New Roman" w:hAnsi="Times New Roman"/>
          <w:sz w:val="24"/>
          <w:szCs w:val="24"/>
        </w:rPr>
      </w:pPr>
      <w:r>
        <w:rPr>
          <w:rFonts w:ascii="Times New Roman" w:hAnsi="Times New Roman"/>
          <w:sz w:val="28"/>
          <w:szCs w:val="28"/>
        </w:rPr>
        <w:t>Таблица 2 - Виды застроек населенного пункта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1174"/>
        <w:gridCol w:w="1174"/>
        <w:gridCol w:w="1716"/>
        <w:gridCol w:w="1174"/>
        <w:gridCol w:w="1174"/>
        <w:gridCol w:w="1741"/>
      </w:tblGrid>
      <w:tr w:rsidR="003A2F6D" w:rsidRPr="007A0DED" w:rsidTr="00AD741C">
        <w:tc>
          <w:tcPr>
            <w:tcW w:w="1418"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Наименование населенного пункта</w:t>
            </w:r>
          </w:p>
        </w:tc>
        <w:tc>
          <w:tcPr>
            <w:tcW w:w="1178"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Количество частных домов</w:t>
            </w:r>
          </w:p>
        </w:tc>
        <w:tc>
          <w:tcPr>
            <w:tcW w:w="1178"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Количество зданий коммерч. назначения</w:t>
            </w:r>
          </w:p>
        </w:tc>
        <w:tc>
          <w:tcPr>
            <w:tcW w:w="1689"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Количество многоквартирных домов</w:t>
            </w:r>
          </w:p>
        </w:tc>
        <w:tc>
          <w:tcPr>
            <w:tcW w:w="1178"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Количество общежитий</w:t>
            </w:r>
          </w:p>
        </w:tc>
        <w:tc>
          <w:tcPr>
            <w:tcW w:w="1178"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Количество администр. зданий</w:t>
            </w:r>
          </w:p>
        </w:tc>
        <w:tc>
          <w:tcPr>
            <w:tcW w:w="1752" w:type="dxa"/>
          </w:tcPr>
          <w:p w:rsidR="003A2F6D" w:rsidRPr="002601E9" w:rsidRDefault="003A2F6D" w:rsidP="00AD741C">
            <w:pPr>
              <w:spacing w:after="0" w:line="240" w:lineRule="auto"/>
              <w:rPr>
                <w:rFonts w:ascii="Times New Roman" w:hAnsi="Times New Roman"/>
                <w:b/>
                <w:sz w:val="24"/>
                <w:szCs w:val="24"/>
              </w:rPr>
            </w:pPr>
            <w:r w:rsidRPr="002601E9">
              <w:rPr>
                <w:rFonts w:ascii="Times New Roman" w:hAnsi="Times New Roman"/>
                <w:b/>
                <w:sz w:val="24"/>
                <w:szCs w:val="24"/>
              </w:rPr>
              <w:t>Количество производственных зданий</w:t>
            </w:r>
          </w:p>
        </w:tc>
      </w:tr>
      <w:tr w:rsidR="003A2F6D" w:rsidRPr="007A0DED" w:rsidTr="00AD741C">
        <w:tc>
          <w:tcPr>
            <w:tcW w:w="1418" w:type="dxa"/>
          </w:tcPr>
          <w:p w:rsidR="003A2F6D" w:rsidRPr="00715CEB" w:rsidRDefault="003A2F6D" w:rsidP="00AD741C">
            <w:pPr>
              <w:spacing w:after="0" w:line="240" w:lineRule="auto"/>
              <w:rPr>
                <w:rFonts w:ascii="Times New Roman" w:hAnsi="Times New Roman"/>
                <w:sz w:val="24"/>
                <w:szCs w:val="24"/>
              </w:rPr>
            </w:pPr>
            <w:r>
              <w:rPr>
                <w:rFonts w:ascii="Times New Roman" w:hAnsi="Times New Roman"/>
                <w:sz w:val="24"/>
                <w:szCs w:val="24"/>
              </w:rPr>
              <w:t>Арх-Голицыно</w:t>
            </w:r>
          </w:p>
        </w:tc>
        <w:tc>
          <w:tcPr>
            <w:tcW w:w="1178" w:type="dxa"/>
          </w:tcPr>
          <w:p w:rsidR="003A2F6D" w:rsidRPr="00715CEB" w:rsidRDefault="003A2F6D" w:rsidP="00AD741C">
            <w:pPr>
              <w:spacing w:after="0" w:line="240" w:lineRule="auto"/>
              <w:rPr>
                <w:rFonts w:ascii="Times New Roman" w:hAnsi="Times New Roman"/>
                <w:sz w:val="24"/>
                <w:szCs w:val="24"/>
              </w:rPr>
            </w:pPr>
            <w:r>
              <w:rPr>
                <w:rFonts w:ascii="Times New Roman" w:hAnsi="Times New Roman"/>
                <w:sz w:val="24"/>
                <w:szCs w:val="24"/>
              </w:rPr>
              <w:t>326</w:t>
            </w:r>
          </w:p>
        </w:tc>
        <w:tc>
          <w:tcPr>
            <w:tcW w:w="1178" w:type="dxa"/>
          </w:tcPr>
          <w:p w:rsidR="003A2F6D" w:rsidRPr="00715CEB" w:rsidRDefault="003A2F6D" w:rsidP="00AD741C">
            <w:pPr>
              <w:spacing w:after="0" w:line="240" w:lineRule="auto"/>
              <w:rPr>
                <w:rFonts w:ascii="Times New Roman" w:hAnsi="Times New Roman"/>
                <w:sz w:val="24"/>
                <w:szCs w:val="24"/>
              </w:rPr>
            </w:pPr>
            <w:r>
              <w:rPr>
                <w:rFonts w:ascii="Times New Roman" w:hAnsi="Times New Roman"/>
                <w:sz w:val="24"/>
                <w:szCs w:val="24"/>
              </w:rPr>
              <w:t>1</w:t>
            </w:r>
          </w:p>
        </w:tc>
        <w:tc>
          <w:tcPr>
            <w:tcW w:w="1689" w:type="dxa"/>
          </w:tcPr>
          <w:p w:rsidR="003A2F6D" w:rsidRPr="00715CEB" w:rsidRDefault="003A2F6D" w:rsidP="00AD741C">
            <w:pPr>
              <w:spacing w:after="0" w:line="240" w:lineRule="auto"/>
              <w:rPr>
                <w:rFonts w:ascii="Times New Roman" w:hAnsi="Times New Roman"/>
                <w:sz w:val="24"/>
                <w:szCs w:val="24"/>
              </w:rPr>
            </w:pPr>
            <w:r>
              <w:rPr>
                <w:rFonts w:ascii="Times New Roman" w:hAnsi="Times New Roman"/>
                <w:sz w:val="24"/>
                <w:szCs w:val="24"/>
              </w:rPr>
              <w:t>55</w:t>
            </w:r>
          </w:p>
        </w:tc>
        <w:tc>
          <w:tcPr>
            <w:tcW w:w="1178" w:type="dxa"/>
          </w:tcPr>
          <w:p w:rsidR="003A2F6D" w:rsidRPr="00715CEB" w:rsidRDefault="003A2F6D" w:rsidP="00AD741C">
            <w:pPr>
              <w:spacing w:after="0" w:line="240" w:lineRule="auto"/>
              <w:rPr>
                <w:rFonts w:ascii="Times New Roman" w:hAnsi="Times New Roman"/>
                <w:sz w:val="24"/>
                <w:szCs w:val="24"/>
              </w:rPr>
            </w:pPr>
            <w:r>
              <w:rPr>
                <w:rFonts w:ascii="Times New Roman" w:hAnsi="Times New Roman"/>
                <w:sz w:val="24"/>
                <w:szCs w:val="24"/>
              </w:rPr>
              <w:t>0</w:t>
            </w:r>
          </w:p>
        </w:tc>
        <w:tc>
          <w:tcPr>
            <w:tcW w:w="1178" w:type="dxa"/>
          </w:tcPr>
          <w:p w:rsidR="003A2F6D" w:rsidRPr="00715CEB" w:rsidRDefault="003A2F6D" w:rsidP="00AD741C">
            <w:pPr>
              <w:spacing w:after="0" w:line="240" w:lineRule="auto"/>
              <w:rPr>
                <w:rFonts w:ascii="Times New Roman" w:hAnsi="Times New Roman"/>
                <w:sz w:val="24"/>
                <w:szCs w:val="24"/>
              </w:rPr>
            </w:pPr>
            <w:r w:rsidRPr="007C1F15">
              <w:rPr>
                <w:rFonts w:ascii="Times New Roman" w:hAnsi="Times New Roman"/>
                <w:sz w:val="24"/>
                <w:szCs w:val="24"/>
              </w:rPr>
              <w:t>3</w:t>
            </w:r>
          </w:p>
        </w:tc>
        <w:tc>
          <w:tcPr>
            <w:tcW w:w="1752" w:type="dxa"/>
          </w:tcPr>
          <w:p w:rsidR="003A2F6D" w:rsidRPr="00715CEB" w:rsidRDefault="003A2F6D" w:rsidP="00AD741C">
            <w:pPr>
              <w:spacing w:after="0" w:line="240" w:lineRule="auto"/>
              <w:rPr>
                <w:rFonts w:ascii="Times New Roman" w:hAnsi="Times New Roman"/>
                <w:sz w:val="24"/>
                <w:szCs w:val="24"/>
              </w:rPr>
            </w:pPr>
            <w:r>
              <w:rPr>
                <w:rFonts w:ascii="Times New Roman" w:hAnsi="Times New Roman"/>
                <w:sz w:val="24"/>
                <w:szCs w:val="24"/>
              </w:rPr>
              <w:t>0</w:t>
            </w:r>
          </w:p>
        </w:tc>
      </w:tr>
    </w:tbl>
    <w:p w:rsidR="003A2F6D" w:rsidRDefault="003A2F6D" w:rsidP="0033411B"/>
    <w:p w:rsidR="003A2F6D" w:rsidRPr="0040140A" w:rsidRDefault="003A2F6D" w:rsidP="0033411B">
      <w:pPr>
        <w:spacing w:before="240" w:after="0" w:line="360" w:lineRule="auto"/>
        <w:ind w:firstLine="709"/>
        <w:jc w:val="both"/>
        <w:rPr>
          <w:rFonts w:ascii="Times New Roman" w:hAnsi="Times New Roman"/>
          <w:b/>
          <w:sz w:val="28"/>
          <w:szCs w:val="28"/>
        </w:rPr>
      </w:pPr>
      <w:r w:rsidRPr="0040140A">
        <w:rPr>
          <w:rFonts w:ascii="Times New Roman" w:hAnsi="Times New Roman"/>
          <w:b/>
          <w:sz w:val="28"/>
          <w:szCs w:val="28"/>
        </w:rPr>
        <w:t>д)</w:t>
      </w:r>
      <w:r>
        <w:rPr>
          <w:rFonts w:ascii="Times New Roman" w:hAnsi="Times New Roman"/>
          <w:b/>
          <w:sz w:val="28"/>
          <w:szCs w:val="28"/>
        </w:rPr>
        <w:t xml:space="preserve"> </w:t>
      </w:r>
      <w:r w:rsidRPr="0040140A">
        <w:rPr>
          <w:rFonts w:ascii="Times New Roman" w:hAnsi="Times New Roman"/>
          <w:b/>
          <w:sz w:val="28"/>
          <w:szCs w:val="28"/>
        </w:rPr>
        <w:t>Электроснабжение</w:t>
      </w:r>
    </w:p>
    <w:p w:rsidR="003A2F6D" w:rsidRDefault="003A2F6D" w:rsidP="0033411B">
      <w:pPr>
        <w:widowControl w:val="0"/>
        <w:spacing w:before="240" w:after="0" w:line="360" w:lineRule="auto"/>
        <w:ind w:firstLine="709"/>
        <w:jc w:val="both"/>
        <w:rPr>
          <w:rFonts w:ascii="Times New Roman" w:hAnsi="Times New Roman"/>
          <w:sz w:val="28"/>
          <w:szCs w:val="28"/>
        </w:rPr>
      </w:pPr>
      <w:r w:rsidRPr="00FB37A8">
        <w:rPr>
          <w:rFonts w:ascii="Times New Roman" w:hAnsi="Times New Roman"/>
          <w:sz w:val="28"/>
          <w:szCs w:val="28"/>
        </w:rPr>
        <w:t>В настоящее время электроснабжение сельского поселения централизованное.</w:t>
      </w:r>
      <w:r>
        <w:rPr>
          <w:rFonts w:ascii="Times New Roman" w:hAnsi="Times New Roman"/>
          <w:sz w:val="28"/>
          <w:szCs w:val="28"/>
        </w:rPr>
        <w:t xml:space="preserve"> </w:t>
      </w:r>
      <w:r w:rsidRPr="00FB37A8">
        <w:rPr>
          <w:rFonts w:ascii="Times New Roman" w:hAnsi="Times New Roman"/>
          <w:sz w:val="28"/>
          <w:szCs w:val="28"/>
        </w:rPr>
        <w:t>Схема электроснабжения сельского поселения выполнена с применением ЛЭП напряжением 220 кВ, 35</w:t>
      </w:r>
      <w:r>
        <w:rPr>
          <w:rFonts w:ascii="Times New Roman" w:hAnsi="Times New Roman"/>
          <w:sz w:val="28"/>
          <w:szCs w:val="28"/>
        </w:rPr>
        <w:t xml:space="preserve"> кВ, 10 кВ.</w:t>
      </w:r>
    </w:p>
    <w:p w:rsidR="003A2F6D" w:rsidRPr="00FB37A8" w:rsidRDefault="003A2F6D" w:rsidP="0033411B">
      <w:pPr>
        <w:widowControl w:val="0"/>
        <w:spacing w:before="240" w:after="0" w:line="360" w:lineRule="auto"/>
        <w:ind w:firstLine="709"/>
        <w:jc w:val="both"/>
        <w:rPr>
          <w:rFonts w:ascii="Times New Roman" w:hAnsi="Times New Roman"/>
          <w:sz w:val="28"/>
          <w:szCs w:val="28"/>
        </w:rPr>
      </w:pPr>
    </w:p>
    <w:p w:rsidR="003A2F6D" w:rsidRPr="0040140A" w:rsidRDefault="003A2F6D" w:rsidP="0033411B">
      <w:pPr>
        <w:spacing w:before="240" w:after="0" w:line="360" w:lineRule="auto"/>
        <w:ind w:firstLine="709"/>
        <w:jc w:val="both"/>
        <w:rPr>
          <w:rFonts w:ascii="Times New Roman" w:hAnsi="Times New Roman"/>
          <w:b/>
          <w:iCs/>
          <w:sz w:val="28"/>
          <w:szCs w:val="28"/>
        </w:rPr>
      </w:pPr>
      <w:r w:rsidRPr="0040140A">
        <w:rPr>
          <w:rFonts w:ascii="Times New Roman" w:hAnsi="Times New Roman"/>
          <w:b/>
          <w:iCs/>
          <w:sz w:val="28"/>
          <w:szCs w:val="28"/>
        </w:rPr>
        <w:t>е)</w:t>
      </w:r>
      <w:r>
        <w:rPr>
          <w:rFonts w:ascii="Times New Roman" w:hAnsi="Times New Roman"/>
          <w:b/>
          <w:iCs/>
          <w:sz w:val="28"/>
          <w:szCs w:val="28"/>
        </w:rPr>
        <w:t xml:space="preserve"> Теплоснабжение</w:t>
      </w:r>
    </w:p>
    <w:p w:rsidR="003A2F6D" w:rsidRDefault="003A2F6D" w:rsidP="0033411B">
      <w:pPr>
        <w:spacing w:before="240" w:after="0" w:line="360" w:lineRule="auto"/>
        <w:ind w:firstLine="709"/>
        <w:jc w:val="both"/>
        <w:rPr>
          <w:rFonts w:ascii="Times New Roman" w:hAnsi="Times New Roman"/>
          <w:sz w:val="28"/>
          <w:szCs w:val="28"/>
        </w:rPr>
      </w:pPr>
      <w:r w:rsidRPr="00C44D11">
        <w:rPr>
          <w:rFonts w:ascii="Times New Roman" w:hAnsi="Times New Roman"/>
          <w:sz w:val="28"/>
          <w:szCs w:val="28"/>
        </w:rPr>
        <w:t>На территории сельского поселения нет централизованной сети теплоснабжения, и ее прокладка не планируется в виду нерентабельности данного мероприятия. Теплоснабжение усадебной застройки осуществляется от поквартирных газовых теплогенераторов, топливом для которых является природный газ.</w:t>
      </w:r>
    </w:p>
    <w:p w:rsidR="003A2F6D" w:rsidRDefault="003A2F6D" w:rsidP="0033411B">
      <w:pPr>
        <w:tabs>
          <w:tab w:val="left" w:pos="1080"/>
          <w:tab w:val="left" w:pos="1440"/>
        </w:tabs>
        <w:spacing w:after="0" w:line="360" w:lineRule="auto"/>
        <w:ind w:firstLine="709"/>
        <w:jc w:val="both"/>
        <w:rPr>
          <w:rFonts w:ascii="Times New Roman" w:hAnsi="Times New Roman"/>
          <w:sz w:val="28"/>
          <w:szCs w:val="28"/>
        </w:rPr>
      </w:pPr>
      <w:r>
        <w:rPr>
          <w:rFonts w:ascii="Times New Roman" w:hAnsi="Times New Roman"/>
          <w:sz w:val="28"/>
          <w:szCs w:val="28"/>
        </w:rPr>
        <w:t>Котельная обслуживает муниципальные здания.</w:t>
      </w:r>
    </w:p>
    <w:p w:rsidR="003A2F6D" w:rsidRPr="00875512" w:rsidRDefault="003A2F6D" w:rsidP="0033411B">
      <w:pPr>
        <w:tabs>
          <w:tab w:val="left" w:pos="1080"/>
          <w:tab w:val="left" w:pos="1440"/>
        </w:tabs>
        <w:spacing w:after="0" w:line="360" w:lineRule="auto"/>
        <w:ind w:firstLine="709"/>
        <w:jc w:val="both"/>
        <w:rPr>
          <w:rFonts w:ascii="Times New Roman" w:hAnsi="Times New Roman"/>
          <w:sz w:val="28"/>
          <w:szCs w:val="28"/>
        </w:rPr>
      </w:pPr>
    </w:p>
    <w:p w:rsidR="003A2F6D" w:rsidRPr="0040140A" w:rsidRDefault="003A2F6D" w:rsidP="0033411B">
      <w:pPr>
        <w:spacing w:before="240" w:after="0" w:line="360" w:lineRule="auto"/>
        <w:ind w:firstLine="709"/>
        <w:jc w:val="both"/>
        <w:rPr>
          <w:rFonts w:ascii="Times New Roman" w:hAnsi="Times New Roman"/>
          <w:b/>
          <w:sz w:val="28"/>
          <w:szCs w:val="28"/>
        </w:rPr>
      </w:pPr>
      <w:r>
        <w:rPr>
          <w:rFonts w:ascii="Times New Roman" w:hAnsi="Times New Roman"/>
          <w:b/>
          <w:sz w:val="28"/>
          <w:szCs w:val="28"/>
        </w:rPr>
        <w:t xml:space="preserve">ж) </w:t>
      </w:r>
      <w:r w:rsidRPr="0040140A">
        <w:rPr>
          <w:rFonts w:ascii="Times New Roman" w:hAnsi="Times New Roman"/>
          <w:b/>
          <w:sz w:val="28"/>
          <w:szCs w:val="28"/>
        </w:rPr>
        <w:t>Газоснабжение</w:t>
      </w:r>
    </w:p>
    <w:p w:rsidR="003A2F6D" w:rsidRDefault="003A2F6D" w:rsidP="0033411B">
      <w:pPr>
        <w:pStyle w:val="1"/>
        <w:spacing w:before="240"/>
      </w:pPr>
      <w:r w:rsidRPr="000F1852">
        <w:t xml:space="preserve">Средний уровень благоустройства жилищного фонда газоснабжением составляет </w:t>
      </w:r>
      <w:r>
        <w:t>100</w:t>
      </w:r>
      <w:r w:rsidRPr="000F1852">
        <w:t>%. Состояние газового снабжения удовлетворяет всем потребностям поселения и производства. Планирование реконструкции существующих с</w:t>
      </w:r>
      <w:r>
        <w:t>етей газоснабжения отсутствует.</w:t>
      </w:r>
    </w:p>
    <w:p w:rsidR="003A2F6D" w:rsidRDefault="003A2F6D" w:rsidP="0033411B">
      <w:pPr>
        <w:pStyle w:val="1"/>
        <w:spacing w:before="240"/>
      </w:pPr>
    </w:p>
    <w:p w:rsidR="003A2F6D" w:rsidRPr="0040140A" w:rsidRDefault="003A2F6D" w:rsidP="0033411B">
      <w:pPr>
        <w:pStyle w:val="1"/>
        <w:spacing w:before="240"/>
        <w:rPr>
          <w:b/>
        </w:rPr>
      </w:pPr>
      <w:r w:rsidRPr="0040140A">
        <w:rPr>
          <w:b/>
        </w:rPr>
        <w:t>з)</w:t>
      </w:r>
      <w:r>
        <w:rPr>
          <w:b/>
        </w:rPr>
        <w:t xml:space="preserve"> </w:t>
      </w:r>
      <w:r w:rsidRPr="0040140A">
        <w:rPr>
          <w:b/>
        </w:rPr>
        <w:t>Водоснабжение</w:t>
      </w:r>
    </w:p>
    <w:p w:rsidR="003A2F6D" w:rsidRPr="002601E9" w:rsidRDefault="003A2F6D" w:rsidP="0033411B">
      <w:pPr>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Система централизованного водоснабжения А</w:t>
      </w:r>
      <w:r>
        <w:rPr>
          <w:rFonts w:ascii="Times New Roman" w:eastAsia="SimSun" w:hAnsi="Times New Roman"/>
          <w:sz w:val="28"/>
          <w:szCs w:val="28"/>
        </w:rPr>
        <w:t>рхангельско</w:t>
      </w:r>
      <w:r w:rsidRPr="002601E9">
        <w:rPr>
          <w:rFonts w:ascii="Times New Roman" w:eastAsia="SimSun" w:hAnsi="Times New Roman"/>
          <w:sz w:val="28"/>
          <w:szCs w:val="28"/>
        </w:rPr>
        <w:t>-Гол</w:t>
      </w:r>
      <w:r>
        <w:rPr>
          <w:rFonts w:ascii="Times New Roman" w:eastAsia="SimSun" w:hAnsi="Times New Roman"/>
          <w:sz w:val="28"/>
          <w:szCs w:val="28"/>
        </w:rPr>
        <w:t>ицы</w:t>
      </w:r>
      <w:r w:rsidRPr="002601E9">
        <w:rPr>
          <w:rFonts w:ascii="Times New Roman" w:eastAsia="SimSun" w:hAnsi="Times New Roman"/>
          <w:sz w:val="28"/>
          <w:szCs w:val="28"/>
        </w:rPr>
        <w:t>нского</w:t>
      </w:r>
      <w:r w:rsidRPr="002601E9">
        <w:rPr>
          <w:rFonts w:ascii="Times New Roman" w:hAnsi="Times New Roman"/>
          <w:sz w:val="28"/>
          <w:szCs w:val="28"/>
          <w:lang w:eastAsia="en-US"/>
        </w:rPr>
        <w:t xml:space="preserve"> </w:t>
      </w:r>
      <w:r w:rsidRPr="002601E9">
        <w:rPr>
          <w:rFonts w:ascii="Times New Roman" w:hAnsi="Times New Roman"/>
          <w:sz w:val="28"/>
          <w:szCs w:val="28"/>
        </w:rPr>
        <w:t>сельского поселения развита слабо.</w:t>
      </w:r>
    </w:p>
    <w:p w:rsidR="003A2F6D" w:rsidRPr="00F76302" w:rsidRDefault="003A2F6D" w:rsidP="0033411B">
      <w:pPr>
        <w:pStyle w:val="BodyText2"/>
        <w:spacing w:after="0" w:line="360" w:lineRule="auto"/>
        <w:ind w:firstLine="709"/>
        <w:jc w:val="both"/>
        <w:rPr>
          <w:rFonts w:ascii="Times New Roman" w:hAnsi="Times New Roman"/>
          <w:sz w:val="28"/>
          <w:szCs w:val="28"/>
        </w:rPr>
      </w:pPr>
      <w:r w:rsidRPr="00F76302">
        <w:rPr>
          <w:rFonts w:ascii="Times New Roman" w:hAnsi="Times New Roman"/>
          <w:sz w:val="28"/>
          <w:szCs w:val="28"/>
        </w:rPr>
        <w:t>В качестве источников водоснабжения населенного пункта используются подземные воды, эксплуатация которых осуществляется через</w:t>
      </w:r>
      <w:r>
        <w:rPr>
          <w:rFonts w:ascii="Times New Roman" w:hAnsi="Times New Roman"/>
          <w:sz w:val="28"/>
          <w:szCs w:val="28"/>
        </w:rPr>
        <w:t xml:space="preserve"> </w:t>
      </w:r>
      <w:r w:rsidRPr="00F76302">
        <w:rPr>
          <w:rFonts w:ascii="Times New Roman" w:hAnsi="Times New Roman"/>
          <w:sz w:val="28"/>
          <w:szCs w:val="28"/>
        </w:rPr>
        <w:t>артезианскую скважину.</w:t>
      </w:r>
    </w:p>
    <w:p w:rsidR="003A2F6D" w:rsidRDefault="003A2F6D" w:rsidP="0033411B">
      <w:pPr>
        <w:spacing w:after="0" w:line="360" w:lineRule="auto"/>
        <w:ind w:firstLine="709"/>
        <w:jc w:val="both"/>
        <w:rPr>
          <w:rFonts w:ascii="Times New Roman" w:hAnsi="Times New Roman"/>
          <w:sz w:val="28"/>
          <w:szCs w:val="28"/>
        </w:rPr>
      </w:pPr>
      <w:r w:rsidRPr="000C30D1">
        <w:rPr>
          <w:rFonts w:ascii="Times New Roman" w:hAnsi="Times New Roman"/>
          <w:sz w:val="28"/>
          <w:szCs w:val="28"/>
        </w:rPr>
        <w:t>Часть жителей пользуется водой из водоразборных колонок и</w:t>
      </w:r>
      <w:r>
        <w:rPr>
          <w:rFonts w:ascii="Times New Roman" w:hAnsi="Times New Roman"/>
          <w:sz w:val="28"/>
          <w:szCs w:val="28"/>
        </w:rPr>
        <w:t xml:space="preserve"> </w:t>
      </w:r>
      <w:r w:rsidRPr="000C30D1">
        <w:rPr>
          <w:rFonts w:ascii="Times New Roman" w:hAnsi="Times New Roman"/>
          <w:sz w:val="28"/>
          <w:szCs w:val="28"/>
        </w:rPr>
        <w:t>индивидуальных колодцев.</w:t>
      </w:r>
    </w:p>
    <w:p w:rsidR="003A2F6D" w:rsidRDefault="003A2F6D" w:rsidP="0033411B">
      <w:pPr>
        <w:spacing w:after="0" w:line="360" w:lineRule="auto"/>
        <w:ind w:firstLine="709"/>
        <w:jc w:val="both"/>
        <w:rPr>
          <w:rFonts w:ascii="Times New Roman" w:hAnsi="Times New Roman"/>
          <w:sz w:val="28"/>
          <w:szCs w:val="28"/>
        </w:rPr>
      </w:pPr>
    </w:p>
    <w:p w:rsidR="003A2F6D" w:rsidRPr="0040140A" w:rsidRDefault="003A2F6D" w:rsidP="0033411B">
      <w:pPr>
        <w:spacing w:before="240" w:after="0" w:line="360" w:lineRule="auto"/>
        <w:ind w:firstLine="709"/>
        <w:jc w:val="both"/>
        <w:rPr>
          <w:rFonts w:ascii="Times New Roman" w:hAnsi="Times New Roman"/>
          <w:b/>
          <w:iCs/>
          <w:sz w:val="28"/>
          <w:szCs w:val="28"/>
        </w:rPr>
      </w:pPr>
      <w:r w:rsidRPr="0040140A">
        <w:rPr>
          <w:rFonts w:ascii="Times New Roman" w:hAnsi="Times New Roman"/>
          <w:b/>
          <w:iCs/>
          <w:sz w:val="28"/>
          <w:szCs w:val="28"/>
        </w:rPr>
        <w:t>и)</w:t>
      </w:r>
      <w:r>
        <w:rPr>
          <w:rFonts w:ascii="Times New Roman" w:hAnsi="Times New Roman"/>
          <w:b/>
          <w:iCs/>
          <w:sz w:val="28"/>
          <w:szCs w:val="28"/>
        </w:rPr>
        <w:t xml:space="preserve"> </w:t>
      </w:r>
      <w:r w:rsidRPr="0040140A">
        <w:rPr>
          <w:rFonts w:ascii="Times New Roman" w:hAnsi="Times New Roman"/>
          <w:b/>
          <w:iCs/>
          <w:sz w:val="28"/>
          <w:szCs w:val="28"/>
        </w:rPr>
        <w:t>Водоотведение</w:t>
      </w:r>
    </w:p>
    <w:p w:rsidR="003A2F6D" w:rsidRDefault="003A2F6D" w:rsidP="0033411B">
      <w:pPr>
        <w:spacing w:before="240" w:after="0" w:line="360" w:lineRule="auto"/>
        <w:ind w:firstLine="709"/>
        <w:jc w:val="both"/>
        <w:rPr>
          <w:rFonts w:ascii="Times New Roman" w:hAnsi="Times New Roman"/>
          <w:sz w:val="28"/>
          <w:szCs w:val="28"/>
        </w:rPr>
      </w:pPr>
      <w:r w:rsidRPr="006B2CE8">
        <w:rPr>
          <w:rFonts w:ascii="Times New Roman" w:hAnsi="Times New Roman"/>
          <w:sz w:val="28"/>
          <w:szCs w:val="28"/>
        </w:rPr>
        <w:t>Системы водоотведения в поселении не имеется. Проектирование в данном направлении не ведется ввиду нерентабельности данного мероприя</w:t>
      </w:r>
      <w:r>
        <w:rPr>
          <w:rFonts w:ascii="Times New Roman" w:hAnsi="Times New Roman"/>
          <w:sz w:val="28"/>
          <w:szCs w:val="28"/>
        </w:rPr>
        <w:t>тия.</w:t>
      </w:r>
    </w:p>
    <w:p w:rsidR="003A2F6D" w:rsidRPr="006B2CE8" w:rsidRDefault="003A2F6D" w:rsidP="0033411B">
      <w:pPr>
        <w:spacing w:after="0" w:line="360" w:lineRule="auto"/>
        <w:ind w:firstLine="709"/>
        <w:jc w:val="both"/>
        <w:rPr>
          <w:rFonts w:ascii="Times New Roman" w:hAnsi="Times New Roman"/>
          <w:sz w:val="28"/>
          <w:szCs w:val="28"/>
        </w:rPr>
      </w:pPr>
    </w:p>
    <w:p w:rsidR="003A2F6D" w:rsidRPr="0040140A" w:rsidRDefault="003A2F6D" w:rsidP="0033411B">
      <w:pPr>
        <w:spacing w:before="240" w:after="0" w:line="360" w:lineRule="auto"/>
        <w:ind w:firstLine="709"/>
        <w:jc w:val="both"/>
        <w:rPr>
          <w:rFonts w:ascii="Times New Roman" w:hAnsi="Times New Roman"/>
          <w:b/>
          <w:sz w:val="28"/>
          <w:szCs w:val="28"/>
        </w:rPr>
      </w:pPr>
      <w:r w:rsidRPr="0040140A">
        <w:rPr>
          <w:rFonts w:ascii="Times New Roman" w:hAnsi="Times New Roman"/>
          <w:b/>
          <w:iCs/>
          <w:sz w:val="28"/>
          <w:szCs w:val="28"/>
        </w:rPr>
        <w:t>к)</w:t>
      </w:r>
      <w:r>
        <w:rPr>
          <w:rFonts w:ascii="Times New Roman" w:hAnsi="Times New Roman"/>
          <w:b/>
          <w:iCs/>
          <w:sz w:val="28"/>
          <w:szCs w:val="28"/>
        </w:rPr>
        <w:t xml:space="preserve"> </w:t>
      </w:r>
      <w:r w:rsidRPr="0040140A">
        <w:rPr>
          <w:rFonts w:ascii="Times New Roman" w:hAnsi="Times New Roman"/>
          <w:b/>
          <w:iCs/>
          <w:sz w:val="28"/>
          <w:szCs w:val="28"/>
        </w:rPr>
        <w:t>Утилизация ТБО</w:t>
      </w:r>
    </w:p>
    <w:p w:rsidR="003A2F6D" w:rsidRDefault="003A2F6D" w:rsidP="0033411B">
      <w:pPr>
        <w:autoSpaceDE w:val="0"/>
        <w:autoSpaceDN w:val="0"/>
        <w:adjustRightInd w:val="0"/>
        <w:spacing w:before="240" w:after="0" w:line="360" w:lineRule="auto"/>
        <w:ind w:firstLine="709"/>
        <w:jc w:val="both"/>
        <w:rPr>
          <w:szCs w:val="28"/>
          <w:vertAlign w:val="superscript"/>
        </w:rPr>
      </w:pPr>
      <w:r w:rsidRPr="009E069A">
        <w:rPr>
          <w:rFonts w:ascii="Times New Roman" w:hAnsi="Times New Roman"/>
          <w:sz w:val="28"/>
          <w:szCs w:val="28"/>
        </w:rPr>
        <w:t xml:space="preserve">На территории </w:t>
      </w:r>
      <w:hyperlink r:id="rId11" w:tooltip="Ингенер-Пятинское сельское поселение" w:history="1">
        <w:r w:rsidRPr="0033411B">
          <w:rPr>
            <w:rStyle w:val="Hyperlink"/>
            <w:rFonts w:ascii="Times New Roman" w:hAnsi="Times New Roman"/>
            <w:color w:val="000000"/>
            <w:sz w:val="28"/>
            <w:szCs w:val="28"/>
            <w:u w:val="none"/>
          </w:rPr>
          <w:t>Архангельско-Голиц</w:t>
        </w:r>
        <w:r>
          <w:rPr>
            <w:rStyle w:val="Hyperlink"/>
            <w:rFonts w:ascii="Times New Roman" w:hAnsi="Times New Roman"/>
            <w:color w:val="000000"/>
            <w:sz w:val="28"/>
            <w:szCs w:val="28"/>
            <w:u w:val="none"/>
          </w:rPr>
          <w:t>ы</w:t>
        </w:r>
        <w:r w:rsidRPr="0033411B">
          <w:rPr>
            <w:rStyle w:val="Hyperlink"/>
            <w:rFonts w:ascii="Times New Roman" w:hAnsi="Times New Roman"/>
            <w:color w:val="000000"/>
            <w:sz w:val="28"/>
            <w:szCs w:val="28"/>
            <w:u w:val="none"/>
          </w:rPr>
          <w:t>нского сельского поселения</w:t>
        </w:r>
      </w:hyperlink>
      <w:r w:rsidRPr="0033411B">
        <w:t xml:space="preserve"> </w:t>
      </w:r>
      <w:r w:rsidRPr="009E069A">
        <w:rPr>
          <w:rFonts w:ascii="Times New Roman" w:hAnsi="Times New Roman"/>
          <w:sz w:val="28"/>
          <w:szCs w:val="28"/>
        </w:rPr>
        <w:t xml:space="preserve">находится </w:t>
      </w:r>
      <w:r>
        <w:rPr>
          <w:rFonts w:ascii="Times New Roman" w:hAnsi="Times New Roman"/>
          <w:sz w:val="28"/>
          <w:szCs w:val="28"/>
        </w:rPr>
        <w:t xml:space="preserve">10 </w:t>
      </w:r>
      <w:r w:rsidRPr="009E069A">
        <w:rPr>
          <w:rFonts w:ascii="Times New Roman" w:hAnsi="Times New Roman"/>
          <w:sz w:val="28"/>
          <w:szCs w:val="28"/>
        </w:rPr>
        <w:t>контейнерных</w:t>
      </w:r>
      <w:r>
        <w:rPr>
          <w:rFonts w:ascii="Times New Roman" w:hAnsi="Times New Roman"/>
          <w:sz w:val="28"/>
          <w:szCs w:val="28"/>
        </w:rPr>
        <w:t xml:space="preserve"> площадок</w:t>
      </w:r>
      <w:r w:rsidRPr="009E069A">
        <w:rPr>
          <w:rFonts w:ascii="Times New Roman" w:hAnsi="Times New Roman"/>
          <w:sz w:val="28"/>
          <w:szCs w:val="28"/>
        </w:rPr>
        <w:t xml:space="preserve"> для сбора ТКО, с расположенными на них </w:t>
      </w:r>
      <w:r>
        <w:rPr>
          <w:rFonts w:ascii="Times New Roman" w:hAnsi="Times New Roman"/>
          <w:sz w:val="28"/>
          <w:szCs w:val="28"/>
        </w:rPr>
        <w:t xml:space="preserve">25 </w:t>
      </w:r>
      <w:r w:rsidRPr="009E069A">
        <w:rPr>
          <w:rFonts w:ascii="Times New Roman" w:hAnsi="Times New Roman"/>
          <w:sz w:val="28"/>
          <w:szCs w:val="28"/>
        </w:rPr>
        <w:t>контейнерами, которые</w:t>
      </w:r>
      <w:r>
        <w:rPr>
          <w:rFonts w:ascii="Times New Roman" w:hAnsi="Times New Roman"/>
          <w:sz w:val="28"/>
          <w:szCs w:val="28"/>
        </w:rPr>
        <w:t xml:space="preserve"> </w:t>
      </w:r>
      <w:r w:rsidRPr="009E069A">
        <w:rPr>
          <w:rFonts w:ascii="Times New Roman" w:hAnsi="Times New Roman"/>
          <w:sz w:val="28"/>
          <w:szCs w:val="28"/>
        </w:rPr>
        <w:t xml:space="preserve">обслуживают </w:t>
      </w:r>
      <w:r>
        <w:rPr>
          <w:rFonts w:ascii="Times New Roman" w:hAnsi="Times New Roman"/>
          <w:sz w:val="28"/>
          <w:szCs w:val="28"/>
        </w:rPr>
        <w:t>74</w:t>
      </w:r>
      <w:r w:rsidRPr="005007FE">
        <w:rPr>
          <w:rFonts w:ascii="Times New Roman" w:hAnsi="Times New Roman"/>
          <w:sz w:val="28"/>
          <w:szCs w:val="28"/>
        </w:rPr>
        <w:t>3</w:t>
      </w:r>
      <w:r>
        <w:rPr>
          <w:rFonts w:ascii="Times New Roman" w:hAnsi="Times New Roman"/>
          <w:sz w:val="28"/>
          <w:szCs w:val="28"/>
        </w:rPr>
        <w:t xml:space="preserve"> жителя.</w:t>
      </w:r>
    </w:p>
    <w:p w:rsidR="003A2F6D" w:rsidRDefault="003A2F6D" w:rsidP="0033411B">
      <w:pPr>
        <w:autoSpaceDE w:val="0"/>
        <w:autoSpaceDN w:val="0"/>
        <w:adjustRightInd w:val="0"/>
        <w:spacing w:before="240" w:after="0" w:line="360" w:lineRule="auto"/>
        <w:ind w:firstLine="709"/>
        <w:jc w:val="both"/>
        <w:rPr>
          <w:rFonts w:ascii="Times New Roman" w:hAnsi="Times New Roman"/>
          <w:sz w:val="28"/>
          <w:szCs w:val="28"/>
        </w:rPr>
      </w:pPr>
    </w:p>
    <w:p w:rsidR="003A2F6D" w:rsidRDefault="003A2F6D" w:rsidP="0033411B">
      <w:pPr>
        <w:overflowPunct w:val="0"/>
        <w:autoSpaceDE w:val="0"/>
        <w:autoSpaceDN w:val="0"/>
        <w:adjustRightInd w:val="0"/>
        <w:spacing w:before="240" w:after="0" w:line="360" w:lineRule="auto"/>
        <w:ind w:firstLine="709"/>
        <w:jc w:val="both"/>
        <w:textAlignment w:val="baseline"/>
        <w:rPr>
          <w:rFonts w:ascii="Times New Roman" w:hAnsi="Times New Roman"/>
          <w:b/>
          <w:sz w:val="28"/>
          <w:szCs w:val="28"/>
        </w:rPr>
      </w:pPr>
      <w:r w:rsidRPr="007B1074">
        <w:rPr>
          <w:rFonts w:ascii="Times New Roman" w:hAnsi="Times New Roman"/>
          <w:b/>
          <w:sz w:val="28"/>
          <w:szCs w:val="28"/>
        </w:rPr>
        <w:t>Показатели сферы жилищно-коммунального хозяйства муниципального образования</w:t>
      </w:r>
    </w:p>
    <w:p w:rsidR="003A2F6D" w:rsidRPr="00915829" w:rsidRDefault="003A2F6D" w:rsidP="0033411B">
      <w:pPr>
        <w:overflowPunct w:val="0"/>
        <w:autoSpaceDE w:val="0"/>
        <w:autoSpaceDN w:val="0"/>
        <w:adjustRightInd w:val="0"/>
        <w:spacing w:before="240" w:after="0" w:line="360" w:lineRule="auto"/>
        <w:ind w:firstLine="454"/>
        <w:jc w:val="both"/>
        <w:textAlignment w:val="baseline"/>
        <w:rPr>
          <w:rFonts w:ascii="Times New Roman" w:hAnsi="Times New Roman"/>
          <w:sz w:val="28"/>
          <w:szCs w:val="28"/>
        </w:rPr>
      </w:pPr>
      <w:r w:rsidRPr="00915829">
        <w:rPr>
          <w:rFonts w:ascii="Times New Roman" w:hAnsi="Times New Roman"/>
          <w:sz w:val="28"/>
          <w:szCs w:val="28"/>
        </w:rPr>
        <w:t>Системы коммуникаций жилищно-коммунального назначения находятся в эксплуатации уже более 20 лет.</w:t>
      </w:r>
    </w:p>
    <w:p w:rsidR="003A2F6D" w:rsidRPr="00915829" w:rsidRDefault="003A2F6D" w:rsidP="0033411B">
      <w:pPr>
        <w:overflowPunct w:val="0"/>
        <w:autoSpaceDE w:val="0"/>
        <w:autoSpaceDN w:val="0"/>
        <w:adjustRightInd w:val="0"/>
        <w:spacing w:after="0" w:line="360" w:lineRule="auto"/>
        <w:ind w:firstLine="454"/>
        <w:jc w:val="both"/>
        <w:textAlignment w:val="baseline"/>
        <w:rPr>
          <w:rFonts w:ascii="Times New Roman" w:hAnsi="Times New Roman"/>
          <w:color w:val="000000"/>
          <w:sz w:val="28"/>
          <w:szCs w:val="28"/>
        </w:rPr>
      </w:pPr>
      <w:r w:rsidRPr="00915829">
        <w:rPr>
          <w:rFonts w:ascii="Times New Roman" w:hAnsi="Times New Roman"/>
          <w:color w:val="000000"/>
          <w:sz w:val="28"/>
          <w:szCs w:val="28"/>
        </w:rPr>
        <w:t xml:space="preserve">Своевременное и адекватное финансирование </w:t>
      </w:r>
      <w:r>
        <w:rPr>
          <w:rFonts w:ascii="Times New Roman" w:hAnsi="Times New Roman"/>
          <w:color w:val="000000"/>
          <w:sz w:val="28"/>
          <w:szCs w:val="28"/>
        </w:rPr>
        <w:t>-</w:t>
      </w:r>
      <w:r w:rsidRPr="00915829">
        <w:rPr>
          <w:rFonts w:ascii="Times New Roman" w:hAnsi="Times New Roman"/>
          <w:color w:val="000000"/>
          <w:sz w:val="28"/>
          <w:szCs w:val="28"/>
        </w:rPr>
        <w:t xml:space="preserve"> залог успешной работы ЖКХ. Необходимо отметить недостаток финансиро</w:t>
      </w:r>
      <w:r>
        <w:rPr>
          <w:rFonts w:ascii="Times New Roman" w:hAnsi="Times New Roman"/>
          <w:color w:val="000000"/>
          <w:sz w:val="28"/>
          <w:szCs w:val="28"/>
        </w:rPr>
        <w:t>вания на нужды ЖКХ в поселении.</w:t>
      </w:r>
    </w:p>
    <w:p w:rsidR="003A2F6D" w:rsidRPr="008509AE" w:rsidRDefault="003A2F6D" w:rsidP="0033411B">
      <w:pPr>
        <w:spacing w:after="0" w:line="360" w:lineRule="auto"/>
        <w:ind w:firstLine="708"/>
        <w:jc w:val="both"/>
        <w:rPr>
          <w:rFonts w:ascii="Times New Roman" w:hAnsi="Times New Roman"/>
          <w:sz w:val="28"/>
          <w:szCs w:val="28"/>
        </w:rPr>
      </w:pPr>
      <w:r w:rsidRPr="00915829">
        <w:rPr>
          <w:rFonts w:ascii="Times New Roman" w:hAnsi="Times New Roman"/>
          <w:sz w:val="28"/>
          <w:szCs w:val="28"/>
        </w:rPr>
        <w:t xml:space="preserve">Программа направлена на создание предпосылок для устойчивого развития </w:t>
      </w:r>
      <w:r>
        <w:rPr>
          <w:rFonts w:ascii="Times New Roman" w:hAnsi="Times New Roman"/>
          <w:sz w:val="28"/>
          <w:szCs w:val="28"/>
        </w:rPr>
        <w:t>Архангельско-Голицынского сельского</w:t>
      </w:r>
      <w:r w:rsidRPr="00915829">
        <w:rPr>
          <w:rFonts w:ascii="Times New Roman" w:hAnsi="Times New Roman"/>
          <w:sz w:val="28"/>
          <w:szCs w:val="28"/>
        </w:rPr>
        <w:t xml:space="preserve"> поселения посредством достижения следующих целей:</w:t>
      </w:r>
    </w:p>
    <w:p w:rsidR="003A2F6D" w:rsidRPr="008509AE" w:rsidRDefault="003A2F6D" w:rsidP="0033411B">
      <w:pPr>
        <w:numPr>
          <w:ilvl w:val="0"/>
          <w:numId w:val="1"/>
        </w:numPr>
        <w:spacing w:after="0" w:line="360" w:lineRule="auto"/>
        <w:jc w:val="both"/>
        <w:rPr>
          <w:rFonts w:ascii="Times New Roman" w:hAnsi="Times New Roman"/>
          <w:sz w:val="28"/>
          <w:szCs w:val="28"/>
        </w:rPr>
      </w:pPr>
      <w:r w:rsidRPr="008509AE">
        <w:rPr>
          <w:rFonts w:ascii="Times New Roman" w:hAnsi="Times New Roman"/>
          <w:sz w:val="28"/>
          <w:szCs w:val="28"/>
        </w:rPr>
        <w:t xml:space="preserve">улучшение условий жизнедеятельности </w:t>
      </w:r>
      <w:r>
        <w:rPr>
          <w:rFonts w:ascii="Times New Roman" w:hAnsi="Times New Roman"/>
          <w:sz w:val="28"/>
          <w:szCs w:val="28"/>
        </w:rPr>
        <w:t>городского</w:t>
      </w:r>
      <w:r w:rsidRPr="008509AE">
        <w:rPr>
          <w:rFonts w:ascii="Times New Roman" w:hAnsi="Times New Roman"/>
          <w:sz w:val="28"/>
          <w:szCs w:val="28"/>
        </w:rPr>
        <w:t xml:space="preserve"> поселения;</w:t>
      </w:r>
    </w:p>
    <w:p w:rsidR="003A2F6D" w:rsidRPr="008509AE" w:rsidRDefault="003A2F6D" w:rsidP="0033411B">
      <w:pPr>
        <w:numPr>
          <w:ilvl w:val="0"/>
          <w:numId w:val="1"/>
        </w:numPr>
        <w:spacing w:after="0" w:line="360" w:lineRule="auto"/>
        <w:jc w:val="both"/>
        <w:rPr>
          <w:rFonts w:ascii="Times New Roman" w:hAnsi="Times New Roman"/>
          <w:sz w:val="28"/>
          <w:szCs w:val="28"/>
        </w:rPr>
      </w:pPr>
      <w:r w:rsidRPr="008509AE">
        <w:rPr>
          <w:rFonts w:ascii="Times New Roman" w:hAnsi="Times New Roman"/>
          <w:sz w:val="28"/>
          <w:szCs w:val="28"/>
        </w:rPr>
        <w:t>улучшение инвестиционного климата в сфере АПК на территории</w:t>
      </w:r>
      <w:r>
        <w:rPr>
          <w:rFonts w:ascii="Times New Roman" w:hAnsi="Times New Roman"/>
          <w:sz w:val="28"/>
          <w:szCs w:val="28"/>
        </w:rPr>
        <w:t xml:space="preserve"> </w:t>
      </w:r>
      <w:r w:rsidRPr="008509AE">
        <w:rPr>
          <w:rFonts w:ascii="Times New Roman" w:hAnsi="Times New Roman"/>
          <w:sz w:val="28"/>
          <w:szCs w:val="28"/>
        </w:rPr>
        <w:t>поселения за счет реализации инфраструктурных мероприятий в рамках настоящей Программы;</w:t>
      </w:r>
    </w:p>
    <w:p w:rsidR="003A2F6D" w:rsidRPr="008509AE" w:rsidRDefault="003A2F6D" w:rsidP="0033411B">
      <w:pPr>
        <w:numPr>
          <w:ilvl w:val="0"/>
          <w:numId w:val="1"/>
        </w:numPr>
        <w:spacing w:after="0" w:line="360" w:lineRule="auto"/>
        <w:jc w:val="both"/>
        <w:rPr>
          <w:rFonts w:ascii="Times New Roman" w:hAnsi="Times New Roman"/>
          <w:sz w:val="28"/>
          <w:szCs w:val="28"/>
        </w:rPr>
      </w:pPr>
      <w:r w:rsidRPr="008509AE">
        <w:rPr>
          <w:rFonts w:ascii="Times New Roman" w:hAnsi="Times New Roman"/>
          <w:sz w:val="28"/>
          <w:szCs w:val="28"/>
        </w:rPr>
        <w:t>содействие созданию высокотехнологичных рабочих мест на территории поселения;</w:t>
      </w:r>
    </w:p>
    <w:p w:rsidR="003A2F6D" w:rsidRPr="008509AE" w:rsidRDefault="003A2F6D" w:rsidP="0033411B">
      <w:pPr>
        <w:numPr>
          <w:ilvl w:val="0"/>
          <w:numId w:val="1"/>
        </w:numPr>
        <w:spacing w:after="0" w:line="360" w:lineRule="auto"/>
        <w:jc w:val="both"/>
        <w:rPr>
          <w:rFonts w:ascii="Times New Roman" w:hAnsi="Times New Roman"/>
          <w:sz w:val="28"/>
          <w:szCs w:val="28"/>
        </w:rPr>
      </w:pPr>
      <w:r w:rsidRPr="008509AE">
        <w:rPr>
          <w:rFonts w:ascii="Times New Roman" w:hAnsi="Times New Roman"/>
          <w:sz w:val="28"/>
          <w:szCs w:val="28"/>
        </w:rPr>
        <w:t>активизация участия граждан, проживающих на территории поселения,</w:t>
      </w:r>
      <w:r>
        <w:rPr>
          <w:rFonts w:ascii="Times New Roman" w:hAnsi="Times New Roman"/>
          <w:sz w:val="28"/>
          <w:szCs w:val="28"/>
        </w:rPr>
        <w:t xml:space="preserve"> </w:t>
      </w:r>
      <w:r w:rsidRPr="008509AE">
        <w:rPr>
          <w:rFonts w:ascii="Times New Roman" w:hAnsi="Times New Roman"/>
          <w:sz w:val="28"/>
          <w:szCs w:val="28"/>
        </w:rPr>
        <w:t>в решении вопросов местного значения;</w:t>
      </w:r>
    </w:p>
    <w:p w:rsidR="003A2F6D" w:rsidRDefault="003A2F6D" w:rsidP="0033411B">
      <w:pPr>
        <w:numPr>
          <w:ilvl w:val="0"/>
          <w:numId w:val="1"/>
        </w:numPr>
        <w:spacing w:after="0" w:line="360" w:lineRule="auto"/>
        <w:jc w:val="both"/>
        <w:rPr>
          <w:rFonts w:ascii="Times New Roman" w:hAnsi="Times New Roman"/>
          <w:sz w:val="28"/>
          <w:szCs w:val="28"/>
        </w:rPr>
      </w:pPr>
      <w:r w:rsidRPr="008509AE">
        <w:rPr>
          <w:rFonts w:ascii="Times New Roman" w:hAnsi="Times New Roman"/>
          <w:sz w:val="28"/>
          <w:szCs w:val="28"/>
        </w:rPr>
        <w:t>формирование в Республике Мордовия</w:t>
      </w:r>
      <w:r>
        <w:rPr>
          <w:rFonts w:ascii="Times New Roman" w:hAnsi="Times New Roman"/>
          <w:sz w:val="28"/>
          <w:szCs w:val="28"/>
        </w:rPr>
        <w:t xml:space="preserve"> </w:t>
      </w:r>
      <w:r w:rsidRPr="008509AE">
        <w:rPr>
          <w:rFonts w:ascii="Times New Roman" w:hAnsi="Times New Roman"/>
          <w:sz w:val="28"/>
          <w:szCs w:val="28"/>
        </w:rPr>
        <w:t>позитивного отношения к развитию территории поселения.</w:t>
      </w:r>
    </w:p>
    <w:p w:rsidR="003A2F6D" w:rsidRDefault="003A2F6D" w:rsidP="0033411B">
      <w:r>
        <w:br w:type="page"/>
      </w:r>
    </w:p>
    <w:p w:rsidR="003A2F6D" w:rsidRPr="0094179E" w:rsidRDefault="003A2F6D" w:rsidP="0033411B">
      <w:pPr>
        <w:pStyle w:val="Heading1"/>
        <w:spacing w:before="240"/>
      </w:pPr>
      <w:r w:rsidRPr="0094179E">
        <w:t>2. Характеристика существующего состояния коммунальной инфраструктуры и основные направления модернизации и развития существующих объек</w:t>
      </w:r>
      <w:r>
        <w:t>тов коммунальной инфраструктуры</w:t>
      </w:r>
    </w:p>
    <w:p w:rsidR="003A2F6D" w:rsidRPr="005357CC" w:rsidRDefault="003A2F6D" w:rsidP="0033411B">
      <w:pPr>
        <w:pStyle w:val="Heading2"/>
        <w:spacing w:before="240"/>
        <w:rPr>
          <w:rFonts w:cs="Times New Roman"/>
        </w:rPr>
      </w:pPr>
      <w:r>
        <w:rPr>
          <w:rFonts w:cs="Times New Roman"/>
        </w:rPr>
        <w:t>2</w:t>
      </w:r>
      <w:r w:rsidRPr="0040140A">
        <w:rPr>
          <w:rFonts w:cs="Times New Roman"/>
        </w:rPr>
        <w:t>.1. С</w:t>
      </w:r>
      <w:r>
        <w:rPr>
          <w:rFonts w:cs="Times New Roman"/>
        </w:rPr>
        <w:t>уществующая с</w:t>
      </w:r>
      <w:r w:rsidRPr="0040140A">
        <w:rPr>
          <w:rFonts w:cs="Times New Roman"/>
        </w:rPr>
        <w:t>истема электроснабжения</w:t>
      </w:r>
    </w:p>
    <w:p w:rsidR="003A2F6D" w:rsidRPr="000468BC" w:rsidRDefault="003A2F6D" w:rsidP="0033411B">
      <w:pPr>
        <w:widowControl w:val="0"/>
        <w:spacing w:before="240" w:after="0" w:line="360" w:lineRule="auto"/>
        <w:ind w:firstLine="709"/>
        <w:jc w:val="both"/>
        <w:rPr>
          <w:rFonts w:ascii="Times New Roman" w:hAnsi="Times New Roman"/>
          <w:sz w:val="28"/>
          <w:szCs w:val="28"/>
        </w:rPr>
      </w:pPr>
      <w:r w:rsidRPr="000468BC">
        <w:rPr>
          <w:rFonts w:ascii="Times New Roman" w:hAnsi="Times New Roman"/>
          <w:sz w:val="28"/>
          <w:szCs w:val="28"/>
        </w:rPr>
        <w:t>Электроснабжение потребителей, расположенных на территории</w:t>
      </w:r>
      <w:r>
        <w:rPr>
          <w:rFonts w:ascii="Times New Roman" w:hAnsi="Times New Roman"/>
          <w:sz w:val="28"/>
          <w:szCs w:val="28"/>
        </w:rPr>
        <w:t xml:space="preserve"> Рузаевского</w:t>
      </w:r>
      <w:r w:rsidRPr="000468BC">
        <w:rPr>
          <w:rFonts w:ascii="Times New Roman" w:hAnsi="Times New Roman"/>
          <w:sz w:val="28"/>
          <w:szCs w:val="28"/>
        </w:rPr>
        <w:t xml:space="preserve"> района, осуществляется от центров питания энергосистемы ОАО «Мордовэнерго».</w:t>
      </w:r>
    </w:p>
    <w:p w:rsidR="003A2F6D" w:rsidRDefault="003A2F6D" w:rsidP="0033411B">
      <w:pPr>
        <w:widowControl w:val="0"/>
        <w:spacing w:after="0" w:line="360" w:lineRule="auto"/>
        <w:ind w:firstLine="709"/>
        <w:jc w:val="both"/>
        <w:rPr>
          <w:rFonts w:ascii="Times New Roman" w:hAnsi="Times New Roman"/>
          <w:sz w:val="28"/>
          <w:szCs w:val="28"/>
        </w:rPr>
      </w:pPr>
      <w:r w:rsidRPr="000468BC">
        <w:rPr>
          <w:rFonts w:ascii="Times New Roman" w:hAnsi="Times New Roman"/>
          <w:sz w:val="28"/>
          <w:szCs w:val="28"/>
        </w:rPr>
        <w:t>В настоящее время электроснабжение сельского поселения централизованное. Схема электроснабжения сельского поселения выполнена с применением ЛЭП напряжением 220 кВ,110 кВ, 35</w:t>
      </w:r>
      <w:r>
        <w:rPr>
          <w:rFonts w:ascii="Times New Roman" w:hAnsi="Times New Roman"/>
          <w:sz w:val="28"/>
          <w:szCs w:val="28"/>
        </w:rPr>
        <w:t xml:space="preserve"> </w:t>
      </w:r>
      <w:r w:rsidRPr="000468BC">
        <w:rPr>
          <w:rFonts w:ascii="Times New Roman" w:hAnsi="Times New Roman"/>
          <w:sz w:val="28"/>
          <w:szCs w:val="28"/>
        </w:rPr>
        <w:t xml:space="preserve">кВ, </w:t>
      </w:r>
      <w:r>
        <w:rPr>
          <w:rFonts w:ascii="Times New Roman" w:hAnsi="Times New Roman"/>
          <w:sz w:val="28"/>
          <w:szCs w:val="28"/>
        </w:rPr>
        <w:t>10 кВ.</w:t>
      </w:r>
    </w:p>
    <w:p w:rsidR="003A2F6D" w:rsidRDefault="003A2F6D" w:rsidP="0033411B">
      <w:pPr>
        <w:widowControl w:val="0"/>
        <w:spacing w:after="0" w:line="360" w:lineRule="auto"/>
        <w:ind w:firstLine="709"/>
        <w:jc w:val="both"/>
        <w:rPr>
          <w:rFonts w:ascii="Times New Roman" w:hAnsi="Times New Roman"/>
          <w:sz w:val="28"/>
          <w:szCs w:val="28"/>
        </w:rPr>
      </w:pPr>
    </w:p>
    <w:p w:rsidR="003A2F6D" w:rsidRPr="00434E3B" w:rsidRDefault="003A2F6D" w:rsidP="0033411B">
      <w:pPr>
        <w:pStyle w:val="Heading2"/>
        <w:rPr>
          <w:rFonts w:cs="Times New Roman"/>
          <w:i/>
        </w:rPr>
      </w:pPr>
      <w:bookmarkStart w:id="5" w:name="_Toc471807117"/>
      <w:r>
        <w:rPr>
          <w:rFonts w:cs="Times New Roman"/>
        </w:rPr>
        <w:t>2</w:t>
      </w:r>
      <w:r w:rsidRPr="00434E3B">
        <w:rPr>
          <w:rFonts w:cs="Times New Roman"/>
        </w:rPr>
        <w:t>.2. Система теплоснабжения</w:t>
      </w:r>
      <w:bookmarkEnd w:id="5"/>
    </w:p>
    <w:p w:rsidR="003A2F6D" w:rsidRDefault="003A2F6D" w:rsidP="0033411B">
      <w:pPr>
        <w:pStyle w:val="1"/>
        <w:spacing w:before="200"/>
      </w:pPr>
      <w:r w:rsidRPr="009D7743">
        <w:t>Теплоснабжение усадебной застройки осуществляется от поквартирных газовых теплогенераторов, топливом для которых является природный газ. Часть населенных пунктов района,</w:t>
      </w:r>
      <w:r>
        <w:t xml:space="preserve"> </w:t>
      </w:r>
      <w:r w:rsidRPr="009D7743">
        <w:t>не имеющих природного газа, используют для отопления жилых домов твердое (уголь, дрова) и жидкое топливо.</w:t>
      </w:r>
    </w:p>
    <w:p w:rsidR="003A2F6D" w:rsidRDefault="003A2F6D" w:rsidP="0033411B">
      <w:pPr>
        <w:tabs>
          <w:tab w:val="left" w:pos="1080"/>
          <w:tab w:val="left" w:pos="1440"/>
        </w:tabs>
        <w:spacing w:after="0" w:line="360" w:lineRule="auto"/>
        <w:ind w:firstLine="709"/>
        <w:jc w:val="both"/>
        <w:rPr>
          <w:rFonts w:ascii="Times New Roman" w:hAnsi="Times New Roman"/>
          <w:sz w:val="28"/>
          <w:szCs w:val="28"/>
        </w:rPr>
      </w:pPr>
      <w:r>
        <w:rPr>
          <w:rFonts w:ascii="Times New Roman" w:hAnsi="Times New Roman"/>
          <w:sz w:val="28"/>
          <w:szCs w:val="28"/>
        </w:rPr>
        <w:t>Котельная, работающа</w:t>
      </w:r>
      <w:r w:rsidRPr="0073776D">
        <w:rPr>
          <w:rFonts w:ascii="Times New Roman" w:hAnsi="Times New Roman"/>
          <w:sz w:val="28"/>
          <w:szCs w:val="28"/>
        </w:rPr>
        <w:t xml:space="preserve">я на газе, </w:t>
      </w:r>
      <w:r>
        <w:rPr>
          <w:rFonts w:ascii="Times New Roman" w:hAnsi="Times New Roman"/>
          <w:sz w:val="28"/>
          <w:szCs w:val="28"/>
        </w:rPr>
        <w:t>числится на балансе подведомственной организации</w:t>
      </w:r>
      <w:r w:rsidRPr="0073776D">
        <w:rPr>
          <w:rFonts w:ascii="Times New Roman" w:hAnsi="Times New Roman"/>
          <w:sz w:val="28"/>
          <w:szCs w:val="28"/>
        </w:rPr>
        <w:t>.</w:t>
      </w:r>
    </w:p>
    <w:p w:rsidR="003A2F6D" w:rsidRDefault="003A2F6D" w:rsidP="0033411B">
      <w:pPr>
        <w:tabs>
          <w:tab w:val="left" w:pos="1080"/>
          <w:tab w:val="left" w:pos="1440"/>
        </w:tabs>
        <w:spacing w:after="0" w:line="360" w:lineRule="auto"/>
        <w:ind w:firstLine="709"/>
        <w:jc w:val="both"/>
        <w:rPr>
          <w:rFonts w:ascii="Times New Roman" w:hAnsi="Times New Roman"/>
          <w:sz w:val="28"/>
          <w:szCs w:val="28"/>
        </w:rPr>
      </w:pPr>
    </w:p>
    <w:p w:rsidR="003A2F6D" w:rsidRDefault="003A2F6D" w:rsidP="0033411B">
      <w:pPr>
        <w:pStyle w:val="Title"/>
        <w:widowControl w:val="0"/>
        <w:spacing w:before="240" w:line="360" w:lineRule="auto"/>
        <w:ind w:firstLine="709"/>
        <w:jc w:val="both"/>
        <w:rPr>
          <w:b w:val="0"/>
          <w:szCs w:val="28"/>
        </w:rPr>
      </w:pPr>
      <w:r>
        <w:rPr>
          <w:szCs w:val="28"/>
        </w:rPr>
        <w:t>2</w:t>
      </w:r>
      <w:r w:rsidRPr="00CC0093">
        <w:rPr>
          <w:szCs w:val="28"/>
        </w:rPr>
        <w:t>.3. Система водоснабжения</w:t>
      </w:r>
    </w:p>
    <w:p w:rsidR="003A2F6D" w:rsidRDefault="003A2F6D" w:rsidP="0033411B">
      <w:pPr>
        <w:pStyle w:val="1"/>
        <w:spacing w:before="240"/>
      </w:pPr>
      <w:r>
        <w:t>Система водоснабжения Архангельско-Голицынского сельского поселения обеспечивает получение воды из природных источников и подачу к местам потребления.</w:t>
      </w:r>
    </w:p>
    <w:p w:rsidR="003A2F6D" w:rsidRDefault="003A2F6D" w:rsidP="0033411B">
      <w:pPr>
        <w:pStyle w:val="1"/>
      </w:pPr>
      <w:r w:rsidRPr="009D7743">
        <w:t>Население для хозяйственно-питьевых целей пользуется колодцами или скважинами, расположенными на приусадебных участках. Вода в этих источниках не имеет надежной защиты и поэтому представляет высокую эпидемиологическую опасность для населения.</w:t>
      </w:r>
    </w:p>
    <w:p w:rsidR="003A2F6D" w:rsidRDefault="003A2F6D" w:rsidP="0033411B">
      <w:pPr>
        <w:pStyle w:val="1"/>
      </w:pPr>
    </w:p>
    <w:p w:rsidR="003A2F6D" w:rsidRPr="00B16AD5" w:rsidRDefault="003A2F6D" w:rsidP="0033411B">
      <w:pPr>
        <w:pStyle w:val="Heading2"/>
        <w:rPr>
          <w:rFonts w:cs="Times New Roman"/>
          <w:i/>
          <w:color w:val="000000"/>
        </w:rPr>
      </w:pPr>
      <w:bookmarkStart w:id="6" w:name="_Toc471807119"/>
      <w:r>
        <w:rPr>
          <w:rFonts w:cs="Times New Roman"/>
          <w:color w:val="000000"/>
        </w:rPr>
        <w:t>2</w:t>
      </w:r>
      <w:r w:rsidRPr="00B16AD5">
        <w:rPr>
          <w:rFonts w:cs="Times New Roman"/>
          <w:color w:val="000000"/>
        </w:rPr>
        <w:t>.4. Система газоснабжения</w:t>
      </w:r>
      <w:bookmarkEnd w:id="6"/>
    </w:p>
    <w:p w:rsidR="003A2F6D" w:rsidRDefault="003A2F6D" w:rsidP="0033411B">
      <w:pPr>
        <w:overflowPunct w:val="0"/>
        <w:autoSpaceDE w:val="0"/>
        <w:autoSpaceDN w:val="0"/>
        <w:adjustRightInd w:val="0"/>
        <w:spacing w:before="200" w:after="0" w:line="360" w:lineRule="auto"/>
        <w:ind w:firstLine="709"/>
        <w:jc w:val="both"/>
        <w:textAlignment w:val="baseline"/>
        <w:rPr>
          <w:rFonts w:ascii="Times New Roman" w:hAnsi="Times New Roman"/>
          <w:sz w:val="28"/>
          <w:szCs w:val="28"/>
        </w:rPr>
      </w:pPr>
      <w:r w:rsidRPr="00C44D11">
        <w:rPr>
          <w:rFonts w:ascii="Times New Roman" w:hAnsi="Times New Roman"/>
          <w:sz w:val="28"/>
          <w:szCs w:val="28"/>
        </w:rPr>
        <w:t xml:space="preserve">В настоящее время население </w:t>
      </w:r>
      <w:r>
        <w:rPr>
          <w:rFonts w:ascii="Times New Roman" w:hAnsi="Times New Roman"/>
          <w:sz w:val="28"/>
          <w:szCs w:val="28"/>
        </w:rPr>
        <w:t xml:space="preserve">Архангельско-Голицынского </w:t>
      </w:r>
      <w:r w:rsidRPr="00C44D11">
        <w:rPr>
          <w:rFonts w:ascii="Times New Roman" w:hAnsi="Times New Roman"/>
          <w:sz w:val="28"/>
          <w:szCs w:val="28"/>
        </w:rPr>
        <w:t>сельского поселения обеспечено газом</w:t>
      </w:r>
      <w:r>
        <w:rPr>
          <w:rFonts w:ascii="Times New Roman" w:hAnsi="Times New Roman"/>
          <w:sz w:val="28"/>
          <w:szCs w:val="28"/>
        </w:rPr>
        <w:t xml:space="preserve"> на 100%</w:t>
      </w:r>
      <w:r w:rsidRPr="00C44D11">
        <w:rPr>
          <w:rFonts w:ascii="Times New Roman" w:hAnsi="Times New Roman"/>
          <w:sz w:val="28"/>
          <w:szCs w:val="28"/>
        </w:rPr>
        <w:t>.</w:t>
      </w:r>
    </w:p>
    <w:p w:rsidR="003A2F6D" w:rsidRDefault="003A2F6D" w:rsidP="0033411B">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44D11">
        <w:rPr>
          <w:rFonts w:ascii="Times New Roman" w:hAnsi="Times New Roman"/>
          <w:sz w:val="28"/>
          <w:szCs w:val="28"/>
        </w:rPr>
        <w:t>Подключение к газопроводу частных домов</w:t>
      </w:r>
      <w:r>
        <w:rPr>
          <w:rFonts w:ascii="Times New Roman" w:hAnsi="Times New Roman"/>
          <w:sz w:val="28"/>
          <w:szCs w:val="28"/>
        </w:rPr>
        <w:t>,</w:t>
      </w:r>
      <w:r w:rsidRPr="00C44D11">
        <w:rPr>
          <w:rFonts w:ascii="Times New Roman" w:hAnsi="Times New Roman"/>
          <w:sz w:val="28"/>
          <w:szCs w:val="28"/>
        </w:rPr>
        <w:t xml:space="preserve"> производится индивидуально из собственных средств владельцев жилья.</w:t>
      </w:r>
    </w:p>
    <w:p w:rsidR="003A2F6D" w:rsidRDefault="003A2F6D" w:rsidP="0033411B">
      <w:pPr>
        <w:overflowPunct w:val="0"/>
        <w:autoSpaceDE w:val="0"/>
        <w:autoSpaceDN w:val="0"/>
        <w:adjustRightInd w:val="0"/>
        <w:spacing w:after="0" w:line="360" w:lineRule="auto"/>
        <w:ind w:firstLine="709"/>
        <w:jc w:val="both"/>
        <w:textAlignment w:val="baseline"/>
        <w:rPr>
          <w:rFonts w:ascii="Times New Roman" w:hAnsi="Times New Roman"/>
          <w:sz w:val="28"/>
          <w:szCs w:val="28"/>
        </w:rPr>
      </w:pPr>
    </w:p>
    <w:p w:rsidR="003A2F6D" w:rsidRPr="00B16AD5" w:rsidRDefault="003A2F6D" w:rsidP="0033411B">
      <w:pPr>
        <w:pStyle w:val="Heading2"/>
        <w:rPr>
          <w:rFonts w:cs="Times New Roman"/>
          <w:i/>
        </w:rPr>
      </w:pPr>
      <w:r>
        <w:rPr>
          <w:rFonts w:cs="Times New Roman"/>
        </w:rPr>
        <w:t>2</w:t>
      </w:r>
      <w:r w:rsidRPr="00B16AD5">
        <w:rPr>
          <w:rFonts w:cs="Times New Roman"/>
        </w:rPr>
        <w:t>.5. Система водоотведения</w:t>
      </w:r>
    </w:p>
    <w:p w:rsidR="003A2F6D" w:rsidRPr="000468BC" w:rsidRDefault="003A2F6D" w:rsidP="0033411B">
      <w:pPr>
        <w:spacing w:before="200" w:after="0" w:line="360" w:lineRule="auto"/>
        <w:ind w:firstLine="709"/>
        <w:jc w:val="both"/>
        <w:rPr>
          <w:rFonts w:ascii="Times New Roman" w:hAnsi="Times New Roman"/>
          <w:sz w:val="28"/>
          <w:szCs w:val="28"/>
        </w:rPr>
      </w:pPr>
      <w:r w:rsidRPr="000468BC">
        <w:rPr>
          <w:rFonts w:ascii="Times New Roman" w:hAnsi="Times New Roman"/>
          <w:sz w:val="28"/>
          <w:szCs w:val="28"/>
        </w:rPr>
        <w:t xml:space="preserve">В населённых пунктах </w:t>
      </w:r>
      <w:r>
        <w:rPr>
          <w:rFonts w:ascii="Times New Roman" w:hAnsi="Times New Roman"/>
          <w:sz w:val="28"/>
          <w:szCs w:val="28"/>
        </w:rPr>
        <w:t>Архангельско-Голицынского</w:t>
      </w:r>
      <w:r w:rsidRPr="000468BC">
        <w:rPr>
          <w:rFonts w:ascii="Times New Roman" w:hAnsi="Times New Roman"/>
          <w:sz w:val="28"/>
          <w:szCs w:val="28"/>
        </w:rPr>
        <w:t xml:space="preserve"> сельского поселения централизованная система канализации отсутствует.</w:t>
      </w:r>
    </w:p>
    <w:p w:rsidR="003A2F6D" w:rsidRPr="0021301C" w:rsidRDefault="003A2F6D" w:rsidP="0033411B">
      <w:pPr>
        <w:spacing w:after="0" w:line="360" w:lineRule="auto"/>
        <w:ind w:firstLine="709"/>
        <w:jc w:val="both"/>
        <w:rPr>
          <w:rFonts w:ascii="Times New Roman" w:hAnsi="Times New Roman"/>
          <w:sz w:val="28"/>
          <w:szCs w:val="28"/>
        </w:rPr>
      </w:pPr>
      <w:r w:rsidRPr="000468BC">
        <w:rPr>
          <w:rFonts w:ascii="Times New Roman" w:hAnsi="Times New Roman"/>
          <w:sz w:val="28"/>
          <w:szCs w:val="28"/>
        </w:rPr>
        <w:t>Сточные воды от населения поступают в выгребы и колодцы, а затем</w:t>
      </w:r>
      <w:r w:rsidRPr="0021301C">
        <w:rPr>
          <w:rFonts w:ascii="Times New Roman" w:hAnsi="Times New Roman"/>
          <w:sz w:val="28"/>
          <w:szCs w:val="28"/>
        </w:rPr>
        <w:t xml:space="preserve"> используются для удобрения на поля и приусадебные участки.</w:t>
      </w:r>
    </w:p>
    <w:p w:rsidR="003A2F6D" w:rsidRDefault="003A2F6D" w:rsidP="0033411B">
      <w:pPr>
        <w:spacing w:after="0" w:line="360" w:lineRule="auto"/>
        <w:ind w:firstLine="709"/>
        <w:jc w:val="both"/>
        <w:rPr>
          <w:rFonts w:ascii="Times New Roman" w:hAnsi="Times New Roman"/>
          <w:sz w:val="28"/>
          <w:szCs w:val="28"/>
        </w:rPr>
      </w:pPr>
      <w:r w:rsidRPr="0021301C">
        <w:rPr>
          <w:rFonts w:ascii="Times New Roman" w:hAnsi="Times New Roman"/>
          <w:sz w:val="28"/>
          <w:szCs w:val="28"/>
        </w:rPr>
        <w:t xml:space="preserve">В хозяйственную канализацию предусматривается приём сточных вод </w:t>
      </w:r>
      <w:r w:rsidRPr="000468BC">
        <w:rPr>
          <w:rFonts w:ascii="Times New Roman" w:hAnsi="Times New Roman"/>
          <w:sz w:val="28"/>
          <w:szCs w:val="28"/>
        </w:rPr>
        <w:t>от жилой застройки, сельхоз предприятий.</w:t>
      </w:r>
    </w:p>
    <w:p w:rsidR="003A2F6D" w:rsidRPr="000468BC" w:rsidRDefault="003A2F6D" w:rsidP="0033411B">
      <w:pPr>
        <w:spacing w:after="0" w:line="360" w:lineRule="auto"/>
        <w:ind w:firstLine="709"/>
        <w:jc w:val="both"/>
        <w:rPr>
          <w:rFonts w:ascii="Times New Roman" w:hAnsi="Times New Roman"/>
          <w:sz w:val="28"/>
          <w:szCs w:val="28"/>
        </w:rPr>
      </w:pPr>
    </w:p>
    <w:p w:rsidR="003A2F6D" w:rsidRPr="00B16AD5" w:rsidRDefault="003A2F6D" w:rsidP="0033411B">
      <w:pPr>
        <w:pStyle w:val="Heading2"/>
        <w:rPr>
          <w:rFonts w:cs="Times New Roman"/>
          <w:i/>
          <w:color w:val="000000"/>
        </w:rPr>
      </w:pPr>
      <w:bookmarkStart w:id="7" w:name="_Toc471807121"/>
      <w:r>
        <w:rPr>
          <w:rFonts w:cs="Times New Roman"/>
          <w:color w:val="000000"/>
        </w:rPr>
        <w:t>2</w:t>
      </w:r>
      <w:r w:rsidRPr="00B16AD5">
        <w:rPr>
          <w:rFonts w:cs="Times New Roman"/>
          <w:color w:val="000000"/>
        </w:rPr>
        <w:t>.6. Система сбора и утилизации ТБО</w:t>
      </w:r>
      <w:bookmarkEnd w:id="7"/>
    </w:p>
    <w:p w:rsidR="003A2F6D" w:rsidRDefault="003A2F6D" w:rsidP="0033411B">
      <w:pPr>
        <w:autoSpaceDE w:val="0"/>
        <w:autoSpaceDN w:val="0"/>
        <w:adjustRightInd w:val="0"/>
        <w:spacing w:before="200" w:after="0" w:line="360" w:lineRule="auto"/>
        <w:ind w:firstLine="709"/>
        <w:jc w:val="both"/>
        <w:rPr>
          <w:rFonts w:ascii="Times New Roman" w:hAnsi="Times New Roman"/>
          <w:sz w:val="28"/>
          <w:szCs w:val="28"/>
        </w:rPr>
      </w:pPr>
      <w:r w:rsidRPr="009E069A">
        <w:rPr>
          <w:rFonts w:ascii="Times New Roman" w:hAnsi="Times New Roman"/>
          <w:sz w:val="28"/>
          <w:szCs w:val="28"/>
        </w:rPr>
        <w:t>В настоящее время применяются контейнеры вместимостью</w:t>
      </w:r>
      <w:r>
        <w:rPr>
          <w:rFonts w:ascii="Times New Roman" w:hAnsi="Times New Roman"/>
          <w:sz w:val="28"/>
          <w:szCs w:val="28"/>
        </w:rPr>
        <w:t xml:space="preserve"> 0,75 </w:t>
      </w:r>
      <w:r w:rsidRPr="009E069A">
        <w:rPr>
          <w:rFonts w:ascii="Times New Roman" w:hAnsi="Times New Roman"/>
          <w:sz w:val="28"/>
          <w:szCs w:val="28"/>
        </w:rPr>
        <w:t>м</w:t>
      </w:r>
      <w:r w:rsidRPr="002601E9">
        <w:rPr>
          <w:rFonts w:ascii="Times New Roman" w:hAnsi="Times New Roman"/>
          <w:sz w:val="28"/>
          <w:szCs w:val="28"/>
          <w:vertAlign w:val="superscript"/>
        </w:rPr>
        <w:t>3</w:t>
      </w:r>
      <w:r>
        <w:rPr>
          <w:rFonts w:ascii="Times New Roman" w:hAnsi="Times New Roman"/>
          <w:sz w:val="28"/>
          <w:szCs w:val="28"/>
        </w:rPr>
        <w:t>. Владельцем</w:t>
      </w:r>
      <w:r w:rsidRPr="009E069A">
        <w:rPr>
          <w:rFonts w:ascii="Times New Roman" w:hAnsi="Times New Roman"/>
          <w:sz w:val="28"/>
          <w:szCs w:val="28"/>
        </w:rPr>
        <w:t xml:space="preserve"> контейнерных площадок </w:t>
      </w:r>
      <w:r>
        <w:rPr>
          <w:rFonts w:ascii="Times New Roman" w:hAnsi="Times New Roman"/>
          <w:sz w:val="28"/>
          <w:szCs w:val="28"/>
        </w:rPr>
        <w:t>являе</w:t>
      </w:r>
      <w:r w:rsidRPr="009E069A">
        <w:rPr>
          <w:rFonts w:ascii="Times New Roman" w:hAnsi="Times New Roman"/>
          <w:sz w:val="28"/>
          <w:szCs w:val="28"/>
        </w:rPr>
        <w:t>тся</w:t>
      </w:r>
      <w:r>
        <w:rPr>
          <w:rFonts w:ascii="Times New Roman" w:hAnsi="Times New Roman"/>
          <w:sz w:val="28"/>
          <w:szCs w:val="28"/>
        </w:rPr>
        <w:t xml:space="preserve"> </w:t>
      </w:r>
      <w:r w:rsidRPr="005007FE">
        <w:rPr>
          <w:rFonts w:ascii="Times New Roman" w:hAnsi="Times New Roman"/>
          <w:sz w:val="28"/>
          <w:szCs w:val="28"/>
        </w:rPr>
        <w:t>ООО «Чистый город»</w:t>
      </w:r>
      <w:r w:rsidRPr="009E069A">
        <w:rPr>
          <w:rFonts w:ascii="Times New Roman" w:hAnsi="Times New Roman"/>
          <w:sz w:val="28"/>
          <w:szCs w:val="28"/>
        </w:rPr>
        <w:t>.</w:t>
      </w:r>
      <w:r>
        <w:rPr>
          <w:rFonts w:ascii="Times New Roman" w:hAnsi="Times New Roman"/>
          <w:sz w:val="28"/>
          <w:szCs w:val="28"/>
        </w:rPr>
        <w:t xml:space="preserve"> </w:t>
      </w:r>
      <w:r w:rsidRPr="009E069A">
        <w:rPr>
          <w:rFonts w:ascii="Times New Roman" w:hAnsi="Times New Roman"/>
          <w:sz w:val="28"/>
          <w:szCs w:val="28"/>
        </w:rPr>
        <w:t>Услуги по сбору и транспортировке ТКО оказыва</w:t>
      </w:r>
      <w:r>
        <w:rPr>
          <w:rFonts w:ascii="Times New Roman" w:hAnsi="Times New Roman"/>
          <w:sz w:val="28"/>
          <w:szCs w:val="28"/>
        </w:rPr>
        <w:t>е</w:t>
      </w:r>
      <w:r w:rsidRPr="009E069A">
        <w:rPr>
          <w:rFonts w:ascii="Times New Roman" w:hAnsi="Times New Roman"/>
          <w:sz w:val="28"/>
          <w:szCs w:val="28"/>
        </w:rPr>
        <w:t>т</w:t>
      </w:r>
      <w:r>
        <w:rPr>
          <w:rFonts w:ascii="Times New Roman" w:hAnsi="Times New Roman"/>
          <w:sz w:val="28"/>
          <w:szCs w:val="28"/>
        </w:rPr>
        <w:t xml:space="preserve"> соответственно ООО «Чистый город».</w:t>
      </w:r>
    </w:p>
    <w:p w:rsidR="003A2F6D" w:rsidRDefault="003A2F6D" w:rsidP="0033411B">
      <w:pPr>
        <w:pStyle w:val="NoSpacing"/>
      </w:pPr>
      <w:r>
        <w:t>Таблица 3</w:t>
      </w:r>
      <w:r w:rsidRPr="00C65202">
        <w:t xml:space="preserve"> - Характеристика контейнерных и бункерных площадок на территории Архангельско-Голиц</w:t>
      </w:r>
      <w:r>
        <w:t>ы</w:t>
      </w:r>
      <w:r w:rsidRPr="00C65202">
        <w:t>нского сельского поселения</w:t>
      </w:r>
    </w:p>
    <w:tbl>
      <w:tblPr>
        <w:tblW w:w="5000" w:type="pct"/>
        <w:tblLook w:val="00A0"/>
      </w:tblPr>
      <w:tblGrid>
        <w:gridCol w:w="861"/>
        <w:gridCol w:w="2241"/>
        <w:gridCol w:w="741"/>
        <w:gridCol w:w="5191"/>
        <w:gridCol w:w="725"/>
      </w:tblGrid>
      <w:tr w:rsidR="003A2F6D" w:rsidRPr="007A0DED" w:rsidTr="00AD741C">
        <w:trPr>
          <w:trHeight w:val="285"/>
        </w:trPr>
        <w:tc>
          <w:tcPr>
            <w:tcW w:w="442" w:type="pct"/>
            <w:tcBorders>
              <w:top w:val="single" w:sz="4" w:space="0" w:color="auto"/>
              <w:left w:val="single" w:sz="4" w:space="0" w:color="auto"/>
              <w:bottom w:val="single" w:sz="4" w:space="0" w:color="auto"/>
              <w:right w:val="single" w:sz="4" w:space="0" w:color="auto"/>
            </w:tcBorders>
            <w:noWrap/>
            <w:vAlign w:val="center"/>
          </w:tcPr>
          <w:p w:rsidR="003A2F6D" w:rsidRPr="00772F5C" w:rsidRDefault="003A2F6D" w:rsidP="00AD741C">
            <w:pPr>
              <w:spacing w:after="0" w:line="240" w:lineRule="auto"/>
              <w:jc w:val="center"/>
              <w:rPr>
                <w:rFonts w:ascii="Times New Roman" w:hAnsi="Times New Roman"/>
                <w:b/>
                <w:sz w:val="24"/>
                <w:szCs w:val="24"/>
              </w:rPr>
            </w:pPr>
            <w:r w:rsidRPr="00772F5C">
              <w:rPr>
                <w:rFonts w:ascii="Times New Roman" w:hAnsi="Times New Roman"/>
                <w:b/>
                <w:sz w:val="24"/>
                <w:szCs w:val="24"/>
              </w:rPr>
              <w:t>№ п/п</w:t>
            </w:r>
          </w:p>
        </w:tc>
        <w:tc>
          <w:tcPr>
            <w:tcW w:w="1148" w:type="pct"/>
            <w:tcBorders>
              <w:top w:val="single" w:sz="4" w:space="0" w:color="auto"/>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b/>
                <w:sz w:val="24"/>
                <w:szCs w:val="24"/>
              </w:rPr>
            </w:pPr>
            <w:r>
              <w:rPr>
                <w:rFonts w:ascii="Times New Roman" w:hAnsi="Times New Roman"/>
                <w:b/>
                <w:sz w:val="24"/>
                <w:szCs w:val="24"/>
              </w:rPr>
              <w:t>Адрес нахождения/улица</w:t>
            </w:r>
          </w:p>
        </w:tc>
        <w:tc>
          <w:tcPr>
            <w:tcW w:w="381" w:type="pct"/>
            <w:tcBorders>
              <w:top w:val="single" w:sz="4" w:space="0" w:color="auto"/>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b/>
                <w:sz w:val="24"/>
                <w:szCs w:val="24"/>
              </w:rPr>
            </w:pPr>
            <w:r w:rsidRPr="00772F5C">
              <w:rPr>
                <w:rFonts w:ascii="Times New Roman" w:hAnsi="Times New Roman"/>
                <w:b/>
                <w:sz w:val="24"/>
                <w:szCs w:val="24"/>
              </w:rPr>
              <w:t>№ дома</w:t>
            </w:r>
          </w:p>
        </w:tc>
        <w:tc>
          <w:tcPr>
            <w:tcW w:w="2655" w:type="pct"/>
            <w:tcBorders>
              <w:top w:val="single" w:sz="4" w:space="0" w:color="auto"/>
              <w:left w:val="nil"/>
              <w:bottom w:val="single" w:sz="4" w:space="0" w:color="auto"/>
              <w:right w:val="single" w:sz="4" w:space="0" w:color="auto"/>
            </w:tcBorders>
            <w:noWrap/>
            <w:vAlign w:val="center"/>
          </w:tcPr>
          <w:p w:rsidR="003A2F6D" w:rsidRPr="00772F5C" w:rsidRDefault="003A2F6D" w:rsidP="00AD741C">
            <w:pPr>
              <w:spacing w:after="0" w:line="240" w:lineRule="auto"/>
              <w:jc w:val="center"/>
              <w:rPr>
                <w:rFonts w:ascii="Times New Roman" w:hAnsi="Times New Roman"/>
                <w:b/>
                <w:sz w:val="24"/>
                <w:szCs w:val="24"/>
              </w:rPr>
            </w:pPr>
            <w:r w:rsidRPr="00772F5C">
              <w:rPr>
                <w:rFonts w:ascii="Times New Roman" w:hAnsi="Times New Roman"/>
                <w:b/>
                <w:sz w:val="24"/>
                <w:szCs w:val="24"/>
              </w:rPr>
              <w:t>Объем установленных контейнеров/бункеров</w:t>
            </w:r>
          </w:p>
        </w:tc>
        <w:tc>
          <w:tcPr>
            <w:tcW w:w="373" w:type="pct"/>
            <w:tcBorders>
              <w:top w:val="single" w:sz="4" w:space="0" w:color="auto"/>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b/>
                <w:sz w:val="24"/>
                <w:szCs w:val="24"/>
              </w:rPr>
            </w:pPr>
            <w:r w:rsidRPr="00772F5C">
              <w:rPr>
                <w:rFonts w:ascii="Times New Roman" w:hAnsi="Times New Roman"/>
                <w:b/>
                <w:sz w:val="24"/>
                <w:szCs w:val="24"/>
              </w:rPr>
              <w:t>Кол-во</w:t>
            </w:r>
          </w:p>
        </w:tc>
      </w:tr>
      <w:tr w:rsidR="003A2F6D" w:rsidRPr="007A0DED" w:rsidTr="00AD741C">
        <w:trPr>
          <w:trHeight w:val="285"/>
        </w:trPr>
        <w:tc>
          <w:tcPr>
            <w:tcW w:w="5000" w:type="pct"/>
            <w:gridSpan w:val="5"/>
            <w:tcBorders>
              <w:top w:val="nil"/>
              <w:left w:val="single" w:sz="4" w:space="0" w:color="auto"/>
              <w:bottom w:val="single" w:sz="4" w:space="0" w:color="auto"/>
              <w:right w:val="single" w:sz="4" w:space="0" w:color="auto"/>
            </w:tcBorders>
            <w:noWrap/>
            <w:vAlign w:val="bottom"/>
          </w:tcPr>
          <w:p w:rsidR="003A2F6D" w:rsidRPr="005007FE" w:rsidRDefault="003A2F6D" w:rsidP="00AD741C">
            <w:pPr>
              <w:spacing w:after="0" w:line="240" w:lineRule="auto"/>
              <w:jc w:val="center"/>
              <w:rPr>
                <w:rFonts w:ascii="Times New Roman" w:hAnsi="Times New Roman"/>
                <w:b/>
                <w:sz w:val="24"/>
                <w:szCs w:val="24"/>
              </w:rPr>
            </w:pPr>
            <w:r w:rsidRPr="007A0DED">
              <w:rPr>
                <w:rFonts w:ascii="Times New Roman" w:hAnsi="Times New Roman"/>
                <w:b/>
                <w:sz w:val="24"/>
                <w:szCs w:val="24"/>
              </w:rPr>
              <w:t>Архангельско-Голицынское сельское поселение</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1.</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2.</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3.</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4.</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5.</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1</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 xml:space="preserve">Ул. Луначарского </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9А</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2</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2</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Ул. Луначарского</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17</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2</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3</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Ул. Луначарского</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94</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5</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4</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3</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5</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45</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4</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6</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69</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7</w:t>
            </w:r>
          </w:p>
        </w:tc>
        <w:tc>
          <w:tcPr>
            <w:tcW w:w="1148"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83</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8</w:t>
            </w:r>
          </w:p>
        </w:tc>
        <w:tc>
          <w:tcPr>
            <w:tcW w:w="1148" w:type="pct"/>
            <w:tcBorders>
              <w:top w:val="nil"/>
              <w:left w:val="nil"/>
              <w:bottom w:val="single" w:sz="4" w:space="0" w:color="auto"/>
              <w:right w:val="single" w:sz="4" w:space="0" w:color="auto"/>
            </w:tcBorders>
            <w:vAlign w:val="center"/>
          </w:tcPr>
          <w:p w:rsidR="003A2F6D" w:rsidRDefault="003A2F6D" w:rsidP="00AD741C">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78</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9</w:t>
            </w:r>
          </w:p>
        </w:tc>
        <w:tc>
          <w:tcPr>
            <w:tcW w:w="1148" w:type="pct"/>
            <w:tcBorders>
              <w:top w:val="nil"/>
              <w:left w:val="nil"/>
              <w:bottom w:val="single" w:sz="4" w:space="0" w:color="auto"/>
              <w:right w:val="single" w:sz="4" w:space="0" w:color="auto"/>
            </w:tcBorders>
            <w:vAlign w:val="center"/>
          </w:tcPr>
          <w:p w:rsidR="003A2F6D" w:rsidRDefault="003A2F6D" w:rsidP="00AD741C">
            <w:pPr>
              <w:spacing w:after="0" w:line="240" w:lineRule="auto"/>
              <w:rPr>
                <w:rFonts w:ascii="Times New Roman" w:hAnsi="Times New Roman"/>
                <w:sz w:val="24"/>
                <w:szCs w:val="24"/>
              </w:rPr>
            </w:pPr>
            <w:r>
              <w:rPr>
                <w:rFonts w:ascii="Times New Roman" w:hAnsi="Times New Roman"/>
                <w:sz w:val="24"/>
                <w:szCs w:val="24"/>
              </w:rPr>
              <w:t>Ул. Новая</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8</w:t>
            </w: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7A0DED" w:rsidTr="00AD741C">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10</w:t>
            </w:r>
          </w:p>
        </w:tc>
        <w:tc>
          <w:tcPr>
            <w:tcW w:w="1148" w:type="pct"/>
            <w:tcBorders>
              <w:top w:val="nil"/>
              <w:left w:val="nil"/>
              <w:bottom w:val="single" w:sz="4" w:space="0" w:color="auto"/>
              <w:right w:val="single" w:sz="4" w:space="0" w:color="auto"/>
            </w:tcBorders>
            <w:vAlign w:val="center"/>
          </w:tcPr>
          <w:p w:rsidR="003A2F6D" w:rsidRDefault="003A2F6D" w:rsidP="00AD741C">
            <w:pPr>
              <w:spacing w:after="0" w:line="240" w:lineRule="auto"/>
              <w:rPr>
                <w:rFonts w:ascii="Times New Roman" w:hAnsi="Times New Roman"/>
                <w:sz w:val="24"/>
                <w:szCs w:val="24"/>
              </w:rPr>
            </w:pPr>
            <w:r>
              <w:rPr>
                <w:rFonts w:ascii="Times New Roman" w:hAnsi="Times New Roman"/>
                <w:sz w:val="24"/>
                <w:szCs w:val="24"/>
              </w:rPr>
              <w:t>пер. Новый (садик)</w:t>
            </w:r>
          </w:p>
        </w:tc>
        <w:tc>
          <w:tcPr>
            <w:tcW w:w="381"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p>
        </w:tc>
        <w:tc>
          <w:tcPr>
            <w:tcW w:w="2655" w:type="pct"/>
            <w:tcBorders>
              <w:top w:val="nil"/>
              <w:left w:val="nil"/>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AD741C">
            <w:pPr>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r>
      <w:tr w:rsidR="003A2F6D" w:rsidRPr="007A0DED" w:rsidTr="00AD741C">
        <w:trPr>
          <w:trHeight w:val="285"/>
        </w:trPr>
        <w:tc>
          <w:tcPr>
            <w:tcW w:w="4627" w:type="pct"/>
            <w:gridSpan w:val="4"/>
            <w:tcBorders>
              <w:top w:val="nil"/>
              <w:left w:val="single" w:sz="4" w:space="0" w:color="auto"/>
              <w:bottom w:val="single" w:sz="4" w:space="0" w:color="auto"/>
              <w:right w:val="single" w:sz="4" w:space="0" w:color="auto"/>
            </w:tcBorders>
            <w:noWrap/>
            <w:vAlign w:val="bottom"/>
          </w:tcPr>
          <w:p w:rsidR="003A2F6D" w:rsidRPr="00772F5C" w:rsidRDefault="003A2F6D" w:rsidP="00AD741C">
            <w:pPr>
              <w:spacing w:after="0" w:line="240" w:lineRule="auto"/>
              <w:jc w:val="center"/>
              <w:rPr>
                <w:rFonts w:ascii="Times New Roman" w:hAnsi="Times New Roman"/>
                <w:color w:val="0D0D0D"/>
                <w:sz w:val="24"/>
                <w:szCs w:val="24"/>
              </w:rPr>
            </w:pPr>
            <w:r w:rsidRPr="006B26AF">
              <w:rPr>
                <w:rFonts w:ascii="Times New Roman" w:hAnsi="Times New Roman"/>
                <w:b/>
                <w:sz w:val="24"/>
                <w:szCs w:val="24"/>
              </w:rPr>
              <w:t>Итого</w:t>
            </w:r>
          </w:p>
        </w:tc>
        <w:tc>
          <w:tcPr>
            <w:tcW w:w="373" w:type="pct"/>
            <w:tcBorders>
              <w:top w:val="nil"/>
              <w:left w:val="nil"/>
              <w:bottom w:val="single" w:sz="4" w:space="0" w:color="auto"/>
              <w:right w:val="single" w:sz="4" w:space="0" w:color="auto"/>
            </w:tcBorders>
            <w:vAlign w:val="center"/>
          </w:tcPr>
          <w:p w:rsidR="003A2F6D" w:rsidRPr="006B26AF" w:rsidRDefault="003A2F6D" w:rsidP="00AD741C">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fldChar w:fldCharType="begin"/>
            </w:r>
            <w:r>
              <w:rPr>
                <w:rFonts w:ascii="Times New Roman" w:hAnsi="Times New Roman"/>
                <w:b/>
                <w:color w:val="0D0D0D"/>
                <w:sz w:val="24"/>
                <w:szCs w:val="24"/>
              </w:rPr>
              <w:instrText xml:space="preserve"> =SUM(ABOVE) </w:instrText>
            </w:r>
            <w:r>
              <w:rPr>
                <w:rFonts w:ascii="Times New Roman" w:hAnsi="Times New Roman"/>
                <w:b/>
                <w:color w:val="0D0D0D"/>
                <w:sz w:val="24"/>
                <w:szCs w:val="24"/>
              </w:rPr>
              <w:fldChar w:fldCharType="separate"/>
            </w:r>
            <w:r>
              <w:rPr>
                <w:rFonts w:ascii="Times New Roman" w:hAnsi="Times New Roman"/>
                <w:b/>
                <w:noProof/>
                <w:color w:val="0D0D0D"/>
                <w:sz w:val="24"/>
                <w:szCs w:val="24"/>
              </w:rPr>
              <w:t>25</w:t>
            </w:r>
            <w:r>
              <w:rPr>
                <w:rFonts w:ascii="Times New Roman" w:hAnsi="Times New Roman"/>
                <w:b/>
                <w:color w:val="0D0D0D"/>
                <w:sz w:val="24"/>
                <w:szCs w:val="24"/>
              </w:rPr>
              <w:fldChar w:fldCharType="end"/>
            </w:r>
          </w:p>
        </w:tc>
      </w:tr>
      <w:tr w:rsidR="003A2F6D" w:rsidRPr="007A0DED" w:rsidTr="00AD741C">
        <w:trPr>
          <w:trHeight w:val="285"/>
        </w:trPr>
        <w:tc>
          <w:tcPr>
            <w:tcW w:w="4627" w:type="pct"/>
            <w:gridSpan w:val="4"/>
            <w:tcBorders>
              <w:top w:val="nil"/>
              <w:left w:val="single" w:sz="4" w:space="0" w:color="auto"/>
              <w:bottom w:val="single" w:sz="4" w:space="0" w:color="auto"/>
              <w:right w:val="single" w:sz="4" w:space="0" w:color="auto"/>
            </w:tcBorders>
            <w:noWrap/>
            <w:vAlign w:val="bottom"/>
          </w:tcPr>
          <w:p w:rsidR="003A2F6D" w:rsidRPr="00F56860" w:rsidRDefault="003A2F6D" w:rsidP="00AD741C">
            <w:pPr>
              <w:spacing w:after="0" w:line="240" w:lineRule="auto"/>
              <w:jc w:val="center"/>
              <w:rPr>
                <w:rFonts w:ascii="Times New Roman" w:hAnsi="Times New Roman"/>
                <w:sz w:val="24"/>
                <w:szCs w:val="24"/>
              </w:rPr>
            </w:pPr>
            <w:r w:rsidRPr="00F56860">
              <w:rPr>
                <w:rFonts w:ascii="Times New Roman" w:hAnsi="Times New Roman"/>
                <w:b/>
                <w:sz w:val="24"/>
                <w:szCs w:val="24"/>
              </w:rPr>
              <w:t>Всего</w:t>
            </w:r>
          </w:p>
        </w:tc>
        <w:tc>
          <w:tcPr>
            <w:tcW w:w="373" w:type="pct"/>
            <w:tcBorders>
              <w:top w:val="nil"/>
              <w:left w:val="nil"/>
              <w:bottom w:val="single" w:sz="4" w:space="0" w:color="auto"/>
              <w:right w:val="single" w:sz="4" w:space="0" w:color="auto"/>
            </w:tcBorders>
            <w:vAlign w:val="center"/>
          </w:tcPr>
          <w:p w:rsidR="003A2F6D" w:rsidRPr="00F56860" w:rsidRDefault="003A2F6D" w:rsidP="00AD741C">
            <w:pPr>
              <w:spacing w:after="0" w:line="240" w:lineRule="auto"/>
              <w:jc w:val="center"/>
              <w:rPr>
                <w:rFonts w:ascii="Times New Roman" w:hAnsi="Times New Roman"/>
                <w:b/>
                <w:color w:val="0D0D0D"/>
                <w:sz w:val="24"/>
                <w:szCs w:val="24"/>
              </w:rPr>
            </w:pPr>
            <w:r w:rsidRPr="00F56860">
              <w:rPr>
                <w:rFonts w:ascii="Times New Roman" w:hAnsi="Times New Roman"/>
                <w:b/>
                <w:color w:val="0D0D0D"/>
                <w:sz w:val="24"/>
                <w:szCs w:val="24"/>
              </w:rPr>
              <w:t>25</w:t>
            </w:r>
          </w:p>
        </w:tc>
      </w:tr>
    </w:tbl>
    <w:p w:rsidR="003A2F6D" w:rsidRDefault="003A2F6D" w:rsidP="0033411B">
      <w:pPr>
        <w:autoSpaceDE w:val="0"/>
        <w:autoSpaceDN w:val="0"/>
        <w:adjustRightInd w:val="0"/>
        <w:spacing w:after="0" w:line="360" w:lineRule="auto"/>
        <w:ind w:firstLine="709"/>
        <w:jc w:val="both"/>
        <w:rPr>
          <w:rFonts w:ascii="Times New Roman" w:hAnsi="Times New Roman"/>
          <w:sz w:val="28"/>
          <w:szCs w:val="28"/>
        </w:rPr>
      </w:pPr>
    </w:p>
    <w:p w:rsidR="003A2F6D" w:rsidRDefault="003A2F6D" w:rsidP="0033411B">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 xml:space="preserve">Сбор и </w:t>
      </w:r>
      <w:r>
        <w:rPr>
          <w:rFonts w:ascii="Times New Roman" w:hAnsi="Times New Roman"/>
          <w:sz w:val="28"/>
          <w:szCs w:val="28"/>
        </w:rPr>
        <w:t>транспортировка</w:t>
      </w:r>
      <w:r w:rsidRPr="006B26AF">
        <w:rPr>
          <w:rFonts w:ascii="Times New Roman" w:hAnsi="Times New Roman"/>
          <w:sz w:val="28"/>
          <w:szCs w:val="28"/>
        </w:rPr>
        <w:t xml:space="preserve"> отходов, содержание вышеуказанных контейнерных и бункерных площадок</w:t>
      </w:r>
      <w:r>
        <w:rPr>
          <w:rFonts w:ascii="Times New Roman" w:hAnsi="Times New Roman"/>
          <w:sz w:val="28"/>
          <w:szCs w:val="28"/>
        </w:rPr>
        <w:t xml:space="preserve"> </w:t>
      </w:r>
      <w:r w:rsidRPr="006B26AF">
        <w:rPr>
          <w:rFonts w:ascii="Times New Roman" w:hAnsi="Times New Roman"/>
          <w:sz w:val="28"/>
          <w:szCs w:val="28"/>
        </w:rPr>
        <w:t xml:space="preserve">осуществляет </w:t>
      </w:r>
      <w:r>
        <w:rPr>
          <w:rFonts w:ascii="Times New Roman" w:hAnsi="Times New Roman"/>
          <w:sz w:val="28"/>
          <w:szCs w:val="28"/>
        </w:rPr>
        <w:t>ООО «Чистый город».</w:t>
      </w:r>
    </w:p>
    <w:p w:rsidR="003A2F6D" w:rsidRDefault="003A2F6D" w:rsidP="0033411B">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 xml:space="preserve">Контейнера объемом </w:t>
      </w:r>
      <w:r>
        <w:rPr>
          <w:rFonts w:ascii="Times New Roman" w:hAnsi="Times New Roman"/>
          <w:sz w:val="28"/>
          <w:szCs w:val="28"/>
        </w:rPr>
        <w:t xml:space="preserve">1,1 </w:t>
      </w:r>
      <w:r w:rsidRPr="006B26AF">
        <w:rPr>
          <w:rFonts w:ascii="Times New Roman" w:hAnsi="Times New Roman"/>
          <w:sz w:val="28"/>
          <w:szCs w:val="28"/>
        </w:rPr>
        <w:t xml:space="preserve">м³ являются собственностью </w:t>
      </w:r>
      <w:r>
        <w:rPr>
          <w:rFonts w:ascii="Times New Roman" w:hAnsi="Times New Roman"/>
          <w:sz w:val="28"/>
          <w:szCs w:val="28"/>
        </w:rPr>
        <w:t>ООО «Чистый город».</w:t>
      </w:r>
    </w:p>
    <w:p w:rsidR="003A2F6D" w:rsidRPr="006B26AF" w:rsidRDefault="003A2F6D" w:rsidP="0033411B">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Периодичность мойки и дезинфекции контейнеров осуществляется 1 раз в неделю (летний период) согласно СНИП 42-128-4690-88 м.</w:t>
      </w:r>
      <w:r w:rsidRPr="002601E9">
        <w:rPr>
          <w:szCs w:val="28"/>
          <w:vertAlign w:val="superscript"/>
        </w:rPr>
        <w:t xml:space="preserve"> </w:t>
      </w:r>
      <w:r w:rsidRPr="002601E9">
        <w:rPr>
          <w:rFonts w:ascii="Times New Roman" w:hAnsi="Times New Roman"/>
          <w:sz w:val="24"/>
          <w:szCs w:val="24"/>
          <w:vertAlign w:val="superscript"/>
        </w:rPr>
        <w:footnoteReference w:id="1"/>
      </w:r>
    </w:p>
    <w:p w:rsidR="003A2F6D" w:rsidRDefault="003A2F6D" w:rsidP="0033411B">
      <w:r>
        <w:br w:type="page"/>
      </w:r>
    </w:p>
    <w:p w:rsidR="003A2F6D" w:rsidRPr="000D68A8" w:rsidRDefault="003A2F6D" w:rsidP="0033411B">
      <w:pPr>
        <w:pStyle w:val="Heading1"/>
        <w:spacing w:before="240"/>
      </w:pPr>
      <w:bookmarkStart w:id="8" w:name="_Toc470684881"/>
      <w:bookmarkStart w:id="9" w:name="_Toc471810332"/>
      <w:r w:rsidRPr="000D68A8">
        <w:t>3. Перспективы развития систем коммунальной инфраструктуры и прогноз спроса на коммунальные ресурсы</w:t>
      </w:r>
      <w:bookmarkEnd w:id="8"/>
      <w:bookmarkEnd w:id="9"/>
    </w:p>
    <w:p w:rsidR="003A2F6D" w:rsidRPr="00021B63" w:rsidRDefault="003A2F6D" w:rsidP="0033411B">
      <w:pPr>
        <w:spacing w:before="240" w:after="0" w:line="360" w:lineRule="auto"/>
        <w:ind w:firstLine="709"/>
        <w:jc w:val="both"/>
        <w:rPr>
          <w:rFonts w:ascii="Times New Roman" w:hAnsi="Times New Roman"/>
          <w:b/>
          <w:bCs/>
          <w:sz w:val="28"/>
          <w:szCs w:val="28"/>
        </w:rPr>
      </w:pPr>
      <w:r>
        <w:rPr>
          <w:rFonts w:ascii="Times New Roman" w:hAnsi="Times New Roman"/>
          <w:b/>
          <w:bCs/>
          <w:sz w:val="28"/>
          <w:szCs w:val="28"/>
        </w:rPr>
        <w:t>3</w:t>
      </w:r>
      <w:r w:rsidRPr="00021B63">
        <w:rPr>
          <w:rFonts w:ascii="Times New Roman" w:hAnsi="Times New Roman"/>
          <w:b/>
          <w:bCs/>
          <w:sz w:val="28"/>
          <w:szCs w:val="28"/>
        </w:rPr>
        <w:t>.</w:t>
      </w:r>
      <w:r>
        <w:rPr>
          <w:rFonts w:ascii="Times New Roman" w:hAnsi="Times New Roman"/>
          <w:b/>
          <w:bCs/>
          <w:sz w:val="28"/>
          <w:szCs w:val="28"/>
        </w:rPr>
        <w:t>1.</w:t>
      </w:r>
      <w:r w:rsidRPr="00021B63">
        <w:rPr>
          <w:rFonts w:ascii="Times New Roman" w:hAnsi="Times New Roman"/>
          <w:b/>
          <w:bCs/>
          <w:sz w:val="28"/>
          <w:szCs w:val="28"/>
        </w:rPr>
        <w:t xml:space="preserve"> Персп</w:t>
      </w:r>
      <w:r>
        <w:rPr>
          <w:rFonts w:ascii="Times New Roman" w:hAnsi="Times New Roman"/>
          <w:b/>
          <w:bCs/>
          <w:sz w:val="28"/>
          <w:szCs w:val="28"/>
        </w:rPr>
        <w:t>ективная схема электроснабжения</w:t>
      </w:r>
    </w:p>
    <w:p w:rsidR="003A2F6D" w:rsidRPr="00021B63" w:rsidRDefault="003A2F6D" w:rsidP="0033411B">
      <w:pPr>
        <w:spacing w:before="240" w:after="0" w:line="360" w:lineRule="auto"/>
        <w:ind w:firstLine="720"/>
        <w:jc w:val="both"/>
        <w:rPr>
          <w:rFonts w:ascii="Times New Roman" w:hAnsi="Times New Roman"/>
          <w:sz w:val="28"/>
          <w:szCs w:val="28"/>
        </w:rPr>
      </w:pPr>
      <w:r w:rsidRPr="00021B63">
        <w:rPr>
          <w:rFonts w:ascii="Times New Roman" w:hAnsi="Times New Roman"/>
          <w:sz w:val="28"/>
          <w:szCs w:val="28"/>
        </w:rPr>
        <w:t>Существующая схема высоковольтных электрических сетей обеспечивает надёжное электроснабжение поселения. Техническое состояние электрических сетей поселения удовлетворительное. Основной проблемой является изношенность распределительных электрических сетей.</w:t>
      </w:r>
    </w:p>
    <w:p w:rsidR="003A2F6D" w:rsidRDefault="003A2F6D" w:rsidP="0033411B">
      <w:pPr>
        <w:spacing w:after="0" w:line="360" w:lineRule="auto"/>
        <w:ind w:firstLine="720"/>
        <w:jc w:val="both"/>
        <w:rPr>
          <w:rFonts w:ascii="Times New Roman" w:hAnsi="Times New Roman"/>
          <w:sz w:val="28"/>
          <w:szCs w:val="28"/>
        </w:rPr>
      </w:pPr>
      <w:r w:rsidRPr="00021B63">
        <w:rPr>
          <w:rFonts w:ascii="Times New Roman" w:hAnsi="Times New Roman"/>
          <w:sz w:val="28"/>
          <w:szCs w:val="28"/>
        </w:rPr>
        <w:t>Проектом предусматривается сохранение существующей схемы элек</w:t>
      </w:r>
      <w:r>
        <w:rPr>
          <w:rFonts w:ascii="Times New Roman" w:hAnsi="Times New Roman"/>
          <w:sz w:val="28"/>
          <w:szCs w:val="28"/>
        </w:rPr>
        <w:t>троснабжения.</w:t>
      </w:r>
    </w:p>
    <w:p w:rsidR="003A2F6D" w:rsidRPr="00021B63" w:rsidRDefault="003A2F6D" w:rsidP="0033411B">
      <w:pPr>
        <w:spacing w:after="0" w:line="360" w:lineRule="auto"/>
        <w:ind w:firstLine="720"/>
        <w:jc w:val="both"/>
        <w:rPr>
          <w:rFonts w:ascii="Times New Roman" w:hAnsi="Times New Roman"/>
          <w:sz w:val="28"/>
          <w:szCs w:val="28"/>
        </w:rPr>
      </w:pPr>
    </w:p>
    <w:p w:rsidR="003A2F6D" w:rsidRPr="000468BC" w:rsidRDefault="003A2F6D" w:rsidP="0033411B">
      <w:pPr>
        <w:spacing w:before="240" w:after="0" w:line="360" w:lineRule="auto"/>
        <w:ind w:firstLine="709"/>
        <w:jc w:val="both"/>
        <w:rPr>
          <w:rFonts w:ascii="Times New Roman" w:hAnsi="Times New Roman"/>
          <w:b/>
          <w:sz w:val="28"/>
          <w:szCs w:val="28"/>
        </w:rPr>
      </w:pPr>
      <w:r>
        <w:rPr>
          <w:rFonts w:ascii="Times New Roman" w:hAnsi="Times New Roman"/>
          <w:b/>
          <w:sz w:val="28"/>
          <w:szCs w:val="28"/>
        </w:rPr>
        <w:t>3</w:t>
      </w:r>
      <w:r w:rsidRPr="000468BC">
        <w:rPr>
          <w:rFonts w:ascii="Times New Roman" w:hAnsi="Times New Roman"/>
          <w:b/>
          <w:sz w:val="28"/>
          <w:szCs w:val="28"/>
        </w:rPr>
        <w:t>.</w:t>
      </w:r>
      <w:r>
        <w:rPr>
          <w:rFonts w:ascii="Times New Roman" w:hAnsi="Times New Roman"/>
          <w:b/>
          <w:sz w:val="28"/>
          <w:szCs w:val="28"/>
        </w:rPr>
        <w:t>2.</w:t>
      </w:r>
      <w:r w:rsidRPr="000468BC">
        <w:rPr>
          <w:rFonts w:ascii="Times New Roman" w:hAnsi="Times New Roman"/>
          <w:b/>
          <w:sz w:val="28"/>
          <w:szCs w:val="28"/>
        </w:rPr>
        <w:t xml:space="preserve"> Перспективная схема водоснабжения</w:t>
      </w:r>
    </w:p>
    <w:p w:rsidR="003A2F6D" w:rsidRPr="00DD6D70" w:rsidRDefault="003A2F6D" w:rsidP="0033411B">
      <w:pPr>
        <w:spacing w:before="240" w:after="0" w:line="360" w:lineRule="auto"/>
        <w:ind w:firstLine="709"/>
        <w:jc w:val="both"/>
        <w:rPr>
          <w:rFonts w:ascii="Times New Roman" w:hAnsi="Times New Roman"/>
          <w:sz w:val="28"/>
          <w:szCs w:val="28"/>
        </w:rPr>
      </w:pPr>
      <w:r w:rsidRPr="00DD6D70">
        <w:rPr>
          <w:rFonts w:ascii="Times New Roman" w:hAnsi="Times New Roman"/>
          <w:sz w:val="28"/>
          <w:szCs w:val="28"/>
        </w:rPr>
        <w:t>В качестве напорно-регулируемой емкости используются водонапорные башни. Водоснабжение населенных пунктов осуществляется по следующей схеме: вода из скважин забирается глубинными насосами и подается непосредственно в водопроводную сеть или в водонапорную башню, а из нее в сеть.</w:t>
      </w:r>
    </w:p>
    <w:p w:rsidR="003A2F6D" w:rsidRDefault="003A2F6D" w:rsidP="0033411B">
      <w:pPr>
        <w:spacing w:after="0" w:line="360" w:lineRule="auto"/>
        <w:ind w:firstLine="709"/>
        <w:jc w:val="both"/>
        <w:rPr>
          <w:rFonts w:ascii="Times New Roman" w:hAnsi="Times New Roman"/>
          <w:sz w:val="28"/>
          <w:szCs w:val="28"/>
        </w:rPr>
      </w:pPr>
      <w:r w:rsidRPr="00DD6D70">
        <w:rPr>
          <w:rFonts w:ascii="Times New Roman" w:hAnsi="Times New Roman"/>
          <w:sz w:val="28"/>
          <w:szCs w:val="28"/>
        </w:rPr>
        <w:t>В некоторых населенных пунктах, ввиду малой численности населения, система централизованного водоснабжения не построена, и население для хозяйственно-питьевых</w:t>
      </w:r>
      <w:r>
        <w:rPr>
          <w:rFonts w:ascii="Times New Roman" w:hAnsi="Times New Roman"/>
          <w:sz w:val="28"/>
          <w:szCs w:val="28"/>
        </w:rPr>
        <w:t xml:space="preserve"> </w:t>
      </w:r>
      <w:r w:rsidRPr="00DD6D70">
        <w:rPr>
          <w:rFonts w:ascii="Times New Roman" w:hAnsi="Times New Roman"/>
          <w:sz w:val="28"/>
          <w:szCs w:val="28"/>
        </w:rPr>
        <w:t>целей пользуется колодцами или скважинами, расположе</w:t>
      </w:r>
      <w:r>
        <w:rPr>
          <w:rFonts w:ascii="Times New Roman" w:hAnsi="Times New Roman"/>
          <w:sz w:val="28"/>
          <w:szCs w:val="28"/>
        </w:rPr>
        <w:t>нными на приусадебных участках.</w:t>
      </w:r>
    </w:p>
    <w:p w:rsidR="003A2F6D" w:rsidRDefault="003A2F6D" w:rsidP="0033411B">
      <w:pPr>
        <w:pStyle w:val="1"/>
        <w:rPr>
          <w:szCs w:val="28"/>
        </w:rPr>
      </w:pPr>
      <w:r>
        <w:rPr>
          <w:szCs w:val="28"/>
        </w:rPr>
        <w:t>Программой разрабатывалось мероприятие по реконструкции сети водоснабжения данного поселения общей протяженностью 4300 м.</w:t>
      </w:r>
    </w:p>
    <w:p w:rsidR="003A2F6D" w:rsidRDefault="003A2F6D" w:rsidP="0033411B">
      <w:pPr>
        <w:pStyle w:val="1"/>
        <w:rPr>
          <w:szCs w:val="28"/>
        </w:rPr>
      </w:pPr>
    </w:p>
    <w:p w:rsidR="003A2F6D" w:rsidRPr="000468BC" w:rsidRDefault="003A2F6D" w:rsidP="0033411B">
      <w:pPr>
        <w:pStyle w:val="Heading1"/>
        <w:spacing w:before="240"/>
      </w:pPr>
      <w:bookmarkStart w:id="10" w:name="_Toc471807154"/>
      <w:r>
        <w:t>3</w:t>
      </w:r>
      <w:r w:rsidRPr="00BE0818">
        <w:t>.</w:t>
      </w:r>
      <w:r>
        <w:t>3.</w:t>
      </w:r>
      <w:r w:rsidRPr="00BE0818">
        <w:t xml:space="preserve"> Перспективная схема водоотведения</w:t>
      </w:r>
      <w:bookmarkEnd w:id="10"/>
    </w:p>
    <w:p w:rsidR="003A2F6D" w:rsidRDefault="003A2F6D" w:rsidP="0033411B">
      <w:pPr>
        <w:pStyle w:val="1"/>
        <w:spacing w:before="240"/>
      </w:pPr>
      <w:r>
        <w:t>Водоотведение проектируется в септики и выгребные ямы.</w:t>
      </w:r>
    </w:p>
    <w:p w:rsidR="003A2F6D" w:rsidRDefault="003A2F6D" w:rsidP="0033411B">
      <w:pPr>
        <w:pStyle w:val="1"/>
      </w:pPr>
      <w:r>
        <w:t>Одной из главных задач является организация строительства водонепроницаемых выгребов, что значительно улучшит санитарное состояние поселений и предотвратит загрязнение грунтовых вод.</w:t>
      </w:r>
    </w:p>
    <w:p w:rsidR="003A2F6D" w:rsidRDefault="003A2F6D" w:rsidP="0033411B">
      <w:pPr>
        <w:tabs>
          <w:tab w:val="left" w:pos="1470"/>
        </w:tabs>
        <w:spacing w:after="0" w:line="360" w:lineRule="auto"/>
        <w:ind w:firstLine="709"/>
        <w:jc w:val="both"/>
        <w:rPr>
          <w:rFonts w:ascii="Times New Roman" w:hAnsi="Times New Roman"/>
          <w:sz w:val="28"/>
          <w:szCs w:val="28"/>
        </w:rPr>
      </w:pPr>
      <w:r w:rsidRPr="00BE0818">
        <w:rPr>
          <w:rFonts w:ascii="Times New Roman" w:hAnsi="Times New Roman"/>
          <w:sz w:val="28"/>
          <w:szCs w:val="28"/>
        </w:rPr>
        <w:t>В рамках данной</w:t>
      </w:r>
      <w:r>
        <w:rPr>
          <w:rFonts w:ascii="Times New Roman" w:hAnsi="Times New Roman"/>
          <w:sz w:val="28"/>
          <w:szCs w:val="28"/>
        </w:rPr>
        <w:t xml:space="preserve"> </w:t>
      </w:r>
      <w:r w:rsidRPr="00BE0818">
        <w:rPr>
          <w:rFonts w:ascii="Times New Roman" w:hAnsi="Times New Roman"/>
          <w:sz w:val="28"/>
          <w:szCs w:val="28"/>
        </w:rPr>
        <w:t xml:space="preserve">Программы не разрабатывались перспективные пути развития системы водоотведения в </w:t>
      </w:r>
      <w:r>
        <w:rPr>
          <w:rFonts w:ascii="Times New Roman" w:hAnsi="Times New Roman"/>
          <w:sz w:val="28"/>
          <w:szCs w:val="28"/>
        </w:rPr>
        <w:t>Архангельско-Голицынском</w:t>
      </w:r>
      <w:r w:rsidRPr="00BE0818">
        <w:rPr>
          <w:rFonts w:ascii="Times New Roman" w:hAnsi="Times New Roman"/>
          <w:sz w:val="28"/>
          <w:szCs w:val="28"/>
        </w:rPr>
        <w:t xml:space="preserve"> сельском поселении</w:t>
      </w:r>
      <w:r>
        <w:rPr>
          <w:rFonts w:ascii="Times New Roman" w:hAnsi="Times New Roman"/>
          <w:sz w:val="28"/>
          <w:szCs w:val="28"/>
        </w:rPr>
        <w:t>.</w:t>
      </w:r>
    </w:p>
    <w:p w:rsidR="003A2F6D" w:rsidRDefault="003A2F6D" w:rsidP="0033411B">
      <w:pPr>
        <w:tabs>
          <w:tab w:val="left" w:pos="1470"/>
        </w:tabs>
        <w:spacing w:after="0" w:line="360" w:lineRule="auto"/>
        <w:ind w:firstLine="709"/>
        <w:jc w:val="both"/>
        <w:rPr>
          <w:rFonts w:ascii="Times New Roman" w:hAnsi="Times New Roman"/>
          <w:sz w:val="28"/>
          <w:szCs w:val="28"/>
        </w:rPr>
      </w:pPr>
    </w:p>
    <w:p w:rsidR="003A2F6D" w:rsidRPr="000468BC" w:rsidRDefault="003A2F6D" w:rsidP="0033411B">
      <w:pPr>
        <w:keepNext/>
        <w:keepLines/>
        <w:spacing w:line="360" w:lineRule="auto"/>
        <w:ind w:firstLine="709"/>
        <w:jc w:val="both"/>
        <w:outlineLvl w:val="0"/>
        <w:rPr>
          <w:rFonts w:ascii="Times New Roman" w:hAnsi="Times New Roman"/>
          <w:b/>
          <w:bCs/>
          <w:color w:val="000000"/>
          <w:sz w:val="28"/>
          <w:szCs w:val="28"/>
        </w:rPr>
      </w:pPr>
      <w:r>
        <w:rPr>
          <w:rFonts w:ascii="Times New Roman" w:hAnsi="Times New Roman"/>
          <w:b/>
          <w:bCs/>
          <w:color w:val="000000"/>
          <w:sz w:val="28"/>
          <w:szCs w:val="28"/>
        </w:rPr>
        <w:t>3</w:t>
      </w:r>
      <w:r w:rsidRPr="00DD5D38">
        <w:rPr>
          <w:rFonts w:ascii="Times New Roman" w:hAnsi="Times New Roman"/>
          <w:b/>
          <w:bCs/>
          <w:color w:val="000000"/>
          <w:sz w:val="28"/>
          <w:szCs w:val="28"/>
        </w:rPr>
        <w:t>.</w:t>
      </w:r>
      <w:r>
        <w:rPr>
          <w:rFonts w:ascii="Times New Roman" w:hAnsi="Times New Roman"/>
          <w:b/>
          <w:bCs/>
          <w:color w:val="000000"/>
          <w:sz w:val="28"/>
          <w:szCs w:val="28"/>
        </w:rPr>
        <w:t>4.</w:t>
      </w:r>
      <w:r w:rsidRPr="00DD5D38">
        <w:rPr>
          <w:rFonts w:ascii="Times New Roman" w:hAnsi="Times New Roman"/>
          <w:b/>
          <w:bCs/>
          <w:color w:val="000000"/>
          <w:sz w:val="28"/>
          <w:szCs w:val="28"/>
        </w:rPr>
        <w:t xml:space="preserve"> Перспективная с</w:t>
      </w:r>
      <w:r>
        <w:rPr>
          <w:rFonts w:ascii="Times New Roman" w:hAnsi="Times New Roman"/>
          <w:b/>
          <w:bCs/>
          <w:color w:val="000000"/>
          <w:sz w:val="28"/>
          <w:szCs w:val="28"/>
        </w:rPr>
        <w:t>хема газоснабжения</w:t>
      </w:r>
    </w:p>
    <w:p w:rsidR="003A2F6D" w:rsidRDefault="003A2F6D" w:rsidP="0033411B">
      <w:pPr>
        <w:pStyle w:val="1"/>
      </w:pPr>
      <w:r w:rsidRPr="005A5837">
        <w:t>Развитие системы газоснабжения предусматривается за счет подключения заинтересованных потребителей к существующим распредел</w:t>
      </w:r>
      <w:r>
        <w:t>ительным сетям высокого, среднего и низкого давлений</w:t>
      </w:r>
      <w:r w:rsidRPr="005A5837">
        <w:t>.</w:t>
      </w:r>
    </w:p>
    <w:p w:rsidR="003A2F6D" w:rsidRDefault="003A2F6D" w:rsidP="0033411B">
      <w:pPr>
        <w:pStyle w:val="1"/>
      </w:pPr>
      <w:r>
        <w:t>Мероприятия отсутствуют.</w:t>
      </w:r>
    </w:p>
    <w:p w:rsidR="003A2F6D" w:rsidRDefault="003A2F6D" w:rsidP="0033411B">
      <w:pPr>
        <w:pStyle w:val="1"/>
      </w:pPr>
    </w:p>
    <w:p w:rsidR="003A2F6D" w:rsidRPr="000468BC" w:rsidRDefault="003A2F6D" w:rsidP="0033411B">
      <w:pPr>
        <w:keepNext/>
        <w:keepLines/>
        <w:spacing w:before="240" w:after="0" w:line="360" w:lineRule="auto"/>
        <w:ind w:firstLine="709"/>
        <w:jc w:val="both"/>
        <w:outlineLvl w:val="0"/>
        <w:rPr>
          <w:rFonts w:ascii="Times New Roman" w:hAnsi="Times New Roman"/>
          <w:b/>
          <w:bCs/>
          <w:color w:val="000000"/>
          <w:sz w:val="28"/>
          <w:szCs w:val="28"/>
        </w:rPr>
      </w:pPr>
      <w:r>
        <w:rPr>
          <w:rFonts w:ascii="Times New Roman" w:hAnsi="Times New Roman"/>
          <w:b/>
          <w:bCs/>
          <w:color w:val="000000"/>
          <w:sz w:val="28"/>
          <w:szCs w:val="28"/>
        </w:rPr>
        <w:t>3</w:t>
      </w:r>
      <w:r w:rsidRPr="00DD5D38">
        <w:rPr>
          <w:rFonts w:ascii="Times New Roman" w:hAnsi="Times New Roman"/>
          <w:b/>
          <w:bCs/>
          <w:color w:val="000000"/>
          <w:sz w:val="28"/>
          <w:szCs w:val="28"/>
        </w:rPr>
        <w:t>.</w:t>
      </w:r>
      <w:r>
        <w:rPr>
          <w:rFonts w:ascii="Times New Roman" w:hAnsi="Times New Roman"/>
          <w:b/>
          <w:bCs/>
          <w:color w:val="000000"/>
          <w:sz w:val="28"/>
          <w:szCs w:val="28"/>
        </w:rPr>
        <w:t>5.</w:t>
      </w:r>
      <w:r w:rsidRPr="00DD5D38">
        <w:rPr>
          <w:rFonts w:ascii="Times New Roman" w:hAnsi="Times New Roman"/>
          <w:b/>
          <w:bCs/>
          <w:color w:val="000000"/>
          <w:sz w:val="28"/>
          <w:szCs w:val="28"/>
        </w:rPr>
        <w:t xml:space="preserve"> Перспективная схема </w:t>
      </w:r>
      <w:r>
        <w:rPr>
          <w:rFonts w:ascii="Times New Roman" w:hAnsi="Times New Roman"/>
          <w:b/>
          <w:bCs/>
          <w:color w:val="000000"/>
          <w:sz w:val="28"/>
          <w:szCs w:val="28"/>
        </w:rPr>
        <w:t>теплоснабжения</w:t>
      </w:r>
    </w:p>
    <w:p w:rsidR="003A2F6D" w:rsidRDefault="003A2F6D" w:rsidP="0033411B">
      <w:pPr>
        <w:spacing w:before="240" w:after="0" w:line="360" w:lineRule="auto"/>
        <w:ind w:firstLine="709"/>
        <w:jc w:val="both"/>
        <w:rPr>
          <w:rFonts w:ascii="Times New Roman" w:hAnsi="Times New Roman"/>
          <w:sz w:val="28"/>
          <w:szCs w:val="28"/>
        </w:rPr>
      </w:pPr>
      <w:r w:rsidRPr="00DD5D38">
        <w:rPr>
          <w:rFonts w:ascii="Times New Roman" w:hAnsi="Times New Roman"/>
          <w:sz w:val="28"/>
          <w:szCs w:val="28"/>
        </w:rPr>
        <w:t xml:space="preserve">Теплоснабжение усадебной застройки осуществляется от поквартирных газовых теплогенераторов, топливом для </w:t>
      </w:r>
      <w:r>
        <w:rPr>
          <w:rFonts w:ascii="Times New Roman" w:hAnsi="Times New Roman"/>
          <w:sz w:val="28"/>
          <w:szCs w:val="28"/>
        </w:rPr>
        <w:t>которых является природный газ.</w:t>
      </w:r>
    </w:p>
    <w:p w:rsidR="003A2F6D" w:rsidRDefault="003A2F6D" w:rsidP="0033411B">
      <w:pPr>
        <w:spacing w:after="0" w:line="360" w:lineRule="auto"/>
        <w:ind w:firstLine="709"/>
        <w:jc w:val="both"/>
        <w:rPr>
          <w:rFonts w:ascii="Times New Roman" w:hAnsi="Times New Roman"/>
          <w:sz w:val="28"/>
          <w:szCs w:val="28"/>
        </w:rPr>
      </w:pPr>
      <w:r>
        <w:rPr>
          <w:rFonts w:ascii="Times New Roman" w:hAnsi="Times New Roman"/>
          <w:sz w:val="28"/>
          <w:szCs w:val="28"/>
        </w:rPr>
        <w:t>Котельная числится на балансе подведомственных организаций.</w:t>
      </w:r>
    </w:p>
    <w:p w:rsidR="003A2F6D" w:rsidRDefault="003A2F6D" w:rsidP="0033411B">
      <w:pPr>
        <w:pStyle w:val="NoSpacing"/>
      </w:pPr>
      <w:r>
        <w:t>В рамках данной Программы не планируется произведение мероприятий по ремонту и замене систем теплоснабжения.</w:t>
      </w:r>
    </w:p>
    <w:p w:rsidR="003A2F6D" w:rsidRDefault="003A2F6D" w:rsidP="0033411B">
      <w:pPr>
        <w:pStyle w:val="NoSpacing"/>
      </w:pPr>
    </w:p>
    <w:p w:rsidR="003A2F6D" w:rsidRPr="00DD5D38" w:rsidRDefault="003A2F6D" w:rsidP="0033411B">
      <w:pPr>
        <w:spacing w:before="240" w:after="0" w:line="360" w:lineRule="auto"/>
        <w:ind w:firstLine="720"/>
        <w:jc w:val="both"/>
        <w:rPr>
          <w:rFonts w:ascii="Times New Roman" w:hAnsi="Times New Roman"/>
          <w:b/>
          <w:bCs/>
          <w:sz w:val="28"/>
          <w:szCs w:val="28"/>
        </w:rPr>
      </w:pPr>
      <w:r>
        <w:rPr>
          <w:rFonts w:ascii="Times New Roman" w:hAnsi="Times New Roman"/>
          <w:b/>
          <w:bCs/>
          <w:sz w:val="28"/>
          <w:szCs w:val="28"/>
        </w:rPr>
        <w:t>3</w:t>
      </w:r>
      <w:r w:rsidRPr="00DD5D38">
        <w:rPr>
          <w:rFonts w:ascii="Times New Roman" w:hAnsi="Times New Roman"/>
          <w:b/>
          <w:bCs/>
          <w:sz w:val="28"/>
          <w:szCs w:val="28"/>
        </w:rPr>
        <w:t>.</w:t>
      </w:r>
      <w:r>
        <w:rPr>
          <w:rFonts w:ascii="Times New Roman" w:hAnsi="Times New Roman"/>
          <w:b/>
          <w:bCs/>
          <w:sz w:val="28"/>
          <w:szCs w:val="28"/>
        </w:rPr>
        <w:t>6.</w:t>
      </w:r>
      <w:r w:rsidRPr="00DD5D38">
        <w:rPr>
          <w:rFonts w:ascii="Times New Roman" w:hAnsi="Times New Roman"/>
          <w:b/>
          <w:bCs/>
          <w:sz w:val="28"/>
          <w:szCs w:val="28"/>
        </w:rPr>
        <w:t xml:space="preserve"> Перспективная схема обращения с ТБО</w:t>
      </w:r>
    </w:p>
    <w:p w:rsidR="003A2F6D" w:rsidRDefault="003A2F6D" w:rsidP="0033411B">
      <w:pPr>
        <w:autoSpaceDE w:val="0"/>
        <w:autoSpaceDN w:val="0"/>
        <w:adjustRightInd w:val="0"/>
        <w:spacing w:before="240" w:after="0" w:line="360" w:lineRule="auto"/>
        <w:ind w:firstLine="709"/>
        <w:jc w:val="both"/>
        <w:rPr>
          <w:rFonts w:ascii="Times New Roman" w:hAnsi="Times New Roman"/>
          <w:sz w:val="28"/>
          <w:szCs w:val="28"/>
        </w:rPr>
      </w:pPr>
      <w:r w:rsidRPr="006B26AF">
        <w:rPr>
          <w:rFonts w:ascii="Times New Roman" w:hAnsi="Times New Roman"/>
          <w:sz w:val="28"/>
          <w:szCs w:val="28"/>
        </w:rPr>
        <w:t>Анализ необходим</w:t>
      </w:r>
      <w:r>
        <w:rPr>
          <w:rFonts w:ascii="Times New Roman" w:hAnsi="Times New Roman"/>
          <w:sz w:val="28"/>
          <w:szCs w:val="28"/>
        </w:rPr>
        <w:t>ой обеспеченности контейнерами</w:t>
      </w:r>
      <w:r w:rsidRPr="006B26AF">
        <w:rPr>
          <w:rFonts w:ascii="Times New Roman" w:hAnsi="Times New Roman"/>
          <w:sz w:val="28"/>
          <w:szCs w:val="28"/>
        </w:rPr>
        <w:t xml:space="preserve"> </w:t>
      </w:r>
      <w:r>
        <w:rPr>
          <w:rFonts w:ascii="Times New Roman" w:hAnsi="Times New Roman"/>
          <w:sz w:val="28"/>
          <w:szCs w:val="28"/>
        </w:rPr>
        <w:t>Архангельско-Голицынского</w:t>
      </w:r>
      <w:r w:rsidRPr="00DD5E01">
        <w:rPr>
          <w:rFonts w:ascii="Times New Roman" w:hAnsi="Times New Roman"/>
          <w:sz w:val="28"/>
          <w:szCs w:val="28"/>
        </w:rPr>
        <w:t xml:space="preserve"> </w:t>
      </w:r>
      <w:r w:rsidRPr="0045065C">
        <w:rPr>
          <w:rFonts w:ascii="Times New Roman" w:hAnsi="Times New Roman"/>
          <w:sz w:val="28"/>
          <w:szCs w:val="28"/>
        </w:rPr>
        <w:t>сельско</w:t>
      </w:r>
      <w:r>
        <w:rPr>
          <w:rFonts w:ascii="Times New Roman" w:hAnsi="Times New Roman"/>
          <w:sz w:val="28"/>
          <w:szCs w:val="28"/>
        </w:rPr>
        <w:t>го поселения</w:t>
      </w:r>
      <w:r w:rsidRPr="006B26AF">
        <w:rPr>
          <w:rFonts w:ascii="Times New Roman" w:hAnsi="Times New Roman"/>
          <w:sz w:val="28"/>
          <w:szCs w:val="28"/>
        </w:rPr>
        <w:t xml:space="preserve"> представлен в таблице </w:t>
      </w:r>
      <w:r>
        <w:rPr>
          <w:rFonts w:ascii="Times New Roman" w:hAnsi="Times New Roman"/>
          <w:sz w:val="28"/>
          <w:szCs w:val="28"/>
        </w:rPr>
        <w:t>4</w:t>
      </w:r>
      <w:r w:rsidRPr="006B26AF">
        <w:rPr>
          <w:rFonts w:ascii="Times New Roman" w:hAnsi="Times New Roman"/>
          <w:sz w:val="28"/>
          <w:szCs w:val="28"/>
        </w:rPr>
        <w:t>.</w:t>
      </w:r>
    </w:p>
    <w:p w:rsidR="003A2F6D" w:rsidRPr="006B26AF" w:rsidRDefault="003A2F6D" w:rsidP="0033411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Таблица 4</w:t>
      </w:r>
      <w:r w:rsidRPr="006B26AF">
        <w:rPr>
          <w:rFonts w:ascii="Times New Roman" w:hAnsi="Times New Roman"/>
          <w:sz w:val="28"/>
          <w:szCs w:val="28"/>
        </w:rPr>
        <w:t xml:space="preserve"> </w:t>
      </w:r>
      <w:r>
        <w:rPr>
          <w:rFonts w:ascii="Times New Roman" w:hAnsi="Times New Roman"/>
          <w:sz w:val="28"/>
          <w:szCs w:val="28"/>
        </w:rPr>
        <w:t>-</w:t>
      </w:r>
      <w:r w:rsidRPr="006B26AF">
        <w:rPr>
          <w:rFonts w:ascii="Times New Roman" w:hAnsi="Times New Roman"/>
          <w:sz w:val="28"/>
          <w:szCs w:val="28"/>
        </w:rPr>
        <w:t xml:space="preserve"> Определение необходимого количества контейнеров</w:t>
      </w:r>
    </w:p>
    <w:tbl>
      <w:tblPr>
        <w:tblW w:w="5000" w:type="pct"/>
        <w:tblLook w:val="00A0"/>
      </w:tblPr>
      <w:tblGrid>
        <w:gridCol w:w="561"/>
        <w:gridCol w:w="7099"/>
        <w:gridCol w:w="1910"/>
      </w:tblGrid>
      <w:tr w:rsidR="003A2F6D" w:rsidRPr="007A0DED" w:rsidTr="00AD741C">
        <w:trPr>
          <w:trHeight w:val="630"/>
        </w:trPr>
        <w:tc>
          <w:tcPr>
            <w:tcW w:w="293" w:type="pct"/>
            <w:tcBorders>
              <w:top w:val="single" w:sz="4" w:space="0" w:color="auto"/>
              <w:left w:val="single" w:sz="4" w:space="0" w:color="auto"/>
              <w:bottom w:val="single" w:sz="4" w:space="0" w:color="auto"/>
              <w:right w:val="single" w:sz="4" w:space="0" w:color="auto"/>
            </w:tcBorders>
            <w:vAlign w:val="center"/>
          </w:tcPr>
          <w:p w:rsidR="003A2F6D" w:rsidRPr="00943517" w:rsidRDefault="003A2F6D" w:rsidP="00AD741C">
            <w:pPr>
              <w:spacing w:after="0" w:line="240" w:lineRule="auto"/>
              <w:jc w:val="center"/>
              <w:rPr>
                <w:rFonts w:ascii="Times New Roman" w:hAnsi="Times New Roman"/>
                <w:b/>
                <w:bCs/>
                <w:color w:val="000000"/>
                <w:sz w:val="24"/>
                <w:szCs w:val="24"/>
              </w:rPr>
            </w:pPr>
            <w:r w:rsidRPr="00943517">
              <w:rPr>
                <w:rFonts w:ascii="Times New Roman" w:hAnsi="Times New Roman"/>
                <w:b/>
                <w:bCs/>
                <w:color w:val="000000"/>
                <w:sz w:val="24"/>
                <w:szCs w:val="24"/>
              </w:rPr>
              <w:t>№ п/п</w:t>
            </w:r>
          </w:p>
        </w:tc>
        <w:tc>
          <w:tcPr>
            <w:tcW w:w="4707" w:type="pct"/>
            <w:gridSpan w:val="2"/>
            <w:tcBorders>
              <w:top w:val="single" w:sz="4" w:space="0" w:color="auto"/>
              <w:left w:val="nil"/>
              <w:bottom w:val="single" w:sz="4" w:space="0" w:color="auto"/>
              <w:right w:val="single" w:sz="4" w:space="0" w:color="auto"/>
            </w:tcBorders>
            <w:noWrap/>
            <w:vAlign w:val="center"/>
          </w:tcPr>
          <w:p w:rsidR="003A2F6D" w:rsidRPr="00943517" w:rsidRDefault="003A2F6D" w:rsidP="00E647A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Архангельское-Голицынское сельское поселение</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1</w:t>
            </w:r>
          </w:p>
        </w:tc>
        <w:tc>
          <w:tcPr>
            <w:tcW w:w="3709" w:type="pct"/>
            <w:tcBorders>
              <w:top w:val="nil"/>
              <w:left w:val="nil"/>
              <w:bottom w:val="single" w:sz="4" w:space="0" w:color="auto"/>
              <w:right w:val="single" w:sz="4" w:space="0" w:color="auto"/>
            </w:tcBorders>
            <w:vAlign w:val="bottom"/>
          </w:tcPr>
          <w:p w:rsidR="003A2F6D" w:rsidRPr="00943517" w:rsidRDefault="003A2F6D" w:rsidP="00AD741C">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Количество образующихся отходов, тонн</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1129,50</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2</w:t>
            </w:r>
          </w:p>
        </w:tc>
        <w:tc>
          <w:tcPr>
            <w:tcW w:w="3709" w:type="pct"/>
            <w:tcBorders>
              <w:top w:val="nil"/>
              <w:left w:val="nil"/>
              <w:bottom w:val="single" w:sz="4" w:space="0" w:color="auto"/>
              <w:right w:val="single" w:sz="4" w:space="0" w:color="auto"/>
            </w:tcBorders>
            <w:vAlign w:val="bottom"/>
          </w:tcPr>
          <w:p w:rsidR="003A2F6D" w:rsidRPr="00943517" w:rsidRDefault="003A2F6D" w:rsidP="00AD741C">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Численность населения, чел.</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7</w:t>
            </w:r>
            <w:r>
              <w:rPr>
                <w:rFonts w:ascii="Times New Roman" w:hAnsi="Times New Roman"/>
                <w:color w:val="000000"/>
                <w:sz w:val="24"/>
                <w:szCs w:val="24"/>
              </w:rPr>
              <w:t>4</w:t>
            </w:r>
            <w:r w:rsidRPr="00943517">
              <w:rPr>
                <w:rFonts w:ascii="Times New Roman" w:hAnsi="Times New Roman"/>
                <w:color w:val="000000"/>
                <w:sz w:val="24"/>
                <w:szCs w:val="24"/>
              </w:rPr>
              <w:t>3</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3</w:t>
            </w:r>
          </w:p>
        </w:tc>
        <w:tc>
          <w:tcPr>
            <w:tcW w:w="370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Средний норматив, м</w:t>
            </w:r>
            <w:r w:rsidRPr="00F56860">
              <w:rPr>
                <w:rFonts w:ascii="Times New Roman" w:hAnsi="Times New Roman"/>
                <w:color w:val="000000"/>
                <w:sz w:val="24"/>
                <w:szCs w:val="24"/>
                <w:vertAlign w:val="superscript"/>
              </w:rPr>
              <w:t>3</w:t>
            </w:r>
            <w:r w:rsidRPr="00943517">
              <w:rPr>
                <w:rFonts w:ascii="Times New Roman" w:hAnsi="Times New Roman"/>
                <w:color w:val="000000"/>
                <w:sz w:val="24"/>
                <w:szCs w:val="24"/>
              </w:rPr>
              <w:t>/год</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1,50</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4</w:t>
            </w:r>
          </w:p>
        </w:tc>
        <w:tc>
          <w:tcPr>
            <w:tcW w:w="370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Объем отходов, обеспеченный контейнерами, тонн</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3380,00</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5</w:t>
            </w:r>
          </w:p>
        </w:tc>
        <w:tc>
          <w:tcPr>
            <w:tcW w:w="370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Объем отходов, необеспеченный контейнерами, тонн</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color w:val="000000"/>
                <w:sz w:val="24"/>
                <w:szCs w:val="24"/>
              </w:rPr>
            </w:pPr>
            <w:r>
              <w:rPr>
                <w:rFonts w:ascii="Times New Roman" w:hAnsi="Times New Roman"/>
                <w:color w:val="000000"/>
                <w:sz w:val="24"/>
                <w:szCs w:val="24"/>
              </w:rPr>
              <w:t>0,00</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b/>
                <w:bCs/>
                <w:color w:val="000000"/>
                <w:sz w:val="24"/>
                <w:szCs w:val="24"/>
              </w:rPr>
            </w:pPr>
            <w:r w:rsidRPr="00943517">
              <w:rPr>
                <w:rFonts w:ascii="Times New Roman" w:hAnsi="Times New Roman"/>
                <w:b/>
                <w:bCs/>
                <w:color w:val="000000"/>
                <w:sz w:val="24"/>
                <w:szCs w:val="24"/>
              </w:rPr>
              <w:t>6</w:t>
            </w:r>
          </w:p>
        </w:tc>
        <w:tc>
          <w:tcPr>
            <w:tcW w:w="370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rPr>
                <w:rFonts w:ascii="Times New Roman" w:hAnsi="Times New Roman"/>
                <w:b/>
                <w:bCs/>
                <w:color w:val="000000"/>
                <w:sz w:val="24"/>
                <w:szCs w:val="24"/>
              </w:rPr>
            </w:pPr>
            <w:r w:rsidRPr="00943517">
              <w:rPr>
                <w:rFonts w:ascii="Times New Roman" w:hAnsi="Times New Roman"/>
                <w:b/>
                <w:bCs/>
                <w:color w:val="000000"/>
                <w:sz w:val="24"/>
                <w:szCs w:val="24"/>
              </w:rPr>
              <w:t>Количество необходимых контейнеров 1,1</w:t>
            </w:r>
            <w:r>
              <w:rPr>
                <w:rFonts w:ascii="Times New Roman" w:hAnsi="Times New Roman"/>
                <w:b/>
                <w:bCs/>
                <w:color w:val="000000"/>
                <w:sz w:val="24"/>
                <w:szCs w:val="24"/>
              </w:rPr>
              <w:t xml:space="preserve"> </w:t>
            </w:r>
            <w:r w:rsidRPr="00943517">
              <w:rPr>
                <w:rFonts w:ascii="Times New Roman" w:hAnsi="Times New Roman"/>
                <w:b/>
                <w:bCs/>
                <w:color w:val="000000"/>
                <w:sz w:val="24"/>
                <w:szCs w:val="24"/>
              </w:rPr>
              <w:t>м</w:t>
            </w:r>
            <w:r w:rsidRPr="002601E9">
              <w:rPr>
                <w:rFonts w:ascii="Times New Roman" w:hAnsi="Times New Roman"/>
                <w:b/>
                <w:bCs/>
                <w:color w:val="000000"/>
                <w:sz w:val="24"/>
                <w:szCs w:val="24"/>
                <w:vertAlign w:val="superscript"/>
              </w:rPr>
              <w:t>3</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w:t>
            </w:r>
          </w:p>
        </w:tc>
      </w:tr>
      <w:tr w:rsidR="003A2F6D" w:rsidRPr="007A0DED" w:rsidTr="00AD741C">
        <w:trPr>
          <w:trHeight w:val="315"/>
        </w:trPr>
        <w:tc>
          <w:tcPr>
            <w:tcW w:w="293" w:type="pct"/>
            <w:tcBorders>
              <w:top w:val="nil"/>
              <w:left w:val="single" w:sz="4" w:space="0" w:color="auto"/>
              <w:bottom w:val="single" w:sz="4" w:space="0" w:color="auto"/>
              <w:right w:val="single" w:sz="4" w:space="0" w:color="auto"/>
            </w:tcBorders>
            <w:noWrap/>
            <w:vAlign w:val="bottom"/>
          </w:tcPr>
          <w:p w:rsidR="003A2F6D" w:rsidRPr="00943517" w:rsidRDefault="003A2F6D" w:rsidP="00AD741C">
            <w:pPr>
              <w:spacing w:after="0" w:line="240" w:lineRule="auto"/>
              <w:jc w:val="center"/>
              <w:rPr>
                <w:rFonts w:ascii="Times New Roman" w:hAnsi="Times New Roman"/>
                <w:b/>
                <w:bCs/>
                <w:color w:val="000000"/>
                <w:sz w:val="24"/>
                <w:szCs w:val="24"/>
              </w:rPr>
            </w:pPr>
            <w:r w:rsidRPr="00943517">
              <w:rPr>
                <w:rFonts w:ascii="Times New Roman" w:hAnsi="Times New Roman"/>
                <w:b/>
                <w:bCs/>
                <w:color w:val="000000"/>
                <w:sz w:val="24"/>
                <w:szCs w:val="24"/>
              </w:rPr>
              <w:t>7</w:t>
            </w:r>
          </w:p>
        </w:tc>
        <w:tc>
          <w:tcPr>
            <w:tcW w:w="370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rPr>
                <w:rFonts w:ascii="Times New Roman" w:hAnsi="Times New Roman"/>
                <w:b/>
                <w:bCs/>
                <w:color w:val="000000"/>
                <w:sz w:val="24"/>
                <w:szCs w:val="24"/>
              </w:rPr>
            </w:pPr>
            <w:r w:rsidRPr="00943517">
              <w:rPr>
                <w:rFonts w:ascii="Times New Roman" w:hAnsi="Times New Roman"/>
                <w:b/>
                <w:bCs/>
                <w:color w:val="000000"/>
                <w:sz w:val="24"/>
                <w:szCs w:val="24"/>
              </w:rPr>
              <w:t>Количество необходимых контейнеров 5 м</w:t>
            </w:r>
            <w:r w:rsidRPr="002601E9">
              <w:rPr>
                <w:rFonts w:ascii="Times New Roman" w:hAnsi="Times New Roman"/>
                <w:b/>
                <w:bCs/>
                <w:color w:val="000000"/>
                <w:sz w:val="24"/>
                <w:szCs w:val="24"/>
                <w:vertAlign w:val="superscript"/>
              </w:rPr>
              <w:t>3</w:t>
            </w:r>
          </w:p>
        </w:tc>
        <w:tc>
          <w:tcPr>
            <w:tcW w:w="999" w:type="pct"/>
            <w:tcBorders>
              <w:top w:val="nil"/>
              <w:left w:val="nil"/>
              <w:bottom w:val="single" w:sz="4" w:space="0" w:color="auto"/>
              <w:right w:val="single" w:sz="4" w:space="0" w:color="auto"/>
            </w:tcBorders>
            <w:noWrap/>
            <w:vAlign w:val="bottom"/>
          </w:tcPr>
          <w:p w:rsidR="003A2F6D" w:rsidRPr="00943517" w:rsidRDefault="003A2F6D" w:rsidP="00AD741C">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w:t>
            </w:r>
          </w:p>
        </w:tc>
      </w:tr>
    </w:tbl>
    <w:p w:rsidR="003A2F6D" w:rsidRPr="006B26AF" w:rsidRDefault="003A2F6D" w:rsidP="0033411B">
      <w:pPr>
        <w:autoSpaceDE w:val="0"/>
        <w:autoSpaceDN w:val="0"/>
        <w:adjustRightInd w:val="0"/>
        <w:spacing w:after="0" w:line="360" w:lineRule="auto"/>
        <w:ind w:firstLine="709"/>
        <w:jc w:val="both"/>
        <w:rPr>
          <w:rFonts w:ascii="Times New Roman" w:hAnsi="Times New Roman"/>
          <w:sz w:val="28"/>
          <w:szCs w:val="28"/>
        </w:rPr>
      </w:pPr>
    </w:p>
    <w:p w:rsidR="003A2F6D" w:rsidRPr="006B26AF" w:rsidRDefault="003A2F6D" w:rsidP="0033411B">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 xml:space="preserve">Согласно приведенным расчётам, в </w:t>
      </w:r>
      <w:r>
        <w:rPr>
          <w:rFonts w:ascii="Times New Roman" w:hAnsi="Times New Roman"/>
          <w:sz w:val="28"/>
          <w:szCs w:val="28"/>
        </w:rPr>
        <w:t>Архангельско-Голицынском сельском поселении</w:t>
      </w:r>
      <w:r w:rsidRPr="006B26AF">
        <w:rPr>
          <w:rFonts w:ascii="Times New Roman" w:hAnsi="Times New Roman"/>
          <w:sz w:val="28"/>
          <w:szCs w:val="28"/>
        </w:rPr>
        <w:t xml:space="preserve"> </w:t>
      </w:r>
      <w:r>
        <w:rPr>
          <w:rFonts w:ascii="Times New Roman" w:hAnsi="Times New Roman"/>
          <w:sz w:val="28"/>
          <w:szCs w:val="28"/>
        </w:rPr>
        <w:t xml:space="preserve">отсутствует </w:t>
      </w:r>
      <w:r w:rsidRPr="006B26AF">
        <w:rPr>
          <w:rFonts w:ascii="Times New Roman" w:hAnsi="Times New Roman"/>
          <w:sz w:val="28"/>
          <w:szCs w:val="28"/>
        </w:rPr>
        <w:t>необходим</w:t>
      </w:r>
      <w:r>
        <w:rPr>
          <w:rFonts w:ascii="Times New Roman" w:hAnsi="Times New Roman"/>
          <w:sz w:val="28"/>
          <w:szCs w:val="28"/>
        </w:rPr>
        <w:t>ость</w:t>
      </w:r>
      <w:r w:rsidRPr="006B26AF">
        <w:rPr>
          <w:rFonts w:ascii="Times New Roman" w:hAnsi="Times New Roman"/>
          <w:sz w:val="28"/>
          <w:szCs w:val="28"/>
        </w:rPr>
        <w:t xml:space="preserve"> установк</w:t>
      </w:r>
      <w:r>
        <w:rPr>
          <w:rFonts w:ascii="Times New Roman" w:hAnsi="Times New Roman"/>
          <w:sz w:val="28"/>
          <w:szCs w:val="28"/>
        </w:rPr>
        <w:t>и дополнительных</w:t>
      </w:r>
      <w:r w:rsidRPr="006B26AF">
        <w:rPr>
          <w:rFonts w:ascii="Times New Roman" w:hAnsi="Times New Roman"/>
          <w:sz w:val="28"/>
          <w:szCs w:val="28"/>
        </w:rPr>
        <w:t xml:space="preserve"> контейнеров для сбора ТКО от населения.</w:t>
      </w:r>
      <w:r w:rsidRPr="00F76302">
        <w:rPr>
          <w:szCs w:val="28"/>
          <w:vertAlign w:val="superscript"/>
        </w:rPr>
        <w:t xml:space="preserve"> </w:t>
      </w:r>
      <w:r w:rsidRPr="00F76302">
        <w:rPr>
          <w:rFonts w:ascii="Times New Roman" w:hAnsi="Times New Roman"/>
          <w:sz w:val="24"/>
          <w:szCs w:val="24"/>
          <w:vertAlign w:val="superscript"/>
        </w:rPr>
        <w:footnoteReference w:id="2"/>
      </w:r>
    </w:p>
    <w:p w:rsidR="003A2F6D" w:rsidRDefault="003A2F6D" w:rsidP="0033411B">
      <w:r>
        <w:br w:type="page"/>
      </w:r>
    </w:p>
    <w:p w:rsidR="003A2F6D" w:rsidRPr="0040140A" w:rsidRDefault="003A2F6D" w:rsidP="0033411B">
      <w:pPr>
        <w:pStyle w:val="Heading1"/>
        <w:spacing w:before="240"/>
      </w:pPr>
      <w:bookmarkStart w:id="11" w:name="_Toc470684886"/>
      <w:bookmarkStart w:id="12" w:name="_Toc471810337"/>
      <w:r w:rsidRPr="0040140A">
        <w:t>4. Целевые показатели развития коммунальной инфраструктуры</w:t>
      </w:r>
      <w:bookmarkEnd w:id="11"/>
      <w:bookmarkEnd w:id="12"/>
    </w:p>
    <w:p w:rsidR="003A2F6D" w:rsidRPr="0040140A" w:rsidRDefault="003A2F6D" w:rsidP="0033411B">
      <w:pPr>
        <w:pStyle w:val="Heading2"/>
        <w:spacing w:before="240"/>
        <w:rPr>
          <w:rFonts w:cs="Times New Roman"/>
        </w:rPr>
      </w:pPr>
      <w:bookmarkStart w:id="13" w:name="_Toc470684887"/>
      <w:bookmarkStart w:id="14" w:name="_Toc471810338"/>
      <w:r w:rsidRPr="0040140A">
        <w:rPr>
          <w:rFonts w:cs="Times New Roman"/>
        </w:rPr>
        <w:t>4.1 Показатели качества поставляемого коммунального ресурса</w:t>
      </w:r>
      <w:bookmarkStart w:id="15" w:name="_Toc470684888"/>
      <w:bookmarkStart w:id="16" w:name="_Toc471810339"/>
      <w:bookmarkEnd w:id="13"/>
      <w:bookmarkEnd w:id="14"/>
    </w:p>
    <w:p w:rsidR="003A2F6D" w:rsidRDefault="003A2F6D" w:rsidP="0033411B">
      <w:pPr>
        <w:spacing w:before="240" w:after="0" w:line="360" w:lineRule="auto"/>
        <w:ind w:firstLine="708"/>
        <w:jc w:val="both"/>
        <w:outlineLvl w:val="2"/>
        <w:rPr>
          <w:rFonts w:ascii="Times New Roman" w:hAnsi="Times New Roman"/>
          <w:bCs/>
          <w:sz w:val="28"/>
          <w:szCs w:val="28"/>
        </w:rPr>
      </w:pPr>
      <w:r>
        <w:rPr>
          <w:rFonts w:ascii="Times New Roman" w:hAnsi="Times New Roman"/>
          <w:bCs/>
          <w:sz w:val="28"/>
          <w:szCs w:val="28"/>
        </w:rPr>
        <w:t>По качеству поставляемого ресурса, электроэнергия поставляется потребителями в соответствии с ГОСТ 13109-97 «Электроэнергия. Совместимость технических средств электромагнитная. Норм качества электрической энергии в системах электроснабжения общего назначения» и другими нормативными документами.</w:t>
      </w:r>
      <w:bookmarkEnd w:id="15"/>
      <w:bookmarkEnd w:id="16"/>
    </w:p>
    <w:p w:rsidR="003A2F6D" w:rsidRDefault="003A2F6D" w:rsidP="0033411B">
      <w:pPr>
        <w:spacing w:after="0" w:line="360" w:lineRule="auto"/>
        <w:ind w:firstLine="708"/>
        <w:jc w:val="both"/>
        <w:outlineLvl w:val="2"/>
        <w:rPr>
          <w:rFonts w:ascii="Times New Roman" w:hAnsi="Times New Roman"/>
          <w:bCs/>
          <w:sz w:val="28"/>
          <w:szCs w:val="28"/>
        </w:rPr>
      </w:pPr>
      <w:bookmarkStart w:id="17" w:name="_Toc470684889"/>
      <w:bookmarkStart w:id="18" w:name="_Toc471810340"/>
      <w:r>
        <w:rPr>
          <w:rFonts w:ascii="Times New Roman" w:hAnsi="Times New Roman"/>
          <w:bCs/>
          <w:sz w:val="28"/>
          <w:szCs w:val="28"/>
        </w:rPr>
        <w:t>При выработке тепловой энергии воздействие на окружающую среду оказывается в пределах допустимых норм. Воздействие основных загрязняющих веществ на атмосферный воздух и разрешенных к сбросу в поверхностный водный объект не превышает разрешенных значений.</w:t>
      </w:r>
      <w:bookmarkEnd w:id="17"/>
      <w:bookmarkEnd w:id="18"/>
    </w:p>
    <w:p w:rsidR="003A2F6D" w:rsidRPr="0040140A" w:rsidRDefault="003A2F6D" w:rsidP="0033411B">
      <w:pPr>
        <w:spacing w:after="0" w:line="360" w:lineRule="auto"/>
        <w:ind w:firstLine="708"/>
        <w:jc w:val="both"/>
        <w:outlineLvl w:val="2"/>
        <w:rPr>
          <w:rFonts w:ascii="Times New Roman" w:hAnsi="Times New Roman"/>
          <w:bCs/>
          <w:sz w:val="28"/>
          <w:szCs w:val="28"/>
        </w:rPr>
      </w:pPr>
    </w:p>
    <w:p w:rsidR="003A2F6D" w:rsidRPr="0040140A" w:rsidRDefault="003A2F6D" w:rsidP="0033411B">
      <w:pPr>
        <w:pStyle w:val="Heading2"/>
        <w:rPr>
          <w:rFonts w:cs="Times New Roman"/>
        </w:rPr>
      </w:pPr>
      <w:bookmarkStart w:id="19" w:name="_Toc470684890"/>
      <w:bookmarkStart w:id="20" w:name="_Toc471810341"/>
      <w:r w:rsidRPr="0040140A">
        <w:rPr>
          <w:rFonts w:cs="Times New Roman"/>
        </w:rPr>
        <w:t>4.2. Показатели надежности систем ресурсоснабжения</w:t>
      </w:r>
      <w:bookmarkEnd w:id="19"/>
      <w:bookmarkEnd w:id="20"/>
    </w:p>
    <w:p w:rsidR="003A2F6D" w:rsidRDefault="003A2F6D" w:rsidP="0033411B">
      <w:pPr>
        <w:spacing w:before="200" w:line="360" w:lineRule="auto"/>
        <w:ind w:firstLine="720"/>
        <w:jc w:val="both"/>
        <w:rPr>
          <w:rFonts w:ascii="Times New Roman" w:hAnsi="Times New Roman"/>
          <w:bCs/>
          <w:sz w:val="28"/>
          <w:szCs w:val="28"/>
        </w:rPr>
      </w:pPr>
      <w:r w:rsidRPr="006E53CC">
        <w:rPr>
          <w:rFonts w:ascii="Times New Roman" w:hAnsi="Times New Roman"/>
          <w:bCs/>
          <w:sz w:val="28"/>
          <w:szCs w:val="28"/>
        </w:rPr>
        <w:t>Надежность и готовность систем ресурсоснабжения подтверждается ежегодно выдачей паспорта готовности к работе в осенне-зимний период после проверки комиссией по оценке готовности электро- и теплоснабжающих организаций с участием органов исполнительной власти (Ростехнадзора, МЧС).</w:t>
      </w:r>
    </w:p>
    <w:p w:rsidR="003A2F6D" w:rsidRDefault="003A2F6D" w:rsidP="0033411B">
      <w:pPr>
        <w:spacing w:after="0" w:line="360" w:lineRule="auto"/>
        <w:ind w:firstLine="709"/>
        <w:jc w:val="both"/>
      </w:pPr>
      <w:r>
        <w:br w:type="page"/>
      </w:r>
    </w:p>
    <w:p w:rsidR="003A2F6D" w:rsidRDefault="003A2F6D" w:rsidP="0033411B">
      <w:pPr>
        <w:pStyle w:val="Heading1"/>
        <w:spacing w:before="240"/>
      </w:pPr>
      <w:r>
        <w:t>5</w:t>
      </w:r>
      <w:r w:rsidRPr="003077C5">
        <w:t>. Источники инвестиций, тарифы и доступность программы для населения</w:t>
      </w:r>
    </w:p>
    <w:p w:rsidR="003A2F6D" w:rsidRDefault="003A2F6D" w:rsidP="0033411B">
      <w:pPr>
        <w:spacing w:before="240" w:after="0" w:line="360" w:lineRule="auto"/>
        <w:ind w:firstLine="567"/>
        <w:jc w:val="both"/>
        <w:rPr>
          <w:rFonts w:ascii="Times New Roman" w:hAnsi="Times New Roman"/>
          <w:sz w:val="28"/>
          <w:szCs w:val="28"/>
        </w:rPr>
      </w:pPr>
      <w:r w:rsidRPr="0062236D">
        <w:rPr>
          <w:rFonts w:ascii="Times New Roman" w:hAnsi="Times New Roman"/>
          <w:sz w:val="28"/>
          <w:szCs w:val="28"/>
        </w:rPr>
        <w:t>Финансирование Программы намечается осуществлять за счет консолидации средств федерального, регионального, муниципальных бюджетов и внебюджетных источников.</w:t>
      </w:r>
    </w:p>
    <w:p w:rsidR="003A2F6D" w:rsidRPr="00437C1D" w:rsidRDefault="003A2F6D" w:rsidP="0033411B">
      <w:pPr>
        <w:spacing w:after="0" w:line="360" w:lineRule="auto"/>
        <w:ind w:firstLine="567"/>
        <w:jc w:val="both"/>
        <w:rPr>
          <w:rFonts w:ascii="Times New Roman" w:hAnsi="Times New Roman"/>
          <w:sz w:val="28"/>
          <w:szCs w:val="28"/>
        </w:rPr>
      </w:pPr>
      <w:r w:rsidRPr="00437C1D">
        <w:rPr>
          <w:rFonts w:ascii="Times New Roman" w:hAnsi="Times New Roman"/>
          <w:sz w:val="28"/>
          <w:szCs w:val="28"/>
        </w:rPr>
        <w:t>Внебюджетные источники - средства муниципальных предприятий ЖКХ, заемные средства, средства организаций различных форм собственности, осуществляющих обслуживание и ремонт жилищного фонда, инженерных сетей и объектов коммунального назначения, средства населения, надбавки к тарифам (инвестиционная надбавка) и плата за подключение к коммунальным сетям.</w:t>
      </w:r>
    </w:p>
    <w:p w:rsidR="003A2F6D" w:rsidRPr="00437C1D" w:rsidRDefault="003A2F6D" w:rsidP="0033411B">
      <w:pPr>
        <w:spacing w:after="0" w:line="360" w:lineRule="auto"/>
        <w:ind w:firstLine="709"/>
        <w:jc w:val="both"/>
        <w:rPr>
          <w:rFonts w:ascii="Times New Roman" w:hAnsi="Times New Roman"/>
          <w:sz w:val="28"/>
          <w:szCs w:val="28"/>
        </w:rPr>
      </w:pPr>
      <w:r w:rsidRPr="00437C1D">
        <w:rPr>
          <w:rFonts w:ascii="Times New Roman" w:hAnsi="Times New Roman"/>
          <w:sz w:val="28"/>
          <w:szCs w:val="28"/>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3A2F6D" w:rsidRPr="00437C1D" w:rsidRDefault="003A2F6D" w:rsidP="0033411B">
      <w:pPr>
        <w:spacing w:after="0" w:line="360" w:lineRule="auto"/>
        <w:ind w:firstLine="709"/>
        <w:jc w:val="both"/>
        <w:rPr>
          <w:rFonts w:ascii="Times New Roman" w:hAnsi="Times New Roman"/>
          <w:sz w:val="28"/>
          <w:szCs w:val="28"/>
        </w:rPr>
      </w:pPr>
      <w:r w:rsidRPr="00073A83">
        <w:rPr>
          <w:rFonts w:ascii="Times New Roman" w:hAnsi="Times New Roman"/>
          <w:sz w:val="28"/>
          <w:szCs w:val="28"/>
        </w:rPr>
        <w:t>Запланированный объем средств</w:t>
      </w:r>
      <w:r>
        <w:rPr>
          <w:rFonts w:ascii="Times New Roman" w:hAnsi="Times New Roman"/>
          <w:sz w:val="28"/>
          <w:szCs w:val="28"/>
        </w:rPr>
        <w:t xml:space="preserve"> на реализацию Программы на 2018</w:t>
      </w:r>
      <w:r w:rsidRPr="00073A83">
        <w:rPr>
          <w:rFonts w:ascii="Times New Roman" w:hAnsi="Times New Roman"/>
          <w:sz w:val="28"/>
          <w:szCs w:val="28"/>
        </w:rPr>
        <w:t xml:space="preserve"> - 202</w:t>
      </w:r>
      <w:r>
        <w:rPr>
          <w:rFonts w:ascii="Times New Roman" w:hAnsi="Times New Roman"/>
          <w:sz w:val="28"/>
          <w:szCs w:val="28"/>
        </w:rPr>
        <w:t>8</w:t>
      </w:r>
      <w:r w:rsidRPr="00073A83">
        <w:rPr>
          <w:rFonts w:ascii="Times New Roman" w:hAnsi="Times New Roman"/>
          <w:sz w:val="28"/>
          <w:szCs w:val="28"/>
        </w:rPr>
        <w:t xml:space="preserve"> годы составляет </w:t>
      </w:r>
      <w:r w:rsidRPr="00114D28">
        <w:rPr>
          <w:rFonts w:ascii="Times New Roman" w:hAnsi="Times New Roman"/>
          <w:sz w:val="28"/>
          <w:szCs w:val="28"/>
        </w:rPr>
        <w:t>9423</w:t>
      </w:r>
      <w:r>
        <w:rPr>
          <w:rFonts w:ascii="Times New Roman" w:hAnsi="Times New Roman"/>
          <w:b/>
          <w:sz w:val="28"/>
          <w:szCs w:val="28"/>
        </w:rPr>
        <w:t xml:space="preserve"> </w:t>
      </w:r>
      <w:r w:rsidRPr="00355A1E">
        <w:rPr>
          <w:rFonts w:ascii="Times New Roman" w:hAnsi="Times New Roman"/>
          <w:sz w:val="28"/>
          <w:szCs w:val="28"/>
        </w:rPr>
        <w:t>рублей</w:t>
      </w:r>
      <w:r>
        <w:rPr>
          <w:rFonts w:ascii="Times New Roman" w:hAnsi="Times New Roman"/>
          <w:sz w:val="28"/>
          <w:szCs w:val="28"/>
        </w:rPr>
        <w:t>.</w:t>
      </w:r>
    </w:p>
    <w:p w:rsidR="003A2F6D" w:rsidRPr="00437C1D" w:rsidRDefault="003A2F6D" w:rsidP="0033411B">
      <w:pPr>
        <w:spacing w:after="0" w:line="360" w:lineRule="auto"/>
        <w:ind w:firstLine="709"/>
        <w:jc w:val="both"/>
        <w:rPr>
          <w:rFonts w:ascii="Times New Roman" w:hAnsi="Times New Roman"/>
          <w:sz w:val="28"/>
          <w:szCs w:val="28"/>
        </w:rPr>
      </w:pPr>
      <w:r w:rsidRPr="00437C1D">
        <w:rPr>
          <w:rFonts w:ascii="Times New Roman" w:hAnsi="Times New Roman"/>
          <w:sz w:val="28"/>
          <w:szCs w:val="28"/>
        </w:rPr>
        <w:t>Потребность в финансовых ресурсах в разрезе отраслевых программ инвестиционных проектов и источников финансирования по годам реализации Программы представ</w:t>
      </w:r>
      <w:r>
        <w:rPr>
          <w:rFonts w:ascii="Times New Roman" w:hAnsi="Times New Roman"/>
          <w:sz w:val="28"/>
          <w:szCs w:val="28"/>
        </w:rPr>
        <w:t>лена в таблицах 5 и 6.</w:t>
      </w:r>
    </w:p>
    <w:p w:rsidR="003A2F6D" w:rsidRDefault="003A2F6D" w:rsidP="0033411B">
      <w:pPr>
        <w:spacing w:after="0" w:line="360" w:lineRule="auto"/>
        <w:ind w:firstLine="709"/>
        <w:jc w:val="both"/>
        <w:rPr>
          <w:rFonts w:ascii="Times New Roman" w:hAnsi="Times New Roman"/>
          <w:sz w:val="28"/>
          <w:szCs w:val="28"/>
        </w:rPr>
      </w:pPr>
      <w:r w:rsidRPr="00437C1D">
        <w:rPr>
          <w:rFonts w:ascii="Times New Roman" w:hAnsi="Times New Roman"/>
          <w:sz w:val="28"/>
          <w:szCs w:val="28"/>
        </w:rPr>
        <w:t>Финансово-экономическ</w:t>
      </w:r>
      <w:r>
        <w:rPr>
          <w:rFonts w:ascii="Times New Roman" w:hAnsi="Times New Roman"/>
          <w:sz w:val="28"/>
          <w:szCs w:val="28"/>
        </w:rPr>
        <w:t xml:space="preserve">ое обоснование программы на 2018 – 2028 </w:t>
      </w:r>
      <w:r w:rsidRPr="00437C1D">
        <w:rPr>
          <w:rFonts w:ascii="Times New Roman" w:hAnsi="Times New Roman"/>
          <w:sz w:val="28"/>
          <w:szCs w:val="28"/>
        </w:rPr>
        <w:t>годы будет производиться ежегодно, по мере уточнения утверждения инвестиционных программ и объемов финансирования.</w:t>
      </w:r>
    </w:p>
    <w:p w:rsidR="003A2F6D" w:rsidRDefault="003A2F6D" w:rsidP="0033411B"/>
    <w:p w:rsidR="003A2F6D" w:rsidRDefault="003A2F6D" w:rsidP="0033411B"/>
    <w:p w:rsidR="003A2F6D" w:rsidRDefault="003A2F6D" w:rsidP="0033411B"/>
    <w:p w:rsidR="003A2F6D" w:rsidRDefault="003A2F6D" w:rsidP="0033411B"/>
    <w:p w:rsidR="003A2F6D" w:rsidRPr="00410151" w:rsidRDefault="003A2F6D" w:rsidP="0033411B">
      <w:pPr>
        <w:spacing w:after="0" w:line="360" w:lineRule="auto"/>
        <w:ind w:firstLine="709"/>
        <w:jc w:val="both"/>
        <w:rPr>
          <w:rFonts w:ascii="Times New Roman" w:hAnsi="Times New Roman"/>
          <w:b/>
          <w:sz w:val="28"/>
          <w:szCs w:val="28"/>
        </w:rPr>
      </w:pPr>
      <w:r w:rsidRPr="00410151">
        <w:rPr>
          <w:rFonts w:ascii="Times New Roman" w:hAnsi="Times New Roman"/>
          <w:b/>
          <w:sz w:val="28"/>
          <w:szCs w:val="28"/>
        </w:rPr>
        <w:t>Объемы и сроки финансирования Программы комплексного развития систем коммунальной инфраструктуры муниципального образования на 2018 - 2028 годы (тыс. руб.)</w:t>
      </w:r>
    </w:p>
    <w:p w:rsidR="003A2F6D" w:rsidRPr="00410151" w:rsidRDefault="003A2F6D" w:rsidP="0033411B">
      <w:pPr>
        <w:spacing w:after="0" w:line="360" w:lineRule="auto"/>
        <w:ind w:firstLine="720"/>
        <w:jc w:val="both"/>
        <w:rPr>
          <w:rFonts w:ascii="Times New Roman" w:hAnsi="Times New Roman"/>
          <w:sz w:val="28"/>
        </w:rPr>
      </w:pPr>
      <w:r>
        <w:rPr>
          <w:rFonts w:ascii="Times New Roman" w:hAnsi="Times New Roman"/>
          <w:sz w:val="28"/>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
        <w:gridCol w:w="1612"/>
        <w:gridCol w:w="857"/>
        <w:gridCol w:w="1418"/>
        <w:gridCol w:w="1449"/>
        <w:gridCol w:w="1189"/>
        <w:gridCol w:w="1189"/>
        <w:gridCol w:w="1382"/>
      </w:tblGrid>
      <w:tr w:rsidR="003A2F6D" w:rsidRPr="007A0DED" w:rsidTr="00DF3F73">
        <w:trPr>
          <w:trHeight w:val="327"/>
        </w:trPr>
        <w:tc>
          <w:tcPr>
            <w:tcW w:w="248" w:type="pct"/>
            <w:vMerge w:val="restart"/>
            <w:vAlign w:val="center"/>
          </w:tcPr>
          <w:p w:rsidR="003A2F6D" w:rsidRPr="007A0DED" w:rsidRDefault="003A2F6D" w:rsidP="00AD741C">
            <w:pPr>
              <w:spacing w:line="360" w:lineRule="auto"/>
              <w:jc w:val="center"/>
              <w:outlineLvl w:val="2"/>
              <w:rPr>
                <w:rFonts w:ascii="Times New Roman" w:hAnsi="Times New Roman"/>
                <w:b/>
                <w:bCs/>
                <w:sz w:val="24"/>
                <w:szCs w:val="24"/>
              </w:rPr>
            </w:pPr>
            <w:bookmarkStart w:id="21" w:name="_Toc469394155"/>
            <w:bookmarkStart w:id="22" w:name="_Toc469394821"/>
            <w:bookmarkStart w:id="23" w:name="_Toc470093498"/>
            <w:bookmarkStart w:id="24" w:name="_Toc470617178"/>
            <w:bookmarkStart w:id="25" w:name="_Toc471807235"/>
            <w:r w:rsidRPr="007A0DED">
              <w:rPr>
                <w:rFonts w:ascii="Times New Roman" w:hAnsi="Times New Roman"/>
                <w:b/>
                <w:bCs/>
                <w:sz w:val="24"/>
                <w:szCs w:val="24"/>
              </w:rPr>
              <w:t>№ п/п</w:t>
            </w:r>
            <w:bookmarkEnd w:id="21"/>
            <w:bookmarkEnd w:id="22"/>
            <w:bookmarkEnd w:id="23"/>
            <w:bookmarkEnd w:id="24"/>
            <w:bookmarkEnd w:id="25"/>
          </w:p>
        </w:tc>
        <w:tc>
          <w:tcPr>
            <w:tcW w:w="842" w:type="pct"/>
            <w:vMerge w:val="restart"/>
            <w:vAlign w:val="center"/>
          </w:tcPr>
          <w:p w:rsidR="003A2F6D" w:rsidRPr="007A0DED" w:rsidRDefault="003A2F6D" w:rsidP="00AD741C">
            <w:pPr>
              <w:jc w:val="center"/>
              <w:rPr>
                <w:rFonts w:ascii="Times New Roman" w:hAnsi="Times New Roman"/>
                <w:b/>
                <w:bCs/>
                <w:sz w:val="24"/>
                <w:szCs w:val="24"/>
              </w:rPr>
            </w:pPr>
            <w:r w:rsidRPr="007A0DED">
              <w:rPr>
                <w:rFonts w:ascii="Times New Roman" w:hAnsi="Times New Roman"/>
                <w:b/>
                <w:bCs/>
                <w:sz w:val="24"/>
                <w:szCs w:val="24"/>
              </w:rPr>
              <w:t>Программы инвестиционных проектов</w:t>
            </w:r>
          </w:p>
        </w:tc>
        <w:tc>
          <w:tcPr>
            <w:tcW w:w="448" w:type="pct"/>
            <w:vMerge w:val="restart"/>
            <w:vAlign w:val="center"/>
          </w:tcPr>
          <w:p w:rsidR="003A2F6D" w:rsidRPr="007A0DED" w:rsidRDefault="003A2F6D" w:rsidP="00AD741C">
            <w:pPr>
              <w:jc w:val="center"/>
              <w:rPr>
                <w:rFonts w:ascii="Times New Roman" w:hAnsi="Times New Roman"/>
                <w:b/>
                <w:bCs/>
                <w:sz w:val="24"/>
                <w:szCs w:val="24"/>
              </w:rPr>
            </w:pPr>
            <w:r w:rsidRPr="007A0DED">
              <w:rPr>
                <w:rFonts w:ascii="Times New Roman" w:hAnsi="Times New Roman"/>
                <w:b/>
                <w:bCs/>
                <w:sz w:val="24"/>
                <w:szCs w:val="24"/>
              </w:rPr>
              <w:t>Всего</w:t>
            </w:r>
          </w:p>
        </w:tc>
        <w:tc>
          <w:tcPr>
            <w:tcW w:w="3463" w:type="pct"/>
            <w:gridSpan w:val="5"/>
            <w:vAlign w:val="center"/>
          </w:tcPr>
          <w:p w:rsidR="003A2F6D" w:rsidRPr="007A0DED" w:rsidRDefault="003A2F6D" w:rsidP="00AD741C">
            <w:pPr>
              <w:spacing w:line="360" w:lineRule="auto"/>
              <w:jc w:val="center"/>
              <w:outlineLvl w:val="2"/>
              <w:rPr>
                <w:rFonts w:ascii="Times New Roman" w:hAnsi="Times New Roman"/>
                <w:b/>
                <w:bCs/>
                <w:sz w:val="24"/>
                <w:szCs w:val="24"/>
              </w:rPr>
            </w:pPr>
            <w:bookmarkStart w:id="26" w:name="_Toc469394156"/>
            <w:bookmarkStart w:id="27" w:name="_Toc469394822"/>
            <w:bookmarkStart w:id="28" w:name="_Toc470093499"/>
            <w:bookmarkStart w:id="29" w:name="_Toc470617179"/>
            <w:bookmarkStart w:id="30" w:name="_Toc471807236"/>
            <w:r w:rsidRPr="007A0DED">
              <w:rPr>
                <w:rFonts w:ascii="Times New Roman" w:hAnsi="Times New Roman"/>
                <w:b/>
                <w:bCs/>
                <w:sz w:val="24"/>
                <w:szCs w:val="24"/>
              </w:rPr>
              <w:t>В том числе по источникам финансирования</w:t>
            </w:r>
            <w:bookmarkEnd w:id="26"/>
            <w:bookmarkEnd w:id="27"/>
            <w:bookmarkEnd w:id="28"/>
            <w:bookmarkEnd w:id="29"/>
            <w:bookmarkEnd w:id="30"/>
          </w:p>
        </w:tc>
      </w:tr>
      <w:tr w:rsidR="003A2F6D" w:rsidRPr="007A0DED" w:rsidTr="00DF3F73">
        <w:trPr>
          <w:trHeight w:val="422"/>
        </w:trPr>
        <w:tc>
          <w:tcPr>
            <w:tcW w:w="248" w:type="pct"/>
            <w:vMerge/>
            <w:vAlign w:val="center"/>
          </w:tcPr>
          <w:p w:rsidR="003A2F6D" w:rsidRPr="007A0DED" w:rsidRDefault="003A2F6D" w:rsidP="00AD741C">
            <w:pPr>
              <w:spacing w:line="360" w:lineRule="auto"/>
              <w:ind w:left="324"/>
              <w:jc w:val="center"/>
              <w:outlineLvl w:val="2"/>
              <w:rPr>
                <w:rFonts w:ascii="Times New Roman" w:hAnsi="Times New Roman"/>
                <w:b/>
                <w:bCs/>
                <w:sz w:val="24"/>
                <w:szCs w:val="24"/>
              </w:rPr>
            </w:pPr>
          </w:p>
        </w:tc>
        <w:tc>
          <w:tcPr>
            <w:tcW w:w="842" w:type="pct"/>
            <w:vMerge/>
            <w:vAlign w:val="center"/>
          </w:tcPr>
          <w:p w:rsidR="003A2F6D" w:rsidRPr="007A0DED" w:rsidRDefault="003A2F6D" w:rsidP="00AD741C">
            <w:pPr>
              <w:jc w:val="center"/>
              <w:rPr>
                <w:rFonts w:ascii="Times New Roman" w:hAnsi="Times New Roman"/>
                <w:b/>
                <w:bCs/>
                <w:sz w:val="24"/>
                <w:szCs w:val="24"/>
              </w:rPr>
            </w:pPr>
          </w:p>
        </w:tc>
        <w:tc>
          <w:tcPr>
            <w:tcW w:w="448" w:type="pct"/>
            <w:vMerge/>
            <w:vAlign w:val="center"/>
          </w:tcPr>
          <w:p w:rsidR="003A2F6D" w:rsidRPr="007A0DED" w:rsidRDefault="003A2F6D" w:rsidP="00AD741C">
            <w:pPr>
              <w:jc w:val="center"/>
              <w:rPr>
                <w:rFonts w:ascii="Times New Roman" w:hAnsi="Times New Roman"/>
                <w:b/>
                <w:bCs/>
                <w:sz w:val="24"/>
                <w:szCs w:val="24"/>
              </w:rPr>
            </w:pPr>
          </w:p>
        </w:tc>
        <w:tc>
          <w:tcPr>
            <w:tcW w:w="741" w:type="pct"/>
            <w:vAlign w:val="center"/>
          </w:tcPr>
          <w:p w:rsidR="003A2F6D" w:rsidRPr="007A0DED" w:rsidRDefault="003A2F6D" w:rsidP="00AD741C">
            <w:pPr>
              <w:jc w:val="center"/>
              <w:outlineLvl w:val="2"/>
              <w:rPr>
                <w:rFonts w:ascii="Times New Roman" w:hAnsi="Times New Roman"/>
                <w:b/>
                <w:bCs/>
                <w:sz w:val="24"/>
                <w:szCs w:val="24"/>
              </w:rPr>
            </w:pPr>
            <w:bookmarkStart w:id="31" w:name="_Toc469394157"/>
            <w:bookmarkStart w:id="32" w:name="_Toc469394823"/>
            <w:bookmarkStart w:id="33" w:name="_Toc470093500"/>
            <w:bookmarkStart w:id="34" w:name="_Toc470617180"/>
            <w:bookmarkStart w:id="35" w:name="_Toc471807237"/>
            <w:r w:rsidRPr="007A0DED">
              <w:rPr>
                <w:rFonts w:ascii="Times New Roman" w:hAnsi="Times New Roman"/>
                <w:b/>
                <w:bCs/>
                <w:sz w:val="24"/>
                <w:szCs w:val="24"/>
              </w:rPr>
              <w:t>Бюджетные средства федерального уровня</w:t>
            </w:r>
            <w:bookmarkEnd w:id="31"/>
            <w:bookmarkEnd w:id="32"/>
            <w:bookmarkEnd w:id="33"/>
            <w:bookmarkEnd w:id="34"/>
            <w:bookmarkEnd w:id="35"/>
          </w:p>
        </w:tc>
        <w:tc>
          <w:tcPr>
            <w:tcW w:w="757" w:type="pct"/>
            <w:vAlign w:val="center"/>
          </w:tcPr>
          <w:p w:rsidR="003A2F6D" w:rsidRPr="007A0DED" w:rsidRDefault="003A2F6D" w:rsidP="00AD741C">
            <w:pPr>
              <w:jc w:val="center"/>
              <w:outlineLvl w:val="2"/>
              <w:rPr>
                <w:rFonts w:ascii="Times New Roman" w:hAnsi="Times New Roman"/>
                <w:b/>
                <w:bCs/>
                <w:sz w:val="24"/>
                <w:szCs w:val="24"/>
              </w:rPr>
            </w:pPr>
            <w:bookmarkStart w:id="36" w:name="_Toc469394158"/>
            <w:bookmarkStart w:id="37" w:name="_Toc469394824"/>
            <w:bookmarkStart w:id="38" w:name="_Toc470093501"/>
            <w:bookmarkStart w:id="39" w:name="_Toc470617181"/>
            <w:bookmarkStart w:id="40" w:name="_Toc471807238"/>
            <w:r w:rsidRPr="007A0DED">
              <w:rPr>
                <w:rFonts w:ascii="Times New Roman" w:hAnsi="Times New Roman"/>
                <w:b/>
                <w:bCs/>
                <w:sz w:val="24"/>
                <w:szCs w:val="24"/>
              </w:rPr>
              <w:t>Бюджетные средства республиканского уровня</w:t>
            </w:r>
            <w:bookmarkEnd w:id="36"/>
            <w:bookmarkEnd w:id="37"/>
            <w:bookmarkEnd w:id="38"/>
            <w:bookmarkEnd w:id="39"/>
            <w:bookmarkEnd w:id="40"/>
          </w:p>
        </w:tc>
        <w:tc>
          <w:tcPr>
            <w:tcW w:w="621" w:type="pct"/>
            <w:vAlign w:val="center"/>
          </w:tcPr>
          <w:p w:rsidR="003A2F6D" w:rsidRPr="007A0DED" w:rsidRDefault="003A2F6D" w:rsidP="00AD741C">
            <w:pPr>
              <w:jc w:val="center"/>
              <w:outlineLvl w:val="2"/>
              <w:rPr>
                <w:rFonts w:ascii="Times New Roman" w:hAnsi="Times New Roman"/>
                <w:b/>
                <w:bCs/>
                <w:sz w:val="24"/>
                <w:szCs w:val="24"/>
              </w:rPr>
            </w:pPr>
            <w:bookmarkStart w:id="41" w:name="_Toc469394159"/>
            <w:bookmarkStart w:id="42" w:name="_Toc469394825"/>
            <w:bookmarkStart w:id="43" w:name="_Toc470093502"/>
            <w:bookmarkStart w:id="44" w:name="_Toc470617182"/>
            <w:bookmarkStart w:id="45" w:name="_Toc471807239"/>
            <w:r w:rsidRPr="007A0DED">
              <w:rPr>
                <w:rFonts w:ascii="Times New Roman" w:hAnsi="Times New Roman"/>
                <w:b/>
                <w:bCs/>
                <w:sz w:val="24"/>
                <w:szCs w:val="24"/>
              </w:rPr>
              <w:t>Бюджетные средства районного уровня</w:t>
            </w:r>
            <w:bookmarkEnd w:id="41"/>
            <w:bookmarkEnd w:id="42"/>
            <w:bookmarkEnd w:id="43"/>
            <w:bookmarkEnd w:id="44"/>
            <w:bookmarkEnd w:id="45"/>
          </w:p>
        </w:tc>
        <w:tc>
          <w:tcPr>
            <w:tcW w:w="621" w:type="pct"/>
            <w:vAlign w:val="center"/>
          </w:tcPr>
          <w:p w:rsidR="003A2F6D" w:rsidRPr="007A0DED" w:rsidRDefault="003A2F6D" w:rsidP="00AD741C">
            <w:pPr>
              <w:jc w:val="center"/>
              <w:outlineLvl w:val="2"/>
              <w:rPr>
                <w:rFonts w:ascii="Times New Roman" w:hAnsi="Times New Roman"/>
                <w:b/>
                <w:bCs/>
                <w:sz w:val="24"/>
                <w:szCs w:val="24"/>
              </w:rPr>
            </w:pPr>
            <w:bookmarkStart w:id="46" w:name="_Toc469394160"/>
            <w:bookmarkStart w:id="47" w:name="_Toc469394826"/>
            <w:bookmarkStart w:id="48" w:name="_Toc470093503"/>
            <w:bookmarkStart w:id="49" w:name="_Toc470617183"/>
            <w:bookmarkStart w:id="50" w:name="_Toc471807240"/>
            <w:r w:rsidRPr="007A0DED">
              <w:rPr>
                <w:rFonts w:ascii="Times New Roman" w:hAnsi="Times New Roman"/>
                <w:b/>
                <w:bCs/>
                <w:sz w:val="24"/>
                <w:szCs w:val="24"/>
              </w:rPr>
              <w:t>Бюджетные средства местного уровня</w:t>
            </w:r>
            <w:bookmarkEnd w:id="46"/>
            <w:bookmarkEnd w:id="47"/>
            <w:bookmarkEnd w:id="48"/>
            <w:bookmarkEnd w:id="49"/>
            <w:bookmarkEnd w:id="50"/>
          </w:p>
        </w:tc>
        <w:tc>
          <w:tcPr>
            <w:tcW w:w="722" w:type="pct"/>
            <w:vAlign w:val="center"/>
          </w:tcPr>
          <w:p w:rsidR="003A2F6D" w:rsidRPr="007A0DED" w:rsidRDefault="003A2F6D" w:rsidP="00AD741C">
            <w:pPr>
              <w:ind w:left="-108"/>
              <w:jc w:val="center"/>
              <w:outlineLvl w:val="2"/>
              <w:rPr>
                <w:rFonts w:ascii="Times New Roman" w:hAnsi="Times New Roman"/>
                <w:b/>
                <w:bCs/>
                <w:sz w:val="24"/>
                <w:szCs w:val="24"/>
              </w:rPr>
            </w:pPr>
            <w:bookmarkStart w:id="51" w:name="_Toc469394161"/>
            <w:bookmarkStart w:id="52" w:name="_Toc469394827"/>
            <w:bookmarkStart w:id="53" w:name="_Toc470093504"/>
            <w:bookmarkStart w:id="54" w:name="_Toc470617184"/>
            <w:bookmarkStart w:id="55" w:name="_Toc471807241"/>
            <w:r w:rsidRPr="007A0DED">
              <w:rPr>
                <w:rFonts w:ascii="Times New Roman" w:hAnsi="Times New Roman"/>
                <w:b/>
                <w:bCs/>
                <w:sz w:val="24"/>
                <w:szCs w:val="24"/>
              </w:rPr>
              <w:t>Внебюджетные средства</w:t>
            </w:r>
            <w:bookmarkEnd w:id="51"/>
            <w:bookmarkEnd w:id="52"/>
            <w:bookmarkEnd w:id="53"/>
            <w:bookmarkEnd w:id="54"/>
            <w:bookmarkEnd w:id="55"/>
          </w:p>
        </w:tc>
      </w:tr>
      <w:tr w:rsidR="003A2F6D" w:rsidRPr="007A0DED" w:rsidTr="00DF3F73">
        <w:trPr>
          <w:trHeight w:val="336"/>
        </w:trPr>
        <w:tc>
          <w:tcPr>
            <w:tcW w:w="248" w:type="pct"/>
            <w:vAlign w:val="center"/>
          </w:tcPr>
          <w:p w:rsidR="003A2F6D" w:rsidRPr="007A0DED" w:rsidRDefault="003A2F6D" w:rsidP="00AD741C">
            <w:pPr>
              <w:spacing w:line="360" w:lineRule="auto"/>
              <w:jc w:val="center"/>
              <w:outlineLvl w:val="2"/>
              <w:rPr>
                <w:rFonts w:ascii="Times New Roman" w:hAnsi="Times New Roman"/>
                <w:bCs/>
                <w:sz w:val="24"/>
                <w:szCs w:val="24"/>
              </w:rPr>
            </w:pPr>
            <w:r w:rsidRPr="007A0DED">
              <w:rPr>
                <w:rFonts w:ascii="Times New Roman" w:hAnsi="Times New Roman"/>
                <w:bCs/>
                <w:sz w:val="24"/>
                <w:szCs w:val="24"/>
              </w:rPr>
              <w:t>1</w:t>
            </w:r>
          </w:p>
        </w:tc>
        <w:tc>
          <w:tcPr>
            <w:tcW w:w="842" w:type="pct"/>
            <w:vAlign w:val="center"/>
          </w:tcPr>
          <w:p w:rsidR="003A2F6D" w:rsidRPr="007A0DED" w:rsidRDefault="003A2F6D" w:rsidP="00AD741C">
            <w:pPr>
              <w:jc w:val="center"/>
              <w:outlineLvl w:val="2"/>
              <w:rPr>
                <w:rFonts w:ascii="Times New Roman" w:hAnsi="Times New Roman"/>
                <w:bCs/>
                <w:sz w:val="24"/>
                <w:szCs w:val="24"/>
              </w:rPr>
            </w:pPr>
            <w:r w:rsidRPr="007A0DED">
              <w:rPr>
                <w:rFonts w:ascii="Times New Roman" w:hAnsi="Times New Roman"/>
                <w:bCs/>
                <w:sz w:val="24"/>
                <w:szCs w:val="24"/>
              </w:rPr>
              <w:t>Программа инвестиционных проектов развития системы водоснабжения</w:t>
            </w:r>
          </w:p>
        </w:tc>
        <w:tc>
          <w:tcPr>
            <w:tcW w:w="448" w:type="pct"/>
            <w:vAlign w:val="center"/>
          </w:tcPr>
          <w:p w:rsidR="003A2F6D" w:rsidRPr="007A0DED" w:rsidRDefault="003A2F6D" w:rsidP="00AD741C">
            <w:pPr>
              <w:jc w:val="center"/>
              <w:rPr>
                <w:rFonts w:ascii="Times New Roman" w:hAnsi="Times New Roman"/>
                <w:sz w:val="24"/>
                <w:szCs w:val="24"/>
              </w:rPr>
            </w:pPr>
            <w:r w:rsidRPr="007A0DED">
              <w:rPr>
                <w:rFonts w:ascii="Times New Roman" w:hAnsi="Times New Roman"/>
                <w:sz w:val="24"/>
                <w:szCs w:val="24"/>
              </w:rPr>
              <w:t>9423</w:t>
            </w:r>
          </w:p>
        </w:tc>
        <w:tc>
          <w:tcPr>
            <w:tcW w:w="741" w:type="pct"/>
            <w:vAlign w:val="center"/>
          </w:tcPr>
          <w:p w:rsidR="003A2F6D" w:rsidRPr="007A0DED" w:rsidRDefault="003A2F6D" w:rsidP="00AD741C">
            <w:pPr>
              <w:jc w:val="center"/>
              <w:rPr>
                <w:rFonts w:ascii="Times New Roman" w:hAnsi="Times New Roman"/>
                <w:sz w:val="24"/>
                <w:szCs w:val="24"/>
              </w:rPr>
            </w:pPr>
            <w:r w:rsidRPr="007A0DED">
              <w:rPr>
                <w:rFonts w:ascii="Times New Roman" w:hAnsi="Times New Roman"/>
                <w:sz w:val="24"/>
                <w:szCs w:val="24"/>
              </w:rPr>
              <w:t>-</w:t>
            </w:r>
          </w:p>
        </w:tc>
        <w:tc>
          <w:tcPr>
            <w:tcW w:w="757" w:type="pct"/>
            <w:vAlign w:val="center"/>
          </w:tcPr>
          <w:p w:rsidR="003A2F6D" w:rsidRPr="007A0DED" w:rsidRDefault="003A2F6D" w:rsidP="00AD741C">
            <w:pPr>
              <w:jc w:val="center"/>
              <w:rPr>
                <w:rFonts w:ascii="Times New Roman" w:hAnsi="Times New Roman"/>
                <w:sz w:val="24"/>
                <w:szCs w:val="24"/>
              </w:rPr>
            </w:pPr>
            <w:r w:rsidRPr="007A0DED">
              <w:rPr>
                <w:rFonts w:ascii="Times New Roman" w:hAnsi="Times New Roman"/>
                <w:sz w:val="24"/>
                <w:szCs w:val="24"/>
              </w:rPr>
              <w:t>9423</w:t>
            </w:r>
          </w:p>
        </w:tc>
        <w:tc>
          <w:tcPr>
            <w:tcW w:w="621" w:type="pct"/>
            <w:vAlign w:val="center"/>
          </w:tcPr>
          <w:p w:rsidR="003A2F6D" w:rsidRPr="007A0DED" w:rsidRDefault="003A2F6D" w:rsidP="00AD741C">
            <w:pPr>
              <w:jc w:val="center"/>
              <w:rPr>
                <w:rFonts w:ascii="Times New Roman" w:hAnsi="Times New Roman"/>
                <w:sz w:val="24"/>
                <w:szCs w:val="24"/>
              </w:rPr>
            </w:pPr>
            <w:r w:rsidRPr="007A0DED">
              <w:rPr>
                <w:rFonts w:ascii="Times New Roman" w:hAnsi="Times New Roman"/>
                <w:sz w:val="24"/>
                <w:szCs w:val="24"/>
              </w:rPr>
              <w:t>-</w:t>
            </w:r>
          </w:p>
        </w:tc>
        <w:tc>
          <w:tcPr>
            <w:tcW w:w="621" w:type="pct"/>
            <w:vAlign w:val="center"/>
          </w:tcPr>
          <w:p w:rsidR="003A2F6D" w:rsidRPr="007A0DED" w:rsidRDefault="003A2F6D" w:rsidP="00AD741C">
            <w:pPr>
              <w:jc w:val="center"/>
              <w:rPr>
                <w:rFonts w:ascii="Times New Roman" w:hAnsi="Times New Roman"/>
                <w:sz w:val="24"/>
                <w:szCs w:val="24"/>
              </w:rPr>
            </w:pPr>
            <w:r w:rsidRPr="007A0DED">
              <w:rPr>
                <w:rFonts w:ascii="Times New Roman" w:hAnsi="Times New Roman"/>
                <w:sz w:val="24"/>
                <w:szCs w:val="24"/>
              </w:rPr>
              <w:t>-</w:t>
            </w:r>
          </w:p>
        </w:tc>
        <w:tc>
          <w:tcPr>
            <w:tcW w:w="722" w:type="pct"/>
            <w:vAlign w:val="center"/>
          </w:tcPr>
          <w:p w:rsidR="003A2F6D" w:rsidRPr="007A0DED" w:rsidRDefault="003A2F6D" w:rsidP="00AD741C">
            <w:pPr>
              <w:spacing w:line="360" w:lineRule="auto"/>
              <w:jc w:val="center"/>
              <w:outlineLvl w:val="2"/>
              <w:rPr>
                <w:rFonts w:ascii="Times New Roman" w:hAnsi="Times New Roman"/>
                <w:bCs/>
                <w:sz w:val="24"/>
                <w:szCs w:val="24"/>
              </w:rPr>
            </w:pPr>
            <w:r w:rsidRPr="007A0DED">
              <w:rPr>
                <w:rFonts w:ascii="Times New Roman" w:hAnsi="Times New Roman"/>
                <w:bCs/>
                <w:sz w:val="24"/>
                <w:szCs w:val="24"/>
              </w:rPr>
              <w:t>-</w:t>
            </w:r>
          </w:p>
        </w:tc>
      </w:tr>
      <w:tr w:rsidR="003A2F6D" w:rsidRPr="007A0DED" w:rsidTr="00DF3F73">
        <w:trPr>
          <w:trHeight w:val="336"/>
        </w:trPr>
        <w:tc>
          <w:tcPr>
            <w:tcW w:w="248" w:type="pct"/>
            <w:vAlign w:val="center"/>
          </w:tcPr>
          <w:p w:rsidR="003A2F6D" w:rsidRPr="007A0DED" w:rsidRDefault="003A2F6D" w:rsidP="00AD741C">
            <w:pPr>
              <w:spacing w:line="360" w:lineRule="auto"/>
              <w:jc w:val="center"/>
              <w:outlineLvl w:val="2"/>
              <w:rPr>
                <w:rFonts w:ascii="Times New Roman" w:hAnsi="Times New Roman"/>
                <w:bCs/>
                <w:sz w:val="24"/>
                <w:szCs w:val="24"/>
              </w:rPr>
            </w:pPr>
          </w:p>
        </w:tc>
        <w:tc>
          <w:tcPr>
            <w:tcW w:w="842" w:type="pct"/>
            <w:vAlign w:val="center"/>
          </w:tcPr>
          <w:p w:rsidR="003A2F6D" w:rsidRPr="007A0DED" w:rsidRDefault="003A2F6D" w:rsidP="00AD741C">
            <w:pPr>
              <w:spacing w:line="360" w:lineRule="auto"/>
              <w:jc w:val="center"/>
              <w:outlineLvl w:val="2"/>
              <w:rPr>
                <w:rFonts w:ascii="Times New Roman" w:hAnsi="Times New Roman"/>
                <w:b/>
                <w:bCs/>
                <w:sz w:val="24"/>
                <w:szCs w:val="24"/>
              </w:rPr>
            </w:pPr>
            <w:bookmarkStart w:id="56" w:name="_Toc469394181"/>
            <w:bookmarkStart w:id="57" w:name="_Toc469394847"/>
            <w:bookmarkStart w:id="58" w:name="_Toc470093524"/>
            <w:bookmarkStart w:id="59" w:name="_Toc470617191"/>
            <w:bookmarkStart w:id="60" w:name="_Toc471807248"/>
            <w:r w:rsidRPr="007A0DED">
              <w:rPr>
                <w:rFonts w:ascii="Times New Roman" w:hAnsi="Times New Roman"/>
                <w:b/>
                <w:bCs/>
                <w:sz w:val="24"/>
                <w:szCs w:val="24"/>
              </w:rPr>
              <w:t>Всего по Программе</w:t>
            </w:r>
            <w:bookmarkEnd w:id="56"/>
            <w:bookmarkEnd w:id="57"/>
            <w:bookmarkEnd w:id="58"/>
            <w:bookmarkEnd w:id="59"/>
            <w:bookmarkEnd w:id="60"/>
          </w:p>
        </w:tc>
        <w:tc>
          <w:tcPr>
            <w:tcW w:w="448" w:type="pct"/>
            <w:vAlign w:val="center"/>
          </w:tcPr>
          <w:p w:rsidR="003A2F6D" w:rsidRPr="007A0DED" w:rsidRDefault="003A2F6D" w:rsidP="00AD741C">
            <w:pPr>
              <w:jc w:val="center"/>
              <w:rPr>
                <w:rFonts w:ascii="Times New Roman" w:hAnsi="Times New Roman"/>
                <w:b/>
                <w:sz w:val="24"/>
                <w:szCs w:val="24"/>
              </w:rPr>
            </w:pPr>
            <w:r w:rsidRPr="007A0DED">
              <w:rPr>
                <w:rFonts w:ascii="Times New Roman" w:hAnsi="Times New Roman"/>
                <w:b/>
                <w:sz w:val="24"/>
                <w:szCs w:val="24"/>
              </w:rPr>
              <w:t>9423</w:t>
            </w:r>
          </w:p>
        </w:tc>
        <w:tc>
          <w:tcPr>
            <w:tcW w:w="741" w:type="pct"/>
            <w:vAlign w:val="center"/>
          </w:tcPr>
          <w:p w:rsidR="003A2F6D" w:rsidRPr="007A0DED" w:rsidRDefault="003A2F6D" w:rsidP="00AD741C">
            <w:pPr>
              <w:jc w:val="center"/>
              <w:rPr>
                <w:rFonts w:ascii="Times New Roman" w:hAnsi="Times New Roman"/>
                <w:b/>
                <w:sz w:val="24"/>
                <w:szCs w:val="24"/>
              </w:rPr>
            </w:pPr>
            <w:r w:rsidRPr="007A0DED">
              <w:rPr>
                <w:rFonts w:ascii="Times New Roman" w:hAnsi="Times New Roman"/>
                <w:b/>
                <w:sz w:val="24"/>
                <w:szCs w:val="24"/>
              </w:rPr>
              <w:t>-</w:t>
            </w:r>
          </w:p>
        </w:tc>
        <w:tc>
          <w:tcPr>
            <w:tcW w:w="757" w:type="pct"/>
            <w:vAlign w:val="center"/>
          </w:tcPr>
          <w:p w:rsidR="003A2F6D" w:rsidRPr="007A0DED" w:rsidRDefault="003A2F6D" w:rsidP="00AD741C">
            <w:pPr>
              <w:jc w:val="center"/>
              <w:rPr>
                <w:rFonts w:ascii="Times New Roman" w:hAnsi="Times New Roman"/>
                <w:b/>
                <w:sz w:val="24"/>
                <w:szCs w:val="24"/>
              </w:rPr>
            </w:pPr>
            <w:r w:rsidRPr="007A0DED">
              <w:rPr>
                <w:rFonts w:ascii="Times New Roman" w:hAnsi="Times New Roman"/>
                <w:b/>
                <w:sz w:val="24"/>
                <w:szCs w:val="24"/>
              </w:rPr>
              <w:t>9423</w:t>
            </w:r>
          </w:p>
        </w:tc>
        <w:tc>
          <w:tcPr>
            <w:tcW w:w="621" w:type="pct"/>
            <w:vAlign w:val="center"/>
          </w:tcPr>
          <w:p w:rsidR="003A2F6D" w:rsidRPr="007A0DED" w:rsidRDefault="003A2F6D" w:rsidP="00AD741C">
            <w:pPr>
              <w:jc w:val="center"/>
              <w:rPr>
                <w:rFonts w:ascii="Times New Roman" w:hAnsi="Times New Roman"/>
                <w:b/>
                <w:sz w:val="24"/>
                <w:szCs w:val="24"/>
              </w:rPr>
            </w:pPr>
            <w:r w:rsidRPr="007A0DED">
              <w:rPr>
                <w:rFonts w:ascii="Times New Roman" w:hAnsi="Times New Roman"/>
                <w:b/>
                <w:sz w:val="24"/>
                <w:szCs w:val="24"/>
              </w:rPr>
              <w:t>-</w:t>
            </w:r>
          </w:p>
        </w:tc>
        <w:tc>
          <w:tcPr>
            <w:tcW w:w="621" w:type="pct"/>
            <w:vAlign w:val="center"/>
          </w:tcPr>
          <w:p w:rsidR="003A2F6D" w:rsidRPr="007A0DED" w:rsidRDefault="003A2F6D" w:rsidP="00AD741C">
            <w:pPr>
              <w:jc w:val="center"/>
              <w:rPr>
                <w:rFonts w:ascii="Times New Roman" w:hAnsi="Times New Roman"/>
                <w:b/>
                <w:sz w:val="24"/>
                <w:szCs w:val="24"/>
              </w:rPr>
            </w:pPr>
            <w:r w:rsidRPr="007A0DED">
              <w:rPr>
                <w:rFonts w:ascii="Times New Roman" w:hAnsi="Times New Roman"/>
                <w:b/>
                <w:sz w:val="24"/>
                <w:szCs w:val="24"/>
              </w:rPr>
              <w:t>-</w:t>
            </w:r>
          </w:p>
        </w:tc>
        <w:tc>
          <w:tcPr>
            <w:tcW w:w="722" w:type="pct"/>
            <w:vAlign w:val="center"/>
          </w:tcPr>
          <w:p w:rsidR="003A2F6D" w:rsidRPr="007A0DED" w:rsidRDefault="003A2F6D" w:rsidP="00AD741C">
            <w:pPr>
              <w:spacing w:line="360" w:lineRule="auto"/>
              <w:jc w:val="center"/>
              <w:outlineLvl w:val="2"/>
              <w:rPr>
                <w:rFonts w:ascii="Times New Roman" w:hAnsi="Times New Roman"/>
                <w:b/>
                <w:bCs/>
                <w:sz w:val="24"/>
                <w:szCs w:val="24"/>
              </w:rPr>
            </w:pPr>
            <w:r w:rsidRPr="007A0DED">
              <w:rPr>
                <w:rFonts w:ascii="Times New Roman" w:hAnsi="Times New Roman"/>
                <w:b/>
                <w:bCs/>
                <w:sz w:val="24"/>
                <w:szCs w:val="24"/>
              </w:rPr>
              <w:t>-</w:t>
            </w:r>
          </w:p>
        </w:tc>
      </w:tr>
    </w:tbl>
    <w:p w:rsidR="003A2F6D" w:rsidRDefault="003A2F6D" w:rsidP="0033411B">
      <w:pPr>
        <w:jc w:val="both"/>
      </w:pPr>
      <w:r>
        <w:br w:type="page"/>
      </w:r>
    </w:p>
    <w:p w:rsidR="003A2F6D" w:rsidRDefault="003A2F6D" w:rsidP="0033411B">
      <w:pPr>
        <w:ind w:firstLine="709"/>
        <w:jc w:val="both"/>
        <w:rPr>
          <w:rFonts w:ascii="Times New Roman" w:hAnsi="Times New Roman"/>
          <w:b/>
          <w:sz w:val="28"/>
          <w:szCs w:val="28"/>
        </w:rPr>
      </w:pPr>
      <w:r>
        <w:rPr>
          <w:rFonts w:ascii="Times New Roman" w:hAnsi="Times New Roman"/>
          <w:b/>
          <w:sz w:val="28"/>
          <w:szCs w:val="28"/>
        </w:rPr>
        <w:t>Объемы и сроки финансирования Программы комплексного развития систем коммунальной инфраструктуры муниципального образования на 2018 - 2028 годы (тыс. руб.)</w:t>
      </w:r>
    </w:p>
    <w:p w:rsidR="003A2F6D" w:rsidRPr="00BF2060" w:rsidRDefault="003A2F6D" w:rsidP="0033411B">
      <w:pPr>
        <w:spacing w:after="0" w:line="360" w:lineRule="auto"/>
        <w:ind w:firstLine="709"/>
        <w:jc w:val="both"/>
        <w:rPr>
          <w:rFonts w:ascii="Times New Roman" w:hAnsi="Times New Roman"/>
          <w:sz w:val="28"/>
          <w:szCs w:val="28"/>
        </w:rPr>
      </w:pPr>
      <w:r>
        <w:rPr>
          <w:rFonts w:ascii="Times New Roman" w:hAnsi="Times New Roman"/>
          <w:sz w:val="28"/>
          <w:szCs w:val="28"/>
        </w:rPr>
        <w:t>Таблица 6</w:t>
      </w:r>
    </w:p>
    <w:tbl>
      <w:tblPr>
        <w:tblW w:w="5746" w:type="pct"/>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2"/>
        <w:gridCol w:w="2072"/>
        <w:gridCol w:w="819"/>
        <w:gridCol w:w="696"/>
        <w:gridCol w:w="696"/>
        <w:gridCol w:w="696"/>
        <w:gridCol w:w="696"/>
        <w:gridCol w:w="696"/>
        <w:gridCol w:w="696"/>
        <w:gridCol w:w="696"/>
        <w:gridCol w:w="696"/>
        <w:gridCol w:w="696"/>
        <w:gridCol w:w="696"/>
        <w:gridCol w:w="696"/>
      </w:tblGrid>
      <w:tr w:rsidR="003A2F6D" w:rsidRPr="007A0DED" w:rsidTr="002539EE">
        <w:trPr>
          <w:cantSplit/>
          <w:trHeight w:val="435"/>
        </w:trPr>
        <w:tc>
          <w:tcPr>
            <w:tcW w:w="205" w:type="pct"/>
            <w:vMerge w:val="restart"/>
            <w:vAlign w:val="center"/>
          </w:tcPr>
          <w:p w:rsidR="003A2F6D" w:rsidRPr="007A0DED" w:rsidRDefault="003A2F6D" w:rsidP="00AD741C">
            <w:pPr>
              <w:spacing w:line="360" w:lineRule="auto"/>
              <w:ind w:left="-108" w:right="-108"/>
              <w:jc w:val="center"/>
              <w:rPr>
                <w:rFonts w:ascii="Times New Roman" w:hAnsi="Times New Roman"/>
                <w:b/>
                <w:sz w:val="24"/>
                <w:szCs w:val="24"/>
              </w:rPr>
            </w:pPr>
            <w:r w:rsidRPr="007A0DED">
              <w:rPr>
                <w:rFonts w:ascii="Times New Roman" w:hAnsi="Times New Roman"/>
                <w:b/>
                <w:sz w:val="24"/>
                <w:szCs w:val="24"/>
              </w:rPr>
              <w:t>№ п/п</w:t>
            </w:r>
          </w:p>
        </w:tc>
        <w:tc>
          <w:tcPr>
            <w:tcW w:w="942" w:type="pct"/>
            <w:vMerge w:val="restart"/>
            <w:vAlign w:val="center"/>
          </w:tcPr>
          <w:p w:rsidR="003A2F6D" w:rsidRPr="007A0DED" w:rsidRDefault="003A2F6D" w:rsidP="00AD741C">
            <w:pPr>
              <w:spacing w:after="0" w:line="240" w:lineRule="auto"/>
              <w:jc w:val="center"/>
              <w:rPr>
                <w:rFonts w:ascii="Times New Roman" w:hAnsi="Times New Roman"/>
                <w:b/>
                <w:sz w:val="24"/>
                <w:szCs w:val="24"/>
              </w:rPr>
            </w:pPr>
            <w:r w:rsidRPr="007A0DED">
              <w:rPr>
                <w:rFonts w:ascii="Times New Roman" w:hAnsi="Times New Roman"/>
                <w:b/>
                <w:sz w:val="24"/>
                <w:szCs w:val="24"/>
              </w:rPr>
              <w:t>Программы инвестиционных проектов</w:t>
            </w:r>
          </w:p>
        </w:tc>
        <w:tc>
          <w:tcPr>
            <w:tcW w:w="372" w:type="pct"/>
            <w:vMerge w:val="restart"/>
            <w:vAlign w:val="center"/>
          </w:tcPr>
          <w:p w:rsidR="003A2F6D" w:rsidRPr="007A0DED" w:rsidRDefault="003A2F6D" w:rsidP="00AD741C">
            <w:pPr>
              <w:spacing w:line="360" w:lineRule="auto"/>
              <w:jc w:val="center"/>
              <w:rPr>
                <w:rFonts w:ascii="Times New Roman" w:hAnsi="Times New Roman"/>
                <w:b/>
                <w:sz w:val="24"/>
                <w:szCs w:val="24"/>
              </w:rPr>
            </w:pPr>
            <w:r w:rsidRPr="007A0DED">
              <w:rPr>
                <w:rFonts w:ascii="Times New Roman" w:hAnsi="Times New Roman"/>
                <w:b/>
                <w:sz w:val="24"/>
                <w:szCs w:val="24"/>
              </w:rPr>
              <w:t>Всего</w:t>
            </w:r>
          </w:p>
        </w:tc>
        <w:tc>
          <w:tcPr>
            <w:tcW w:w="3480" w:type="pct"/>
            <w:gridSpan w:val="11"/>
            <w:vAlign w:val="center"/>
          </w:tcPr>
          <w:p w:rsidR="003A2F6D" w:rsidRPr="007A0DED" w:rsidRDefault="003A2F6D" w:rsidP="00AD741C">
            <w:pPr>
              <w:spacing w:line="360" w:lineRule="auto"/>
              <w:ind w:firstLine="11"/>
              <w:jc w:val="center"/>
              <w:rPr>
                <w:rFonts w:ascii="Times New Roman" w:hAnsi="Times New Roman"/>
                <w:b/>
                <w:sz w:val="24"/>
                <w:szCs w:val="24"/>
              </w:rPr>
            </w:pPr>
            <w:r w:rsidRPr="007A0DED">
              <w:rPr>
                <w:rFonts w:ascii="Times New Roman" w:hAnsi="Times New Roman"/>
                <w:b/>
                <w:sz w:val="24"/>
                <w:szCs w:val="24"/>
              </w:rPr>
              <w:t>В том числе по годам</w:t>
            </w:r>
          </w:p>
        </w:tc>
      </w:tr>
      <w:tr w:rsidR="003A2F6D" w:rsidRPr="007A0DED" w:rsidTr="002539EE">
        <w:trPr>
          <w:cantSplit/>
          <w:trHeight w:val="874"/>
        </w:trPr>
        <w:tc>
          <w:tcPr>
            <w:tcW w:w="205" w:type="pct"/>
            <w:vMerge/>
            <w:vAlign w:val="center"/>
          </w:tcPr>
          <w:p w:rsidR="003A2F6D" w:rsidRPr="007A0DED" w:rsidRDefault="003A2F6D" w:rsidP="00AD741C">
            <w:pPr>
              <w:spacing w:after="0" w:line="240" w:lineRule="auto"/>
              <w:jc w:val="center"/>
              <w:rPr>
                <w:rFonts w:ascii="Times New Roman" w:hAnsi="Times New Roman"/>
                <w:b/>
                <w:sz w:val="24"/>
                <w:szCs w:val="24"/>
              </w:rPr>
            </w:pPr>
          </w:p>
        </w:tc>
        <w:tc>
          <w:tcPr>
            <w:tcW w:w="942" w:type="pct"/>
            <w:vMerge/>
            <w:vAlign w:val="center"/>
          </w:tcPr>
          <w:p w:rsidR="003A2F6D" w:rsidRPr="007A0DED" w:rsidRDefault="003A2F6D" w:rsidP="00AD741C">
            <w:pPr>
              <w:spacing w:after="0" w:line="240" w:lineRule="auto"/>
              <w:jc w:val="center"/>
              <w:rPr>
                <w:rFonts w:ascii="Times New Roman" w:hAnsi="Times New Roman"/>
                <w:b/>
                <w:sz w:val="24"/>
                <w:szCs w:val="24"/>
              </w:rPr>
            </w:pPr>
          </w:p>
        </w:tc>
        <w:tc>
          <w:tcPr>
            <w:tcW w:w="372" w:type="pct"/>
            <w:vMerge/>
            <w:vAlign w:val="center"/>
          </w:tcPr>
          <w:p w:rsidR="003A2F6D" w:rsidRPr="007A0DED" w:rsidRDefault="003A2F6D" w:rsidP="00AD741C">
            <w:pPr>
              <w:spacing w:after="0" w:line="240" w:lineRule="auto"/>
              <w:jc w:val="center"/>
              <w:rPr>
                <w:rFonts w:ascii="Times New Roman" w:hAnsi="Times New Roman"/>
                <w:b/>
                <w:sz w:val="24"/>
                <w:szCs w:val="24"/>
              </w:rPr>
            </w:pP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2018</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2019</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2020</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2021</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2022</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2023</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2024</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2025</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2026</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2027</w:t>
            </w:r>
          </w:p>
        </w:tc>
        <w:tc>
          <w:tcPr>
            <w:tcW w:w="316" w:type="pct"/>
            <w:vAlign w:val="center"/>
          </w:tcPr>
          <w:p w:rsidR="003A2F6D" w:rsidRPr="00114D28" w:rsidRDefault="003A2F6D" w:rsidP="00AD741C">
            <w:pPr>
              <w:jc w:val="center"/>
              <w:rPr>
                <w:rFonts w:ascii="Times New Roman" w:hAnsi="Times New Roman"/>
                <w:b/>
                <w:sz w:val="24"/>
                <w:szCs w:val="24"/>
              </w:rPr>
            </w:pPr>
            <w:r w:rsidRPr="00114D28">
              <w:rPr>
                <w:rFonts w:ascii="Times New Roman" w:hAnsi="Times New Roman"/>
                <w:b/>
                <w:sz w:val="24"/>
                <w:szCs w:val="24"/>
              </w:rPr>
              <w:t>2028</w:t>
            </w:r>
          </w:p>
        </w:tc>
      </w:tr>
      <w:tr w:rsidR="003A2F6D" w:rsidRPr="007A0DED" w:rsidTr="002539EE">
        <w:trPr>
          <w:cantSplit/>
          <w:trHeight w:val="1134"/>
        </w:trPr>
        <w:tc>
          <w:tcPr>
            <w:tcW w:w="205" w:type="pct"/>
            <w:vAlign w:val="center"/>
          </w:tcPr>
          <w:p w:rsidR="003A2F6D" w:rsidRPr="007A0DED" w:rsidRDefault="003A2F6D" w:rsidP="00AD741C">
            <w:pPr>
              <w:spacing w:line="360" w:lineRule="auto"/>
              <w:ind w:right="-108"/>
              <w:jc w:val="center"/>
              <w:rPr>
                <w:rFonts w:ascii="Times New Roman" w:hAnsi="Times New Roman"/>
                <w:sz w:val="24"/>
                <w:szCs w:val="24"/>
              </w:rPr>
            </w:pPr>
            <w:r w:rsidRPr="007A0DED">
              <w:rPr>
                <w:rFonts w:ascii="Times New Roman" w:hAnsi="Times New Roman"/>
                <w:sz w:val="24"/>
                <w:szCs w:val="24"/>
              </w:rPr>
              <w:t>1</w:t>
            </w:r>
          </w:p>
        </w:tc>
        <w:tc>
          <w:tcPr>
            <w:tcW w:w="942" w:type="pct"/>
            <w:vAlign w:val="center"/>
          </w:tcPr>
          <w:p w:rsidR="003A2F6D" w:rsidRPr="007A0DED" w:rsidRDefault="003A2F6D" w:rsidP="00AD741C">
            <w:pPr>
              <w:spacing w:after="0"/>
              <w:jc w:val="center"/>
              <w:rPr>
                <w:rFonts w:ascii="Times New Roman" w:hAnsi="Times New Roman"/>
                <w:sz w:val="24"/>
                <w:szCs w:val="24"/>
              </w:rPr>
            </w:pPr>
            <w:r w:rsidRPr="007A0DED">
              <w:rPr>
                <w:rFonts w:ascii="Times New Roman" w:hAnsi="Times New Roman"/>
                <w:bCs/>
                <w:sz w:val="24"/>
                <w:szCs w:val="24"/>
              </w:rPr>
              <w:t>Программа инвестиционных проектов развития системы водоснабжения</w:t>
            </w:r>
          </w:p>
        </w:tc>
        <w:tc>
          <w:tcPr>
            <w:tcW w:w="372"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9423</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856</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856</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856</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856</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c>
          <w:tcPr>
            <w:tcW w:w="316" w:type="pct"/>
            <w:vAlign w:val="center"/>
          </w:tcPr>
          <w:p w:rsidR="003A2F6D" w:rsidRPr="00184FFF" w:rsidRDefault="003A2F6D" w:rsidP="00AD741C">
            <w:pPr>
              <w:jc w:val="center"/>
              <w:rPr>
                <w:rFonts w:ascii="Times New Roman" w:hAnsi="Times New Roman"/>
                <w:sz w:val="24"/>
                <w:szCs w:val="24"/>
              </w:rPr>
            </w:pPr>
            <w:r>
              <w:rPr>
                <w:rFonts w:ascii="Times New Roman" w:hAnsi="Times New Roman"/>
                <w:sz w:val="24"/>
                <w:szCs w:val="24"/>
              </w:rPr>
              <w:t>857</w:t>
            </w:r>
          </w:p>
        </w:tc>
      </w:tr>
      <w:tr w:rsidR="003A2F6D" w:rsidRPr="007A0DED" w:rsidTr="002539EE">
        <w:trPr>
          <w:cantSplit/>
          <w:trHeight w:val="1134"/>
        </w:trPr>
        <w:tc>
          <w:tcPr>
            <w:tcW w:w="205" w:type="pct"/>
            <w:vAlign w:val="center"/>
          </w:tcPr>
          <w:p w:rsidR="003A2F6D" w:rsidRPr="007A0DED" w:rsidRDefault="003A2F6D" w:rsidP="00AD741C">
            <w:pPr>
              <w:spacing w:line="360" w:lineRule="auto"/>
              <w:ind w:right="-108"/>
              <w:jc w:val="center"/>
              <w:rPr>
                <w:rFonts w:ascii="Times New Roman" w:hAnsi="Times New Roman"/>
                <w:sz w:val="24"/>
                <w:szCs w:val="24"/>
              </w:rPr>
            </w:pPr>
          </w:p>
        </w:tc>
        <w:tc>
          <w:tcPr>
            <w:tcW w:w="942" w:type="pct"/>
            <w:vAlign w:val="center"/>
          </w:tcPr>
          <w:p w:rsidR="003A2F6D" w:rsidRPr="007A0DED" w:rsidRDefault="003A2F6D" w:rsidP="00AD741C">
            <w:pPr>
              <w:spacing w:after="0"/>
              <w:jc w:val="center"/>
              <w:rPr>
                <w:rFonts w:ascii="Times New Roman" w:hAnsi="Times New Roman"/>
                <w:b/>
                <w:sz w:val="24"/>
                <w:szCs w:val="24"/>
              </w:rPr>
            </w:pPr>
            <w:r w:rsidRPr="007A0DED">
              <w:rPr>
                <w:rFonts w:ascii="Times New Roman" w:hAnsi="Times New Roman"/>
                <w:b/>
                <w:sz w:val="24"/>
                <w:szCs w:val="24"/>
              </w:rPr>
              <w:t>Всего по Программе</w:t>
            </w:r>
          </w:p>
        </w:tc>
        <w:tc>
          <w:tcPr>
            <w:tcW w:w="372"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9423</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856</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856</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856</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856</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c>
          <w:tcPr>
            <w:tcW w:w="316" w:type="pct"/>
            <w:vAlign w:val="center"/>
          </w:tcPr>
          <w:p w:rsidR="003A2F6D" w:rsidRPr="00120B00" w:rsidRDefault="003A2F6D" w:rsidP="00AD741C">
            <w:pPr>
              <w:jc w:val="center"/>
              <w:rPr>
                <w:rFonts w:ascii="Times New Roman" w:hAnsi="Times New Roman"/>
                <w:b/>
                <w:sz w:val="24"/>
                <w:szCs w:val="24"/>
              </w:rPr>
            </w:pPr>
            <w:r w:rsidRPr="00120B00">
              <w:rPr>
                <w:rFonts w:ascii="Times New Roman" w:hAnsi="Times New Roman"/>
                <w:b/>
                <w:sz w:val="24"/>
                <w:szCs w:val="24"/>
              </w:rPr>
              <w:t>857</w:t>
            </w:r>
          </w:p>
        </w:tc>
      </w:tr>
    </w:tbl>
    <w:p w:rsidR="003A2F6D" w:rsidRDefault="003A2F6D" w:rsidP="0033411B">
      <w:pPr>
        <w:spacing w:after="0" w:line="360" w:lineRule="auto"/>
        <w:ind w:left="708" w:firstLine="709"/>
        <w:jc w:val="center"/>
        <w:rPr>
          <w:rFonts w:ascii="Times New Roman" w:hAnsi="Times New Roman"/>
          <w:b/>
          <w:sz w:val="28"/>
          <w:szCs w:val="28"/>
        </w:rPr>
      </w:pPr>
      <w:r>
        <w:rPr>
          <w:rFonts w:ascii="Times New Roman" w:hAnsi="Times New Roman"/>
          <w:b/>
          <w:sz w:val="28"/>
          <w:szCs w:val="28"/>
        </w:rPr>
        <w:br w:type="page"/>
      </w:r>
    </w:p>
    <w:p w:rsidR="003A2F6D" w:rsidRPr="00814FD0" w:rsidRDefault="003A2F6D" w:rsidP="0033411B">
      <w:pPr>
        <w:spacing w:before="240" w:after="0" w:line="360" w:lineRule="auto"/>
        <w:ind w:firstLine="709"/>
        <w:jc w:val="both"/>
        <w:rPr>
          <w:rFonts w:ascii="Times New Roman" w:hAnsi="Times New Roman"/>
          <w:b/>
          <w:bCs/>
          <w:sz w:val="28"/>
          <w:szCs w:val="28"/>
        </w:rPr>
      </w:pPr>
      <w:r w:rsidRPr="00814FD0">
        <w:rPr>
          <w:rFonts w:ascii="Times New Roman" w:hAnsi="Times New Roman"/>
          <w:b/>
          <w:bCs/>
          <w:sz w:val="28"/>
          <w:szCs w:val="28"/>
        </w:rPr>
        <w:t>Расчет критериев доступности</w:t>
      </w:r>
    </w:p>
    <w:p w:rsidR="003A2F6D" w:rsidRPr="00814FD0" w:rsidRDefault="003A2F6D" w:rsidP="0033411B">
      <w:pPr>
        <w:suppressAutoHyphens/>
        <w:spacing w:before="240"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Постановлением Правительства РФ от 28.08.2009 г. № 708 «Об утверждении основ формирования предельных индексов изменения размера платы граждан за коммунальные услуги» доступность для граждан платы за коммунальные услуги определяется на основе устанавливаемой органами исполнительной власти субъектов Российской Федерации системы критериев доступности для населения платы за коммунальные услуги (далее - критерии доступности), в которую включаются, в том числе, следующие критерии доступности:</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а) доля расходов на коммунальные услуги в совокупном доходе семьи;</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б) доля населения с доходами ниже прожиточного минимума;</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в) уровень собираемости платежей за коммунальные услуги;</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г) доля получателей субсидий на оплату коммунальных услуг в общей численности населения.</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При этом критерии доступности коммунальных услуг для населения в соответствии с указанным постановлением оцениваются на основе следующих показателей:</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 уровень благоустройства жилищного фонда;</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 коэффициент обеспечения текущей потребности в услугах;</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 коэффициент покрытия прогнозной потребности в услугах;</w:t>
      </w:r>
    </w:p>
    <w:p w:rsidR="003A2F6D" w:rsidRPr="00814FD0" w:rsidRDefault="003A2F6D" w:rsidP="0033411B">
      <w:pPr>
        <w:suppressAutoHyphens/>
        <w:spacing w:after="0" w:line="360" w:lineRule="auto"/>
        <w:ind w:firstLine="709"/>
        <w:jc w:val="both"/>
        <w:rPr>
          <w:rFonts w:ascii="Times New Roman" w:hAnsi="Times New Roman"/>
          <w:sz w:val="28"/>
          <w:szCs w:val="28"/>
          <w:lang w:eastAsia="ar-SA"/>
        </w:rPr>
      </w:pPr>
      <w:r w:rsidRPr="00814FD0">
        <w:rPr>
          <w:rFonts w:ascii="Times New Roman" w:hAnsi="Times New Roman"/>
          <w:sz w:val="28"/>
          <w:szCs w:val="28"/>
          <w:lang w:eastAsia="ar-SA"/>
        </w:rPr>
        <w:t>- коэффициент покупательской способности граждан.</w:t>
      </w:r>
    </w:p>
    <w:p w:rsidR="003A2F6D" w:rsidRDefault="003A2F6D" w:rsidP="0033411B">
      <w:pPr>
        <w:spacing w:after="0" w:line="360" w:lineRule="auto"/>
        <w:ind w:firstLine="709"/>
        <w:jc w:val="both"/>
        <w:rPr>
          <w:rFonts w:ascii="Times New Roman" w:hAnsi="Times New Roman"/>
          <w:sz w:val="28"/>
          <w:szCs w:val="28"/>
          <w:lang w:eastAsia="ar-SA"/>
        </w:rPr>
        <w:sectPr w:rsidR="003A2F6D" w:rsidSect="004C2027">
          <w:pgSz w:w="11906" w:h="16838"/>
          <w:pgMar w:top="1134" w:right="851" w:bottom="1134" w:left="1701" w:header="709" w:footer="709" w:gutter="0"/>
          <w:cols w:space="708"/>
          <w:titlePg/>
          <w:docGrid w:linePitch="360"/>
        </w:sectPr>
      </w:pPr>
      <w:r w:rsidRPr="00814FD0">
        <w:rPr>
          <w:rFonts w:ascii="Times New Roman" w:hAnsi="Times New Roman"/>
          <w:sz w:val="28"/>
          <w:szCs w:val="28"/>
          <w:lang w:eastAsia="ar-SA"/>
        </w:rPr>
        <w:t>Критерии достаточности и качества предоставления услуг оценивается на основе коэффициента соответствия параметров производственной программы нормативным параметрам качества услуг</w:t>
      </w:r>
      <w:r>
        <w:rPr>
          <w:rFonts w:ascii="Times New Roman" w:hAnsi="Times New Roman"/>
          <w:sz w:val="28"/>
          <w:szCs w:val="28"/>
          <w:lang w:eastAsia="ar-SA"/>
        </w:rPr>
        <w:t>.</w:t>
      </w:r>
    </w:p>
    <w:p w:rsidR="003A2F6D" w:rsidRDefault="003A2F6D" w:rsidP="0026000A">
      <w:pPr>
        <w:spacing w:after="0" w:line="240" w:lineRule="auto"/>
        <w:jc w:val="center"/>
        <w:rPr>
          <w:rFonts w:ascii="Times New Roman" w:hAnsi="Times New Roman"/>
          <w:b/>
          <w:sz w:val="28"/>
          <w:szCs w:val="28"/>
        </w:rPr>
      </w:pPr>
      <w:r>
        <w:rPr>
          <w:rFonts w:ascii="Times New Roman" w:hAnsi="Times New Roman"/>
          <w:b/>
          <w:sz w:val="28"/>
          <w:szCs w:val="28"/>
        </w:rPr>
        <w:t>МИНИСТЕРСТВО ЖИЛИЩНО-КОММУНАЛЬНОГО ХОЗЯЙСТВА И ГРАЖДАНСКОЙ ЗАЩИТЫ НАСЕЛЕНИЯ РЕСПУБЛИКИ МОРДОВИЯ</w:t>
      </w:r>
    </w:p>
    <w:p w:rsidR="003A2F6D" w:rsidRDefault="003A2F6D" w:rsidP="0026000A">
      <w:pPr>
        <w:spacing w:after="0" w:line="240" w:lineRule="auto"/>
        <w:jc w:val="center"/>
        <w:rPr>
          <w:rFonts w:ascii="Times New Roman" w:hAnsi="Times New Roman"/>
          <w:b/>
          <w:sz w:val="24"/>
          <w:szCs w:val="24"/>
        </w:rPr>
      </w:pPr>
    </w:p>
    <w:p w:rsidR="003A2F6D" w:rsidRDefault="003A2F6D" w:rsidP="0026000A">
      <w:pPr>
        <w:spacing w:after="0" w:line="240" w:lineRule="auto"/>
        <w:jc w:val="center"/>
        <w:rPr>
          <w:rFonts w:ascii="Times New Roman" w:hAnsi="Times New Roman"/>
          <w:b/>
          <w:sz w:val="28"/>
          <w:szCs w:val="28"/>
        </w:rPr>
      </w:pPr>
      <w:r>
        <w:rPr>
          <w:rFonts w:ascii="Times New Roman" w:hAnsi="Times New Roman"/>
          <w:b/>
          <w:sz w:val="28"/>
          <w:szCs w:val="28"/>
        </w:rPr>
        <w:t>ГОСУДАРСТВЕННОЕ УНИТАРНОЕ ПРЕДПРИЯТИЕ РЕСПУБЛИКИ МОРДОВИЯ «МОРДОВКОММУНСЕРВИС»</w:t>
      </w:r>
    </w:p>
    <w:p w:rsidR="003A2F6D" w:rsidRDefault="003A2F6D" w:rsidP="0026000A">
      <w:pPr>
        <w:spacing w:after="0" w:line="240" w:lineRule="auto"/>
        <w:jc w:val="center"/>
        <w:rPr>
          <w:rFonts w:ascii="Times New Roman" w:hAnsi="Times New Roman"/>
          <w:b/>
          <w:sz w:val="28"/>
          <w:szCs w:val="28"/>
        </w:rPr>
      </w:pPr>
      <w:r>
        <w:rPr>
          <w:rFonts w:ascii="Times New Roman" w:hAnsi="Times New Roman"/>
          <w:b/>
          <w:sz w:val="28"/>
          <w:szCs w:val="28"/>
        </w:rPr>
        <w:t>(ГУП РМ «Мордовкоммунсервис»)</w:t>
      </w:r>
    </w:p>
    <w:p w:rsidR="003A2F6D" w:rsidRDefault="003A2F6D" w:rsidP="0026000A">
      <w:pPr>
        <w:spacing w:after="0" w:line="240" w:lineRule="auto"/>
        <w:jc w:val="center"/>
        <w:rPr>
          <w:rFonts w:ascii="Times New Roman" w:hAnsi="Times New Roman"/>
          <w:sz w:val="24"/>
          <w:szCs w:val="24"/>
        </w:rPr>
      </w:pPr>
      <w:r>
        <w:rPr>
          <w:rFonts w:ascii="Times New Roman" w:hAnsi="Times New Roman"/>
          <w:sz w:val="24"/>
          <w:szCs w:val="24"/>
        </w:rPr>
        <w:t>430005, Россия, Республика Мордовия, г. Саранск</w:t>
      </w:r>
    </w:p>
    <w:p w:rsidR="003A2F6D" w:rsidRDefault="003A2F6D" w:rsidP="0026000A">
      <w:pPr>
        <w:spacing w:after="0" w:line="240" w:lineRule="auto"/>
        <w:jc w:val="center"/>
        <w:rPr>
          <w:rFonts w:ascii="Times New Roman" w:hAnsi="Times New Roman"/>
          <w:sz w:val="24"/>
          <w:szCs w:val="24"/>
        </w:rPr>
      </w:pPr>
      <w:r>
        <w:rPr>
          <w:rFonts w:ascii="Times New Roman" w:hAnsi="Times New Roman"/>
          <w:sz w:val="24"/>
          <w:szCs w:val="24"/>
        </w:rPr>
        <w:t>ул. Коммунистическая, д.33, корп.3. оф. 510</w:t>
      </w:r>
    </w:p>
    <w:p w:rsidR="003A2F6D" w:rsidRDefault="003A2F6D" w:rsidP="0026000A">
      <w:pPr>
        <w:rPr>
          <w:sz w:val="30"/>
          <w:szCs w:val="30"/>
        </w:rPr>
      </w:pPr>
    </w:p>
    <w:p w:rsidR="003A2F6D" w:rsidRDefault="003A2F6D" w:rsidP="0026000A">
      <w:pPr>
        <w:rPr>
          <w:sz w:val="30"/>
          <w:szCs w:val="30"/>
        </w:rPr>
      </w:pPr>
    </w:p>
    <w:p w:rsidR="003A2F6D" w:rsidRDefault="003A2F6D" w:rsidP="0026000A">
      <w:pPr>
        <w:rPr>
          <w:sz w:val="30"/>
          <w:szCs w:val="30"/>
        </w:rPr>
      </w:pPr>
    </w:p>
    <w:p w:rsidR="003A2F6D" w:rsidRDefault="003A2F6D" w:rsidP="0026000A">
      <w:pPr>
        <w:jc w:val="center"/>
        <w:rPr>
          <w:rFonts w:ascii="Times New Roman" w:hAnsi="Times New Roman"/>
          <w:b/>
          <w:sz w:val="32"/>
          <w:szCs w:val="32"/>
        </w:rPr>
      </w:pPr>
      <w:r>
        <w:rPr>
          <w:rFonts w:ascii="Times New Roman" w:hAnsi="Times New Roman"/>
          <w:b/>
          <w:sz w:val="32"/>
          <w:szCs w:val="32"/>
        </w:rPr>
        <w:t>МУНИЦИПАЛЬНАЯ ПРОГРАММА</w:t>
      </w:r>
    </w:p>
    <w:p w:rsidR="003A2F6D" w:rsidRDefault="003A2F6D" w:rsidP="0026000A">
      <w:pPr>
        <w:jc w:val="center"/>
        <w:rPr>
          <w:rFonts w:ascii="Times New Roman" w:hAnsi="Times New Roman"/>
        </w:rPr>
      </w:pPr>
      <w:r>
        <w:rPr>
          <w:rFonts w:ascii="Times New Roman" w:hAnsi="Times New Roman"/>
          <w:b/>
          <w:sz w:val="32"/>
          <w:szCs w:val="32"/>
        </w:rPr>
        <w:t>комплексного развития системы коммунальной инфраструктуры Архангельско-Голицынского сельского поселения Рузаевского муниципального района Республики Мордовия на 2018-2028 гг.</w:t>
      </w:r>
    </w:p>
    <w:p w:rsidR="003A2F6D" w:rsidRDefault="003A2F6D" w:rsidP="0026000A">
      <w:pPr>
        <w:jc w:val="center"/>
        <w:rPr>
          <w:rFonts w:ascii="Times New Roman" w:hAnsi="Times New Roman"/>
          <w:b/>
          <w:sz w:val="28"/>
          <w:szCs w:val="28"/>
        </w:rPr>
      </w:pPr>
    </w:p>
    <w:p w:rsidR="003A2F6D" w:rsidRDefault="003A2F6D" w:rsidP="0026000A">
      <w:pPr>
        <w:jc w:val="center"/>
        <w:rPr>
          <w:rFonts w:ascii="Times New Roman" w:hAnsi="Times New Roman"/>
          <w:b/>
          <w:sz w:val="28"/>
          <w:szCs w:val="28"/>
        </w:rPr>
      </w:pPr>
      <w:r>
        <w:rPr>
          <w:rFonts w:ascii="Times New Roman" w:hAnsi="Times New Roman"/>
          <w:b/>
          <w:sz w:val="28"/>
          <w:szCs w:val="28"/>
        </w:rPr>
        <w:t>Обосновывающие материалы</w:t>
      </w:r>
    </w:p>
    <w:p w:rsidR="003A2F6D" w:rsidRDefault="003A2F6D" w:rsidP="0026000A">
      <w:pPr>
        <w:jc w:val="center"/>
        <w:rPr>
          <w:rFonts w:ascii="Times New Roman" w:hAnsi="Times New Roman"/>
          <w:b/>
          <w:sz w:val="28"/>
          <w:szCs w:val="28"/>
        </w:rPr>
      </w:pPr>
      <w:r>
        <w:rPr>
          <w:rFonts w:ascii="Times New Roman" w:hAnsi="Times New Roman"/>
          <w:b/>
          <w:sz w:val="28"/>
          <w:szCs w:val="28"/>
        </w:rPr>
        <w:t>(Том 2)</w:t>
      </w:r>
    </w:p>
    <w:p w:rsidR="003A2F6D" w:rsidRDefault="003A2F6D" w:rsidP="0026000A">
      <w:pPr>
        <w:rPr>
          <w:rFonts w:ascii="Times New Roman" w:hAnsi="Times New Roman"/>
          <w:sz w:val="28"/>
          <w:szCs w:val="28"/>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pPr>
        <w:jc w:val="center"/>
        <w:rPr>
          <w:rFonts w:ascii="Times New Roman" w:hAnsi="Times New Roman"/>
          <w:b/>
        </w:rPr>
      </w:pPr>
    </w:p>
    <w:p w:rsidR="003A2F6D" w:rsidRDefault="003A2F6D" w:rsidP="0026000A">
      <w:r>
        <w:rPr>
          <w:rFonts w:ascii="Times New Roman" w:hAnsi="Times New Roman"/>
          <w:sz w:val="28"/>
          <w:szCs w:val="28"/>
        </w:rPr>
        <w:t>Директор ГУП РМ «Мордовкоммунсервис»                           Ю.Ю. Корнишин</w:t>
      </w:r>
      <w:r>
        <w:t xml:space="preserve"> </w:t>
      </w:r>
    </w:p>
    <w:p w:rsidR="003A2F6D" w:rsidRDefault="003A2F6D" w:rsidP="0026000A"/>
    <w:tbl>
      <w:tblPr>
        <w:tblW w:w="5000" w:type="pct"/>
        <w:tblLook w:val="01E0"/>
      </w:tblPr>
      <w:tblGrid>
        <w:gridCol w:w="827"/>
        <w:gridCol w:w="19"/>
        <w:gridCol w:w="8228"/>
        <w:gridCol w:w="496"/>
      </w:tblGrid>
      <w:tr w:rsidR="003A2F6D" w:rsidRPr="005E75E9" w:rsidTr="003D2635">
        <w:trPr>
          <w:hidden/>
        </w:trPr>
        <w:tc>
          <w:tcPr>
            <w:tcW w:w="442" w:type="pct"/>
            <w:gridSpan w:val="2"/>
          </w:tcPr>
          <w:p w:rsidR="003A2F6D" w:rsidRPr="005E75E9" w:rsidRDefault="003A2F6D" w:rsidP="003D2635">
            <w:pPr>
              <w:spacing w:after="0" w:line="360" w:lineRule="auto"/>
              <w:jc w:val="both"/>
              <w:rPr>
                <w:rFonts w:cs="Calibri"/>
                <w:b/>
                <w:caps/>
                <w:outline/>
                <w:vanish/>
                <w:color w:val="000000"/>
                <w:sz w:val="20"/>
                <w:szCs w:val="20"/>
              </w:rPr>
            </w:pPr>
          </w:p>
        </w:tc>
        <w:tc>
          <w:tcPr>
            <w:tcW w:w="4299" w:type="pct"/>
          </w:tcPr>
          <w:p w:rsidR="003A2F6D" w:rsidRPr="005E75E9" w:rsidRDefault="003A2F6D" w:rsidP="003D2635">
            <w:pPr>
              <w:spacing w:after="0" w:line="360" w:lineRule="auto"/>
              <w:jc w:val="center"/>
              <w:rPr>
                <w:rFonts w:ascii="Times New Roman" w:hAnsi="Times New Roman" w:cs="Calibri"/>
                <w:b/>
                <w:sz w:val="28"/>
                <w:szCs w:val="28"/>
              </w:rPr>
            </w:pPr>
            <w:r w:rsidRPr="005E75E9">
              <w:rPr>
                <w:rFonts w:ascii="Times New Roman" w:hAnsi="Times New Roman" w:cs="Calibri"/>
                <w:b/>
                <w:sz w:val="28"/>
                <w:szCs w:val="28"/>
              </w:rPr>
              <w:t>Оглавление</w:t>
            </w:r>
          </w:p>
        </w:tc>
        <w:tc>
          <w:tcPr>
            <w:tcW w:w="259" w:type="pct"/>
            <w:vAlign w:val="bottom"/>
          </w:tcPr>
          <w:p w:rsidR="003A2F6D" w:rsidRPr="005E75E9" w:rsidRDefault="003A2F6D" w:rsidP="003D2635">
            <w:pPr>
              <w:spacing w:after="0" w:line="360" w:lineRule="auto"/>
              <w:jc w:val="right"/>
              <w:rPr>
                <w:rFonts w:cs="Calibri"/>
                <w:sz w:val="20"/>
                <w:szCs w:val="20"/>
              </w:rPr>
            </w:pP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w:t>
            </w:r>
          </w:p>
        </w:tc>
        <w:tc>
          <w:tcPr>
            <w:tcW w:w="4299" w:type="pct"/>
          </w:tcPr>
          <w:p w:rsidR="003A2F6D" w:rsidRPr="005E75E9" w:rsidRDefault="003A2F6D" w:rsidP="003D2635">
            <w:pPr>
              <w:spacing w:after="0" w:line="360" w:lineRule="auto"/>
              <w:rPr>
                <w:rFonts w:ascii="Times New Roman" w:hAnsi="Times New Roman" w:cs="Calibri"/>
                <w:sz w:val="28"/>
                <w:szCs w:val="28"/>
              </w:rPr>
            </w:pPr>
            <w:r w:rsidRPr="005E75E9">
              <w:rPr>
                <w:rFonts w:ascii="Times New Roman" w:hAnsi="Times New Roman" w:cs="Calibri"/>
                <w:sz w:val="28"/>
                <w:szCs w:val="28"/>
              </w:rPr>
              <w:t>Перспективные показатели развития Архангельско-Голицынского сельского поселения для разработки программы</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3</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1.1.</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Характеристика сельского поселения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3</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1.1.1.</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Социальное обслуживание населения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1.1.2.</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Экономика и производство</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1.1.3.</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Природные условия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7</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1.1.4.</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Социально-экономическое развитие</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20</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1.2.</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Прогноз численности и состава населения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22</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1.3.</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Прогноз развития промышленности</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28</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1.4.</w:t>
            </w:r>
          </w:p>
        </w:tc>
        <w:tc>
          <w:tcPr>
            <w:tcW w:w="4299" w:type="pct"/>
          </w:tcPr>
          <w:p w:rsidR="003A2F6D" w:rsidRPr="005E75E9" w:rsidRDefault="003A2F6D" w:rsidP="003D2635">
            <w:pPr>
              <w:spacing w:after="0" w:line="360" w:lineRule="auto"/>
              <w:rPr>
                <w:rFonts w:ascii="Times New Roman" w:hAnsi="Times New Roman" w:cs="Calibri"/>
                <w:sz w:val="28"/>
                <w:szCs w:val="28"/>
              </w:rPr>
            </w:pPr>
            <w:r w:rsidRPr="005E75E9">
              <w:rPr>
                <w:rFonts w:ascii="Times New Roman" w:hAnsi="Times New Roman" w:cs="Calibri"/>
                <w:sz w:val="28"/>
                <w:szCs w:val="28"/>
              </w:rPr>
              <w:t>Прогноз развития застройки Архангельско-Голицынского сельского поселения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30</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1.5.</w:t>
            </w:r>
          </w:p>
        </w:tc>
        <w:tc>
          <w:tcPr>
            <w:tcW w:w="4299" w:type="pct"/>
          </w:tcPr>
          <w:p w:rsidR="003A2F6D" w:rsidRPr="005E75E9" w:rsidRDefault="003A2F6D" w:rsidP="003D2635">
            <w:pPr>
              <w:spacing w:after="0" w:line="360" w:lineRule="auto"/>
              <w:rPr>
                <w:rFonts w:ascii="Times New Roman" w:hAnsi="Times New Roman" w:cs="Calibri"/>
                <w:sz w:val="28"/>
                <w:szCs w:val="28"/>
              </w:rPr>
            </w:pPr>
            <w:r w:rsidRPr="005E75E9">
              <w:rPr>
                <w:rFonts w:ascii="Times New Roman" w:hAnsi="Times New Roman" w:cs="Calibri"/>
                <w:sz w:val="28"/>
                <w:szCs w:val="28"/>
              </w:rPr>
              <w:t>Прогноз изменения доходов населения Архангельско-Голицынского сельского поселения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34</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2.</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Перспективные показатели спроса на коммунальные услуги</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37</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Характеристика состояния и проблем коммунальной инфраструктуры</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40</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3.1.</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Система электроснабжения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40</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3.2.</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Система теплоснабжения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40</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3.3.</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Система водоснабжения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41</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3.4.</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Система газоснабжения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41</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3.5.</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Система водоотведения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42</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3.6.</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Система сбора и утилизации ТБО</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42</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4.</w:t>
            </w:r>
          </w:p>
        </w:tc>
        <w:tc>
          <w:tcPr>
            <w:tcW w:w="4299" w:type="pct"/>
          </w:tcPr>
          <w:p w:rsidR="003A2F6D" w:rsidRPr="005E75E9" w:rsidRDefault="003A2F6D" w:rsidP="003D2635">
            <w:pPr>
              <w:spacing w:after="0" w:line="360" w:lineRule="auto"/>
              <w:rPr>
                <w:rFonts w:ascii="Times New Roman" w:hAnsi="Times New Roman" w:cs="Calibri"/>
                <w:sz w:val="28"/>
                <w:szCs w:val="28"/>
              </w:rPr>
            </w:pPr>
            <w:r w:rsidRPr="005E75E9">
              <w:rPr>
                <w:rFonts w:ascii="Times New Roman" w:hAnsi="Times New Roman" w:cs="Calibri"/>
                <w:sz w:val="28"/>
                <w:szCs w:val="28"/>
              </w:rPr>
              <w:t>Характеристика состояния и проблем в реализации энергосбережения, ресурсосбережения и учета сбора информации</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44</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5.</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Целевые показатели развития коммунальной инфраструктуры</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45</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5.1.</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Показатели качества поставляемого коммунального ресурса</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45</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5.2.</w:t>
            </w:r>
          </w:p>
        </w:tc>
        <w:tc>
          <w:tcPr>
            <w:tcW w:w="4299"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Показатели надежности систем ресурсообеспечения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47</w:t>
            </w:r>
          </w:p>
        </w:tc>
      </w:tr>
      <w:tr w:rsidR="003A2F6D" w:rsidRPr="005E75E9" w:rsidTr="003D2635">
        <w:tc>
          <w:tcPr>
            <w:tcW w:w="442" w:type="pct"/>
            <w:gridSpan w:val="2"/>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6.</w:t>
            </w:r>
          </w:p>
        </w:tc>
        <w:tc>
          <w:tcPr>
            <w:tcW w:w="4299" w:type="pct"/>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sz w:val="28"/>
                <w:szCs w:val="28"/>
              </w:rPr>
              <w:t>Перспективная схема электроснабжения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49</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7.</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sz w:val="28"/>
                <w:szCs w:val="28"/>
              </w:rPr>
              <w:t>Перспективная схема водоснабжения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50</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8.</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sz w:val="28"/>
                <w:szCs w:val="28"/>
              </w:rPr>
              <w:t>Перспективная схема водоотведения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52</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9.</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color w:val="000000"/>
                <w:sz w:val="28"/>
                <w:szCs w:val="28"/>
              </w:rPr>
              <w:t>Перспективная схема газоснабжения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53</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10.</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color w:val="000000"/>
                <w:sz w:val="28"/>
                <w:szCs w:val="28"/>
              </w:rPr>
              <w:t>Перспективная схема теплоснабжения</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54</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11.</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sz w:val="28"/>
                <w:szCs w:val="28"/>
              </w:rPr>
              <w:t>Перспективная схема обращения с ТБО</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55</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12.</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kern w:val="32"/>
                <w:sz w:val="28"/>
                <w:szCs w:val="28"/>
              </w:rPr>
              <w:t>Общая программа проектов</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56</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13.</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kern w:val="32"/>
                <w:sz w:val="28"/>
                <w:szCs w:val="28"/>
              </w:rPr>
              <w:t>Финансовые потребности для реализации программы</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57</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14.</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sz w:val="28"/>
                <w:szCs w:val="28"/>
              </w:rPr>
              <w:t>Организация реализации проектов</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58</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15.</w:t>
            </w:r>
          </w:p>
        </w:tc>
        <w:tc>
          <w:tcPr>
            <w:tcW w:w="4309" w:type="pct"/>
            <w:gridSpan w:val="2"/>
          </w:tcPr>
          <w:p w:rsidR="003A2F6D" w:rsidRPr="005E75E9" w:rsidRDefault="003A2F6D" w:rsidP="003D2635">
            <w:pPr>
              <w:spacing w:after="0" w:line="360" w:lineRule="auto"/>
              <w:rPr>
                <w:rFonts w:ascii="Times New Roman" w:hAnsi="Times New Roman"/>
                <w:sz w:val="28"/>
                <w:szCs w:val="28"/>
              </w:rPr>
            </w:pPr>
            <w:r w:rsidRPr="005E75E9">
              <w:rPr>
                <w:rFonts w:ascii="Times New Roman" w:hAnsi="Times New Roman"/>
                <w:sz w:val="28"/>
                <w:szCs w:val="28"/>
              </w:rPr>
              <w:t>Программы инвестиционных проектов, тариф и плата за подключение</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59</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16.</w:t>
            </w:r>
          </w:p>
        </w:tc>
        <w:tc>
          <w:tcPr>
            <w:tcW w:w="4309" w:type="pct"/>
            <w:gridSpan w:val="2"/>
          </w:tcPr>
          <w:p w:rsidR="003A2F6D" w:rsidRPr="005E75E9" w:rsidRDefault="003A2F6D" w:rsidP="003D2635">
            <w:pPr>
              <w:spacing w:after="0" w:line="360" w:lineRule="auto"/>
              <w:rPr>
                <w:rFonts w:ascii="Times New Roman" w:hAnsi="Times New Roman"/>
                <w:sz w:val="28"/>
                <w:szCs w:val="28"/>
              </w:rPr>
            </w:pPr>
            <w:r w:rsidRPr="005E75E9">
              <w:rPr>
                <w:rFonts w:ascii="Times New Roman" w:hAnsi="Times New Roman"/>
                <w:bCs/>
                <w:sz w:val="28"/>
                <w:szCs w:val="28"/>
              </w:rPr>
              <w:t>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60</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r w:rsidRPr="005E75E9">
              <w:rPr>
                <w:rFonts w:ascii="Times New Roman" w:hAnsi="Times New Roman" w:cs="Calibri"/>
                <w:sz w:val="28"/>
                <w:szCs w:val="28"/>
              </w:rPr>
              <w:t>17.</w:t>
            </w: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bCs/>
                <w:sz w:val="28"/>
                <w:szCs w:val="28"/>
              </w:rPr>
              <w:t>Модель для расчета программы</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r w:rsidRPr="005E75E9">
              <w:rPr>
                <w:rFonts w:ascii="Times New Roman" w:hAnsi="Times New Roman" w:cs="Calibri"/>
                <w:sz w:val="28"/>
                <w:szCs w:val="28"/>
              </w:rPr>
              <w:t>63</w:t>
            </w:r>
          </w:p>
        </w:tc>
      </w:tr>
      <w:tr w:rsidR="003A2F6D" w:rsidRPr="005E75E9" w:rsidTr="003D2635">
        <w:tc>
          <w:tcPr>
            <w:tcW w:w="432" w:type="pct"/>
          </w:tcPr>
          <w:p w:rsidR="003A2F6D" w:rsidRPr="005E75E9" w:rsidRDefault="003A2F6D" w:rsidP="003D2635">
            <w:pPr>
              <w:spacing w:after="0" w:line="360" w:lineRule="auto"/>
              <w:jc w:val="both"/>
              <w:rPr>
                <w:rFonts w:ascii="Times New Roman" w:hAnsi="Times New Roman" w:cs="Calibri"/>
                <w:sz w:val="28"/>
                <w:szCs w:val="28"/>
              </w:rPr>
            </w:pPr>
          </w:p>
        </w:tc>
        <w:tc>
          <w:tcPr>
            <w:tcW w:w="4309" w:type="pct"/>
            <w:gridSpan w:val="2"/>
          </w:tcPr>
          <w:p w:rsidR="003A2F6D" w:rsidRPr="005E75E9" w:rsidRDefault="003A2F6D" w:rsidP="003D2635">
            <w:pPr>
              <w:spacing w:after="0" w:line="360" w:lineRule="auto"/>
              <w:jc w:val="both"/>
              <w:rPr>
                <w:rFonts w:ascii="Times New Roman" w:hAnsi="Times New Roman"/>
                <w:sz w:val="28"/>
                <w:szCs w:val="28"/>
              </w:rPr>
            </w:pPr>
            <w:r w:rsidRPr="005E75E9">
              <w:rPr>
                <w:rFonts w:ascii="Times New Roman" w:hAnsi="Times New Roman"/>
                <w:sz w:val="28"/>
                <w:szCs w:val="28"/>
              </w:rPr>
              <w:t>Приложение</w:t>
            </w:r>
          </w:p>
        </w:tc>
        <w:tc>
          <w:tcPr>
            <w:tcW w:w="259" w:type="pct"/>
            <w:vAlign w:val="bottom"/>
          </w:tcPr>
          <w:p w:rsidR="003A2F6D" w:rsidRPr="005E75E9" w:rsidRDefault="003A2F6D" w:rsidP="003D2635">
            <w:pPr>
              <w:spacing w:after="0" w:line="360" w:lineRule="auto"/>
              <w:jc w:val="right"/>
              <w:rPr>
                <w:rFonts w:ascii="Times New Roman" w:hAnsi="Times New Roman" w:cs="Calibri"/>
                <w:sz w:val="28"/>
                <w:szCs w:val="28"/>
              </w:rPr>
            </w:pPr>
          </w:p>
        </w:tc>
      </w:tr>
    </w:tbl>
    <w:p w:rsidR="003A2F6D" w:rsidRDefault="003A2F6D" w:rsidP="0026000A">
      <w:pPr>
        <w:jc w:val="both"/>
        <w:rPr>
          <w:rFonts w:ascii="Times New Roman" w:hAnsi="Times New Roman"/>
          <w:sz w:val="28"/>
          <w:szCs w:val="28"/>
        </w:rPr>
      </w:pPr>
      <w:r>
        <w:rPr>
          <w:rFonts w:ascii="Times New Roman" w:hAnsi="Times New Roman"/>
          <w:sz w:val="28"/>
          <w:szCs w:val="28"/>
        </w:rPr>
        <w:br w:type="page"/>
      </w:r>
    </w:p>
    <w:p w:rsidR="003A2F6D" w:rsidRPr="00582CF0" w:rsidRDefault="003A2F6D" w:rsidP="0026000A">
      <w:pPr>
        <w:pStyle w:val="Heading1"/>
        <w:rPr>
          <w:rFonts w:cs="Times New Roman"/>
          <w:szCs w:val="28"/>
        </w:rPr>
      </w:pPr>
      <w:r w:rsidRPr="00582CF0">
        <w:rPr>
          <w:rFonts w:cs="Times New Roman"/>
          <w:szCs w:val="28"/>
        </w:rPr>
        <w:t xml:space="preserve">1. Перспективные показатели развития </w:t>
      </w:r>
      <w:r>
        <w:rPr>
          <w:rFonts w:cs="Times New Roman"/>
          <w:szCs w:val="28"/>
        </w:rPr>
        <w:t>Архангельско-Голицынского</w:t>
      </w:r>
      <w:r w:rsidRPr="00582CF0">
        <w:rPr>
          <w:rFonts w:cs="Times New Roman"/>
          <w:szCs w:val="28"/>
        </w:rPr>
        <w:t xml:space="preserve"> сельского поселения для разработки программы</w:t>
      </w:r>
    </w:p>
    <w:p w:rsidR="003A2F6D" w:rsidRPr="00382CA9" w:rsidRDefault="003A2F6D" w:rsidP="0026000A">
      <w:pPr>
        <w:pStyle w:val="Heading2"/>
        <w:spacing w:before="240"/>
        <w:rPr>
          <w:rFonts w:cs="Times New Roman"/>
          <w:i/>
        </w:rPr>
      </w:pPr>
      <w:bookmarkStart w:id="61" w:name="_Toc471807103"/>
      <w:r w:rsidRPr="00382CA9">
        <w:rPr>
          <w:rFonts w:cs="Times New Roman"/>
        </w:rPr>
        <w:t>1.1. Характеристика сельского поселения</w:t>
      </w:r>
      <w:bookmarkEnd w:id="61"/>
    </w:p>
    <w:p w:rsidR="003A2F6D" w:rsidRPr="00290C63" w:rsidRDefault="003A2F6D" w:rsidP="0026000A">
      <w:pPr>
        <w:pStyle w:val="TOC2"/>
        <w:spacing w:before="240"/>
        <w:ind w:firstLine="709"/>
        <w:jc w:val="both"/>
        <w:rPr>
          <w:sz w:val="28"/>
          <w:szCs w:val="28"/>
        </w:rPr>
      </w:pPr>
      <w:r w:rsidRPr="00290C63">
        <w:rPr>
          <w:sz w:val="28"/>
          <w:szCs w:val="28"/>
        </w:rPr>
        <w:t>Рузаевский муниципальный район, в состав которого входит Архангельско-Голицынско</w:t>
      </w:r>
      <w:r>
        <w:rPr>
          <w:sz w:val="28"/>
          <w:szCs w:val="28"/>
        </w:rPr>
        <w:t>е</w:t>
      </w:r>
      <w:r w:rsidRPr="00290C63">
        <w:rPr>
          <w:sz w:val="28"/>
          <w:szCs w:val="28"/>
        </w:rPr>
        <w:t xml:space="preserve"> сельско</w:t>
      </w:r>
      <w:r>
        <w:rPr>
          <w:sz w:val="28"/>
          <w:szCs w:val="28"/>
        </w:rPr>
        <w:t>е</w:t>
      </w:r>
      <w:r w:rsidRPr="00290C63">
        <w:rPr>
          <w:sz w:val="28"/>
          <w:szCs w:val="28"/>
        </w:rPr>
        <w:t xml:space="preserve"> поселени</w:t>
      </w:r>
      <w:r>
        <w:rPr>
          <w:sz w:val="28"/>
          <w:szCs w:val="28"/>
        </w:rPr>
        <w:t>е,</w:t>
      </w:r>
      <w:r w:rsidRPr="00290C63">
        <w:rPr>
          <w:sz w:val="28"/>
          <w:szCs w:val="28"/>
        </w:rPr>
        <w:t xml:space="preserve"> расположен в центральной части Республики Мордовия. Территория района с юга имеет общую границу с</w:t>
      </w:r>
      <w:r>
        <w:rPr>
          <w:sz w:val="28"/>
          <w:szCs w:val="28"/>
        </w:rPr>
        <w:t xml:space="preserve"> </w:t>
      </w:r>
      <w:r w:rsidRPr="00290C63">
        <w:rPr>
          <w:sz w:val="28"/>
          <w:szCs w:val="28"/>
        </w:rPr>
        <w:t xml:space="preserve">Пензенской областью, на северо-западе </w:t>
      </w:r>
      <w:r>
        <w:rPr>
          <w:sz w:val="28"/>
          <w:szCs w:val="28"/>
        </w:rPr>
        <w:t>-</w:t>
      </w:r>
      <w:r w:rsidRPr="00290C63">
        <w:rPr>
          <w:sz w:val="28"/>
          <w:szCs w:val="28"/>
        </w:rPr>
        <w:t xml:space="preserve"> со Старошайговским, Кадошкинским на севере </w:t>
      </w:r>
      <w:r>
        <w:rPr>
          <w:sz w:val="28"/>
          <w:szCs w:val="28"/>
        </w:rPr>
        <w:t>-</w:t>
      </w:r>
      <w:r w:rsidRPr="00290C63">
        <w:rPr>
          <w:sz w:val="28"/>
          <w:szCs w:val="28"/>
        </w:rPr>
        <w:t xml:space="preserve"> с Лямбирским, на западе и юго-западе </w:t>
      </w:r>
      <w:r>
        <w:rPr>
          <w:sz w:val="28"/>
          <w:szCs w:val="28"/>
        </w:rPr>
        <w:t>-</w:t>
      </w:r>
      <w:r w:rsidRPr="00290C63">
        <w:rPr>
          <w:sz w:val="28"/>
          <w:szCs w:val="28"/>
        </w:rPr>
        <w:t xml:space="preserve"> с Инсарским, на востоке </w:t>
      </w:r>
      <w:r>
        <w:rPr>
          <w:sz w:val="28"/>
          <w:szCs w:val="28"/>
        </w:rPr>
        <w:t>-</w:t>
      </w:r>
      <w:r w:rsidRPr="00290C63">
        <w:rPr>
          <w:sz w:val="28"/>
          <w:szCs w:val="28"/>
        </w:rPr>
        <w:t xml:space="preserve"> с ГО Саранск, на юго-востоке </w:t>
      </w:r>
      <w:r>
        <w:rPr>
          <w:sz w:val="28"/>
          <w:szCs w:val="28"/>
        </w:rPr>
        <w:t>-</w:t>
      </w:r>
      <w:r w:rsidRPr="00290C63">
        <w:rPr>
          <w:sz w:val="28"/>
          <w:szCs w:val="28"/>
        </w:rPr>
        <w:t xml:space="preserve"> с Кочкуровским районами</w:t>
      </w:r>
      <w:r>
        <w:rPr>
          <w:sz w:val="28"/>
          <w:szCs w:val="28"/>
        </w:rPr>
        <w:t xml:space="preserve"> </w:t>
      </w:r>
      <w:r w:rsidRPr="00290C63">
        <w:rPr>
          <w:sz w:val="28"/>
          <w:szCs w:val="28"/>
        </w:rPr>
        <w:t>Республики Мордовия</w:t>
      </w:r>
      <w:r>
        <w:rPr>
          <w:sz w:val="28"/>
          <w:szCs w:val="28"/>
        </w:rPr>
        <w:t>.</w:t>
      </w:r>
    </w:p>
    <w:p w:rsidR="003A2F6D" w:rsidRPr="00290C63" w:rsidRDefault="003A2F6D" w:rsidP="0026000A">
      <w:pPr>
        <w:pStyle w:val="TOC2"/>
        <w:ind w:firstLine="709"/>
        <w:jc w:val="both"/>
        <w:rPr>
          <w:sz w:val="28"/>
          <w:szCs w:val="28"/>
        </w:rPr>
      </w:pPr>
      <w:r w:rsidRPr="00290C63">
        <w:rPr>
          <w:rFonts w:eastAsia="SimSun"/>
          <w:sz w:val="28"/>
          <w:szCs w:val="28"/>
        </w:rPr>
        <w:t>Архангельско</w:t>
      </w:r>
      <w:r>
        <w:rPr>
          <w:rFonts w:eastAsia="SimSun"/>
          <w:sz w:val="28"/>
          <w:szCs w:val="28"/>
        </w:rPr>
        <w:t>-Голицынское</w:t>
      </w:r>
      <w:r w:rsidRPr="00290C63">
        <w:rPr>
          <w:sz w:val="28"/>
          <w:szCs w:val="28"/>
        </w:rPr>
        <w:t xml:space="preserve"> сельское поселение расположено на юго</w:t>
      </w:r>
      <w:r>
        <w:rPr>
          <w:sz w:val="28"/>
          <w:szCs w:val="28"/>
        </w:rPr>
        <w:t>-</w:t>
      </w:r>
      <w:r w:rsidRPr="00290C63">
        <w:rPr>
          <w:sz w:val="28"/>
          <w:szCs w:val="28"/>
        </w:rPr>
        <w:t>востоке Рузаевского района.</w:t>
      </w:r>
    </w:p>
    <w:p w:rsidR="003A2F6D" w:rsidRPr="00143E11" w:rsidRDefault="003A2F6D" w:rsidP="0026000A">
      <w:pPr>
        <w:spacing w:after="0" w:line="360" w:lineRule="auto"/>
        <w:ind w:firstLine="709"/>
        <w:jc w:val="both"/>
        <w:rPr>
          <w:rFonts w:ascii="Times New Roman" w:hAnsi="Times New Roman"/>
          <w:sz w:val="28"/>
          <w:szCs w:val="28"/>
        </w:rPr>
      </w:pPr>
      <w:r w:rsidRPr="00143E11">
        <w:rPr>
          <w:rFonts w:ascii="Times New Roman" w:hAnsi="Times New Roman"/>
          <w:sz w:val="28"/>
          <w:szCs w:val="28"/>
        </w:rPr>
        <w:t>В состав данн</w:t>
      </w:r>
      <w:r>
        <w:rPr>
          <w:rFonts w:ascii="Times New Roman" w:hAnsi="Times New Roman"/>
          <w:sz w:val="28"/>
          <w:szCs w:val="28"/>
        </w:rPr>
        <w:t>ого сельского поселения входят 3</w:t>
      </w:r>
      <w:r w:rsidRPr="00143E11">
        <w:rPr>
          <w:rFonts w:ascii="Times New Roman" w:hAnsi="Times New Roman"/>
          <w:sz w:val="28"/>
          <w:szCs w:val="28"/>
        </w:rPr>
        <w:t xml:space="preserve"> населенных пункта: с.</w:t>
      </w:r>
      <w:r>
        <w:rPr>
          <w:rFonts w:ascii="Times New Roman" w:hAnsi="Times New Roman"/>
          <w:sz w:val="28"/>
          <w:szCs w:val="28"/>
        </w:rPr>
        <w:t>Архангельское Голицыно, д. Акшенас, р-д Арх-Голицынский</w:t>
      </w:r>
      <w:r w:rsidRPr="00143E11">
        <w:rPr>
          <w:rFonts w:ascii="Times New Roman" w:hAnsi="Times New Roman"/>
          <w:sz w:val="28"/>
          <w:szCs w:val="28"/>
        </w:rPr>
        <w:t>.</w:t>
      </w:r>
    </w:p>
    <w:p w:rsidR="003A2F6D" w:rsidRPr="00143E11" w:rsidRDefault="003A2F6D" w:rsidP="0026000A">
      <w:pPr>
        <w:spacing w:after="0" w:line="360" w:lineRule="auto"/>
        <w:ind w:firstLine="709"/>
        <w:jc w:val="both"/>
        <w:rPr>
          <w:rFonts w:ascii="Times New Roman" w:hAnsi="Times New Roman"/>
          <w:sz w:val="28"/>
          <w:szCs w:val="28"/>
        </w:rPr>
      </w:pPr>
      <w:r w:rsidRPr="00143E11">
        <w:rPr>
          <w:rFonts w:ascii="Times New Roman" w:hAnsi="Times New Roman"/>
          <w:sz w:val="28"/>
          <w:szCs w:val="28"/>
        </w:rPr>
        <w:t xml:space="preserve">Постоянных жителей в сельском поселении </w:t>
      </w:r>
      <w:r>
        <w:rPr>
          <w:rFonts w:ascii="Times New Roman" w:hAnsi="Times New Roman"/>
          <w:sz w:val="28"/>
          <w:szCs w:val="28"/>
        </w:rPr>
        <w:t>743</w:t>
      </w:r>
      <w:r w:rsidRPr="00143E11">
        <w:rPr>
          <w:rFonts w:ascii="Times New Roman" w:hAnsi="Times New Roman"/>
          <w:sz w:val="28"/>
          <w:szCs w:val="28"/>
        </w:rPr>
        <w:t xml:space="preserve"> человека.</w:t>
      </w:r>
    </w:p>
    <w:p w:rsidR="003A2F6D" w:rsidRPr="00290C63" w:rsidRDefault="003A2F6D" w:rsidP="0026000A">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 xml:space="preserve">В состав транспортной системы </w:t>
      </w:r>
      <w:r w:rsidRPr="00290C63">
        <w:rPr>
          <w:rFonts w:ascii="Times New Roman" w:hAnsi="Times New Roman"/>
          <w:sz w:val="28"/>
          <w:szCs w:val="28"/>
        </w:rPr>
        <w:t>А</w:t>
      </w:r>
      <w:r w:rsidRPr="00290C63">
        <w:rPr>
          <w:rFonts w:ascii="Times New Roman" w:eastAsia="SimSun" w:hAnsi="Times New Roman"/>
          <w:sz w:val="28"/>
          <w:szCs w:val="28"/>
        </w:rPr>
        <w:t>рхангельско-Голицынского</w:t>
      </w:r>
      <w:r w:rsidRPr="00290C63">
        <w:rPr>
          <w:rFonts w:ascii="Times New Roman" w:hAnsi="Times New Roman"/>
          <w:sz w:val="28"/>
          <w:szCs w:val="28"/>
          <w:lang w:eastAsia="en-US"/>
        </w:rPr>
        <w:t xml:space="preserve"> сельского поселения входи</w:t>
      </w:r>
      <w:r>
        <w:rPr>
          <w:rFonts w:ascii="Times New Roman" w:hAnsi="Times New Roman"/>
          <w:sz w:val="28"/>
          <w:szCs w:val="28"/>
          <w:lang w:eastAsia="en-US"/>
        </w:rPr>
        <w:t xml:space="preserve">т </w:t>
      </w:r>
      <w:r w:rsidRPr="00290C63">
        <w:rPr>
          <w:rFonts w:ascii="Times New Roman" w:hAnsi="Times New Roman"/>
          <w:sz w:val="28"/>
          <w:szCs w:val="28"/>
          <w:lang w:eastAsia="en-US"/>
        </w:rPr>
        <w:t>железнодорожный и автомобильный транспорт.</w:t>
      </w:r>
    </w:p>
    <w:p w:rsidR="003A2F6D" w:rsidRPr="00290C63" w:rsidRDefault="003A2F6D" w:rsidP="0026000A">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Перевозки воздушным транспортом из района не осуществляются из-за отсутствия аэродрома гражданской авиации.</w:t>
      </w:r>
    </w:p>
    <w:p w:rsidR="003A2F6D" w:rsidRPr="00290C63" w:rsidRDefault="003A2F6D" w:rsidP="0026000A">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Железнодорожный транспорт</w:t>
      </w:r>
      <w:r>
        <w:rPr>
          <w:rFonts w:ascii="Times New Roman" w:hAnsi="Times New Roman"/>
          <w:sz w:val="28"/>
          <w:szCs w:val="28"/>
          <w:lang w:eastAsia="en-US"/>
        </w:rPr>
        <w:t>.</w:t>
      </w:r>
    </w:p>
    <w:p w:rsidR="003A2F6D" w:rsidRPr="00290C63" w:rsidRDefault="003A2F6D" w:rsidP="0026000A">
      <w:pPr>
        <w:spacing w:after="0" w:line="360" w:lineRule="auto"/>
        <w:ind w:firstLine="709"/>
        <w:jc w:val="both"/>
        <w:rPr>
          <w:rFonts w:ascii="Times New Roman" w:hAnsi="Times New Roman"/>
          <w:b/>
          <w:sz w:val="28"/>
          <w:szCs w:val="28"/>
          <w:lang w:eastAsia="en-US"/>
        </w:rPr>
      </w:pPr>
      <w:r w:rsidRPr="00290C63">
        <w:rPr>
          <w:rFonts w:ascii="Times New Roman" w:hAnsi="Times New Roman"/>
          <w:sz w:val="28"/>
          <w:szCs w:val="28"/>
          <w:lang w:eastAsia="en-US"/>
        </w:rPr>
        <w:t xml:space="preserve">По территории </w:t>
      </w:r>
      <w:r w:rsidRPr="00290C63">
        <w:rPr>
          <w:rFonts w:ascii="Times New Roman" w:hAnsi="Times New Roman"/>
          <w:sz w:val="28"/>
          <w:szCs w:val="28"/>
        </w:rPr>
        <w:t>А</w:t>
      </w:r>
      <w:r w:rsidRPr="00290C63">
        <w:rPr>
          <w:rFonts w:ascii="Times New Roman" w:eastAsia="SimSun" w:hAnsi="Times New Roman"/>
          <w:sz w:val="28"/>
          <w:szCs w:val="28"/>
        </w:rPr>
        <w:t>рхангельско-Голицынского</w:t>
      </w:r>
      <w:r w:rsidRPr="00290C63">
        <w:rPr>
          <w:rFonts w:ascii="Times New Roman" w:hAnsi="Times New Roman"/>
          <w:sz w:val="28"/>
          <w:szCs w:val="28"/>
          <w:lang w:eastAsia="en-US"/>
        </w:rPr>
        <w:t xml:space="preserve"> сельского поселения, севернее с. </w:t>
      </w:r>
      <w:r w:rsidRPr="00290C63">
        <w:rPr>
          <w:rFonts w:ascii="Times New Roman" w:hAnsi="Times New Roman"/>
          <w:sz w:val="28"/>
          <w:szCs w:val="28"/>
        </w:rPr>
        <w:t>А</w:t>
      </w:r>
      <w:r>
        <w:rPr>
          <w:rFonts w:ascii="Times New Roman" w:eastAsia="SimSun" w:hAnsi="Times New Roman"/>
          <w:sz w:val="28"/>
          <w:szCs w:val="28"/>
        </w:rPr>
        <w:t xml:space="preserve">рхангельское </w:t>
      </w:r>
      <w:r w:rsidRPr="00290C63">
        <w:rPr>
          <w:rFonts w:ascii="Times New Roman" w:eastAsia="SimSun" w:hAnsi="Times New Roman"/>
          <w:sz w:val="28"/>
          <w:szCs w:val="28"/>
        </w:rPr>
        <w:t>Голиц</w:t>
      </w:r>
      <w:r>
        <w:rPr>
          <w:rFonts w:ascii="Times New Roman" w:eastAsia="SimSun" w:hAnsi="Times New Roman"/>
          <w:sz w:val="28"/>
          <w:szCs w:val="28"/>
        </w:rPr>
        <w:t>ы</w:t>
      </w:r>
      <w:r w:rsidRPr="00290C63">
        <w:rPr>
          <w:rFonts w:ascii="Times New Roman" w:eastAsia="SimSun" w:hAnsi="Times New Roman"/>
          <w:sz w:val="28"/>
          <w:szCs w:val="28"/>
        </w:rPr>
        <w:t>но</w:t>
      </w:r>
      <w:r w:rsidRPr="00290C63">
        <w:rPr>
          <w:rFonts w:ascii="Times New Roman" w:hAnsi="Times New Roman"/>
          <w:sz w:val="28"/>
          <w:szCs w:val="28"/>
          <w:lang w:eastAsia="en-US"/>
        </w:rPr>
        <w:t xml:space="preserve"> проходит ширококолейная</w:t>
      </w:r>
      <w:r>
        <w:rPr>
          <w:rFonts w:ascii="Times New Roman" w:hAnsi="Times New Roman"/>
          <w:sz w:val="28"/>
          <w:szCs w:val="28"/>
          <w:lang w:eastAsia="en-US"/>
        </w:rPr>
        <w:t xml:space="preserve"> </w:t>
      </w:r>
      <w:r w:rsidRPr="00290C63">
        <w:rPr>
          <w:rFonts w:ascii="Times New Roman" w:hAnsi="Times New Roman"/>
          <w:sz w:val="28"/>
          <w:szCs w:val="28"/>
          <w:lang w:eastAsia="en-US"/>
        </w:rPr>
        <w:t>дорога и находится железнодорожная станция.</w:t>
      </w:r>
    </w:p>
    <w:p w:rsidR="003A2F6D" w:rsidRPr="00290C63" w:rsidRDefault="003A2F6D" w:rsidP="0026000A">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Автомобильный транспорт</w:t>
      </w:r>
      <w:r>
        <w:rPr>
          <w:rFonts w:ascii="Times New Roman" w:hAnsi="Times New Roman"/>
          <w:sz w:val="28"/>
          <w:szCs w:val="28"/>
          <w:lang w:eastAsia="en-US"/>
        </w:rPr>
        <w:t>.</w:t>
      </w:r>
    </w:p>
    <w:p w:rsidR="003A2F6D" w:rsidRPr="00290C63" w:rsidRDefault="003A2F6D" w:rsidP="0026000A">
      <w:pPr>
        <w:spacing w:after="0" w:line="360" w:lineRule="auto"/>
        <w:ind w:firstLine="709"/>
        <w:jc w:val="both"/>
        <w:rPr>
          <w:rFonts w:ascii="Times New Roman" w:hAnsi="Times New Roman"/>
          <w:sz w:val="28"/>
          <w:szCs w:val="28"/>
          <w:lang w:eastAsia="en-US"/>
        </w:rPr>
      </w:pPr>
      <w:r w:rsidRPr="00290C63">
        <w:rPr>
          <w:rFonts w:ascii="Times New Roman" w:hAnsi="Times New Roman"/>
          <w:sz w:val="28"/>
          <w:szCs w:val="28"/>
          <w:lang w:eastAsia="en-US"/>
        </w:rPr>
        <w:t xml:space="preserve">По территории </w:t>
      </w:r>
      <w:r w:rsidRPr="00290C63">
        <w:rPr>
          <w:rFonts w:ascii="Times New Roman" w:hAnsi="Times New Roman"/>
          <w:sz w:val="28"/>
          <w:szCs w:val="28"/>
        </w:rPr>
        <w:t>А</w:t>
      </w:r>
      <w:r w:rsidRPr="00290C63">
        <w:rPr>
          <w:rFonts w:ascii="Times New Roman" w:eastAsia="SimSun" w:hAnsi="Times New Roman"/>
          <w:sz w:val="28"/>
          <w:szCs w:val="28"/>
        </w:rPr>
        <w:t>рхангельско-Голицынского</w:t>
      </w:r>
      <w:r w:rsidRPr="00290C63">
        <w:rPr>
          <w:rFonts w:ascii="Times New Roman" w:hAnsi="Times New Roman"/>
          <w:sz w:val="28"/>
          <w:szCs w:val="28"/>
          <w:lang w:eastAsia="en-US"/>
        </w:rPr>
        <w:t xml:space="preserve"> сельского поселения, проходит автомобильная дорога местного значения. Уровень благоустройства дорог поселения низкий, большая часть дорог по с.</w:t>
      </w:r>
      <w:r w:rsidRPr="00290C63">
        <w:rPr>
          <w:rFonts w:ascii="Times New Roman" w:hAnsi="Times New Roman"/>
          <w:sz w:val="28"/>
          <w:szCs w:val="28"/>
        </w:rPr>
        <w:t xml:space="preserve"> А</w:t>
      </w:r>
      <w:r w:rsidRPr="00290C63">
        <w:rPr>
          <w:rFonts w:ascii="Times New Roman" w:eastAsia="SimSun" w:hAnsi="Times New Roman"/>
          <w:sz w:val="28"/>
          <w:szCs w:val="28"/>
        </w:rPr>
        <w:t>рхангельско</w:t>
      </w:r>
      <w:r>
        <w:rPr>
          <w:rFonts w:ascii="Times New Roman" w:eastAsia="SimSun" w:hAnsi="Times New Roman"/>
          <w:sz w:val="28"/>
          <w:szCs w:val="28"/>
        </w:rPr>
        <w:t xml:space="preserve">е </w:t>
      </w:r>
      <w:r w:rsidRPr="00290C63">
        <w:rPr>
          <w:rFonts w:ascii="Times New Roman" w:eastAsia="SimSun" w:hAnsi="Times New Roman"/>
          <w:sz w:val="28"/>
          <w:szCs w:val="28"/>
        </w:rPr>
        <w:t>Голиц</w:t>
      </w:r>
      <w:r>
        <w:rPr>
          <w:rFonts w:ascii="Times New Roman" w:eastAsia="SimSun" w:hAnsi="Times New Roman"/>
          <w:sz w:val="28"/>
          <w:szCs w:val="28"/>
        </w:rPr>
        <w:t>ы</w:t>
      </w:r>
      <w:r w:rsidRPr="00290C63">
        <w:rPr>
          <w:rFonts w:ascii="Times New Roman" w:eastAsia="SimSun" w:hAnsi="Times New Roman"/>
          <w:sz w:val="28"/>
          <w:szCs w:val="28"/>
        </w:rPr>
        <w:t>н</w:t>
      </w:r>
      <w:r>
        <w:rPr>
          <w:rFonts w:ascii="Times New Roman" w:eastAsia="SimSun" w:hAnsi="Times New Roman"/>
          <w:sz w:val="28"/>
          <w:szCs w:val="28"/>
        </w:rPr>
        <w:t>о</w:t>
      </w:r>
      <w:r w:rsidRPr="00290C63">
        <w:rPr>
          <w:rFonts w:ascii="Times New Roman" w:hAnsi="Times New Roman"/>
          <w:sz w:val="28"/>
          <w:szCs w:val="28"/>
          <w:lang w:eastAsia="en-US"/>
        </w:rPr>
        <w:t xml:space="preserve"> - грунтовые.</w:t>
      </w:r>
    </w:p>
    <w:p w:rsidR="003A2F6D" w:rsidRDefault="003A2F6D" w:rsidP="0026000A">
      <w:pPr>
        <w:pStyle w:val="1"/>
      </w:pPr>
      <w:r w:rsidRPr="00111A78">
        <w:t xml:space="preserve">Вместе с тем существуют проблемы, которые требуют особого внимания и поддержки со стороны администрации </w:t>
      </w:r>
      <w:r>
        <w:t xml:space="preserve">Рузаевского </w:t>
      </w:r>
      <w:r w:rsidRPr="00111A78">
        <w:t>района, содействия Министерств и Ведомств Республики Мордовия.</w:t>
      </w:r>
    </w:p>
    <w:p w:rsidR="003A2F6D" w:rsidRDefault="003A2F6D" w:rsidP="0026000A">
      <w:pPr>
        <w:pStyle w:val="1"/>
      </w:pPr>
      <w:r>
        <w:t>В поселении имеются необходимые условия для дальнейшего развития экономики и социальной сферы.</w:t>
      </w:r>
    </w:p>
    <w:p w:rsidR="003A2F6D" w:rsidRDefault="003A2F6D" w:rsidP="0026000A">
      <w:pPr>
        <w:pStyle w:val="1"/>
      </w:pPr>
    </w:p>
    <w:p w:rsidR="003A2F6D" w:rsidRPr="00290C63" w:rsidRDefault="003A2F6D" w:rsidP="0026000A">
      <w:pPr>
        <w:pStyle w:val="Heading3"/>
        <w:tabs>
          <w:tab w:val="left" w:pos="708"/>
        </w:tabs>
        <w:rPr>
          <w:rFonts w:cs="Times New Roman"/>
          <w:color w:val="000000"/>
          <w:szCs w:val="28"/>
        </w:rPr>
      </w:pPr>
      <w:bookmarkStart w:id="62" w:name="_Toc470095079"/>
      <w:bookmarkStart w:id="63" w:name="_Toc469393873"/>
      <w:bookmarkStart w:id="64" w:name="_Toc470595816"/>
      <w:bookmarkStart w:id="65" w:name="_Toc471807104"/>
      <w:r w:rsidRPr="00290C63">
        <w:rPr>
          <w:rFonts w:cs="Times New Roman"/>
          <w:color w:val="000000"/>
          <w:szCs w:val="28"/>
        </w:rPr>
        <w:t>1.1.1 Социальное обслуживание населения</w:t>
      </w:r>
      <w:bookmarkEnd w:id="62"/>
      <w:bookmarkEnd w:id="63"/>
      <w:bookmarkEnd w:id="64"/>
      <w:bookmarkEnd w:id="65"/>
    </w:p>
    <w:p w:rsidR="003A2F6D" w:rsidRDefault="003A2F6D" w:rsidP="0026000A">
      <w:pPr>
        <w:spacing w:before="200" w:after="0" w:line="360" w:lineRule="auto"/>
        <w:ind w:firstLine="709"/>
        <w:jc w:val="both"/>
        <w:rPr>
          <w:rFonts w:ascii="Times New Roman" w:hAnsi="Times New Roman"/>
          <w:spacing w:val="-2"/>
          <w:sz w:val="28"/>
        </w:rPr>
      </w:pPr>
      <w:r>
        <w:rPr>
          <w:rFonts w:ascii="Times New Roman" w:hAnsi="Times New Roman"/>
          <w:sz w:val="28"/>
        </w:rPr>
        <w:t xml:space="preserve">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w:t>
      </w:r>
      <w:r>
        <w:rPr>
          <w:rFonts w:ascii="Times New Roman" w:hAnsi="Times New Roman"/>
          <w:spacing w:val="-2"/>
          <w:sz w:val="28"/>
        </w:rPr>
        <w:t>другие учреждения и предприятия обслуживания.</w:t>
      </w:r>
    </w:p>
    <w:p w:rsidR="003A2F6D" w:rsidRDefault="003A2F6D" w:rsidP="0026000A">
      <w:pPr>
        <w:spacing w:after="0" w:line="360" w:lineRule="auto"/>
        <w:ind w:firstLine="709"/>
        <w:jc w:val="both"/>
        <w:rPr>
          <w:rFonts w:ascii="Times New Roman" w:hAnsi="Times New Roman"/>
          <w:sz w:val="28"/>
        </w:rPr>
      </w:pPr>
      <w:r>
        <w:rPr>
          <w:rFonts w:ascii="Times New Roman" w:hAnsi="Times New Roman"/>
          <w:sz w:val="28"/>
        </w:rPr>
        <w:t>Наличие и разнообразие объектов обслуживания, их пространственная, социальная и экономическая доступность, являются важными показателями качества жизни населения.</w:t>
      </w:r>
    </w:p>
    <w:p w:rsidR="003A2F6D" w:rsidRDefault="003A2F6D" w:rsidP="0026000A">
      <w:pPr>
        <w:spacing w:after="0" w:line="360" w:lineRule="auto"/>
        <w:ind w:firstLine="709"/>
        <w:jc w:val="both"/>
        <w:rPr>
          <w:rFonts w:ascii="Times New Roman" w:hAnsi="Times New Roman"/>
          <w:sz w:val="28"/>
        </w:rPr>
      </w:pPr>
    </w:p>
    <w:p w:rsidR="003A2F6D" w:rsidRPr="008026FC" w:rsidRDefault="003A2F6D" w:rsidP="0026000A">
      <w:pPr>
        <w:pStyle w:val="1"/>
        <w:spacing w:before="240"/>
        <w:rPr>
          <w:b/>
        </w:rPr>
      </w:pPr>
      <w:r w:rsidRPr="008026FC">
        <w:rPr>
          <w:b/>
        </w:rPr>
        <w:t>Культура</w:t>
      </w:r>
    </w:p>
    <w:p w:rsidR="003A2F6D" w:rsidRDefault="003A2F6D" w:rsidP="0026000A">
      <w:pPr>
        <w:pStyle w:val="1"/>
        <w:spacing w:before="240"/>
      </w:pPr>
      <w:r w:rsidRPr="00996456">
        <w:t>Основными учреждением</w:t>
      </w:r>
      <w:r>
        <w:t>и</w:t>
      </w:r>
      <w:r w:rsidRPr="00996456">
        <w:t xml:space="preserve"> культуры на территории</w:t>
      </w:r>
      <w:r>
        <w:t xml:space="preserve"> Архангельско-Голицынского </w:t>
      </w:r>
      <w:r w:rsidRPr="00996456">
        <w:t>сельского поселения</w:t>
      </w:r>
      <w:r>
        <w:t xml:space="preserve"> являе</w:t>
      </w:r>
      <w:r w:rsidRPr="00996456">
        <w:t xml:space="preserve">тся: </w:t>
      </w:r>
      <w:r>
        <w:t>Архангельско-Голицынский КДЦ и библиотека, на базе которых</w:t>
      </w:r>
      <w:r w:rsidRPr="00996456">
        <w:t xml:space="preserve"> реализуется работа самодеятельных коллективов,</w:t>
      </w:r>
      <w:r>
        <w:t xml:space="preserve"> </w:t>
      </w:r>
      <w:r w:rsidRPr="00996456">
        <w:t>а также проводятся культурно-массовые мероприятия.</w:t>
      </w:r>
    </w:p>
    <w:p w:rsidR="003A2F6D" w:rsidRDefault="003A2F6D" w:rsidP="0026000A">
      <w:pPr>
        <w:pStyle w:val="1"/>
        <w:spacing w:before="240"/>
      </w:pPr>
    </w:p>
    <w:p w:rsidR="003A2F6D" w:rsidRPr="00640A75" w:rsidRDefault="003A2F6D" w:rsidP="0026000A">
      <w:pPr>
        <w:pStyle w:val="1"/>
        <w:spacing w:before="240"/>
        <w:rPr>
          <w:b/>
        </w:rPr>
      </w:pPr>
      <w:r>
        <w:rPr>
          <w:b/>
        </w:rPr>
        <w:t>Здравоохранение</w:t>
      </w:r>
    </w:p>
    <w:p w:rsidR="003A2F6D" w:rsidRDefault="003A2F6D" w:rsidP="0026000A">
      <w:pPr>
        <w:pStyle w:val="1"/>
        <w:spacing w:before="240"/>
        <w:rPr>
          <w:szCs w:val="28"/>
        </w:rPr>
      </w:pPr>
      <w:r w:rsidRPr="006522B7">
        <w:rPr>
          <w:bCs/>
          <w:color w:val="000000"/>
          <w:szCs w:val="28"/>
        </w:rPr>
        <w:t xml:space="preserve">Учреждения здравоохранения представлены </w:t>
      </w:r>
      <w:r>
        <w:rPr>
          <w:bCs/>
          <w:color w:val="000000"/>
          <w:szCs w:val="28"/>
        </w:rPr>
        <w:t>1 ФАПом.</w:t>
      </w:r>
    </w:p>
    <w:p w:rsidR="003A2F6D" w:rsidRDefault="003A2F6D" w:rsidP="0026000A">
      <w:pPr>
        <w:pStyle w:val="1"/>
      </w:pPr>
      <w:r w:rsidRPr="00ED3240">
        <w:t xml:space="preserve">Состояние здоровья населения является информационным показателем, аккумулирующим влияние генетических, социальных, экологических, производственных факторов и отражающим качество системы жизнеобеспечения. По основным показателям, характеризующим здоровье населения, сохраняются некоторые негативные тенденции предыдущих лет: естественная убыль населения; рост </w:t>
      </w:r>
      <w:r>
        <w:t xml:space="preserve">числа </w:t>
      </w:r>
      <w:r w:rsidRPr="00ED3240">
        <w:t>заболеваний органов кровообращения, пищеварения и онкологических заболеваний.</w:t>
      </w:r>
    </w:p>
    <w:p w:rsidR="003A2F6D" w:rsidRDefault="003A2F6D" w:rsidP="0026000A">
      <w:pPr>
        <w:pStyle w:val="1"/>
      </w:pPr>
    </w:p>
    <w:p w:rsidR="003A2F6D" w:rsidRPr="00640A75" w:rsidRDefault="003A2F6D" w:rsidP="0026000A">
      <w:pPr>
        <w:pStyle w:val="1"/>
        <w:spacing w:before="240"/>
        <w:rPr>
          <w:b/>
        </w:rPr>
      </w:pPr>
      <w:r w:rsidRPr="00640A75">
        <w:rPr>
          <w:b/>
        </w:rPr>
        <w:t>Образование</w:t>
      </w:r>
    </w:p>
    <w:p w:rsidR="003A2F6D" w:rsidRPr="002858AB" w:rsidRDefault="003A2F6D" w:rsidP="0026000A">
      <w:pPr>
        <w:pStyle w:val="1"/>
        <w:spacing w:before="240"/>
        <w:rPr>
          <w:szCs w:val="28"/>
        </w:rPr>
      </w:pPr>
      <w:r w:rsidRPr="00ED3240">
        <w:t>В структуру образовательных учреждений поселения входят:</w:t>
      </w:r>
      <w:r w:rsidRPr="003D6C65">
        <w:rPr>
          <w:szCs w:val="28"/>
        </w:rPr>
        <w:t xml:space="preserve"> </w:t>
      </w:r>
      <w:r>
        <w:rPr>
          <w:szCs w:val="28"/>
        </w:rPr>
        <w:t>с</w:t>
      </w:r>
      <w:r w:rsidRPr="003D6C65">
        <w:rPr>
          <w:szCs w:val="28"/>
        </w:rPr>
        <w:t xml:space="preserve">труктурное подразделение Арх-Голицынский детский сад Муниципального бюджетного дошкольного образовательного учреждения </w:t>
      </w:r>
      <w:r>
        <w:rPr>
          <w:szCs w:val="28"/>
        </w:rPr>
        <w:t>«</w:t>
      </w:r>
      <w:r w:rsidRPr="003D6C65">
        <w:rPr>
          <w:szCs w:val="28"/>
        </w:rPr>
        <w:t>Детство</w:t>
      </w:r>
      <w:r>
        <w:rPr>
          <w:szCs w:val="28"/>
        </w:rPr>
        <w:t>»</w:t>
      </w:r>
      <w:r>
        <w:t xml:space="preserve">, общее количество мест - 35, Муниципальное бюджетное образовательное учреждение «Арх-Голицынская основная </w:t>
      </w:r>
      <w:r w:rsidRPr="00ED3240">
        <w:t>общеобразовательная школа</w:t>
      </w:r>
      <w:r>
        <w:t>», общее количество ученических мест - 100.</w:t>
      </w:r>
    </w:p>
    <w:p w:rsidR="003A2F6D" w:rsidRPr="008F1431" w:rsidRDefault="003A2F6D" w:rsidP="0026000A">
      <w:pPr>
        <w:pStyle w:val="1"/>
      </w:pPr>
      <w:r w:rsidRPr="008F1431">
        <w:t>Физическая культура и спорт</w:t>
      </w:r>
      <w:r>
        <w:t>.</w:t>
      </w:r>
    </w:p>
    <w:p w:rsidR="003A2F6D" w:rsidRDefault="003A2F6D" w:rsidP="0026000A">
      <w:pPr>
        <w:pStyle w:val="1"/>
      </w:pPr>
      <w:r w:rsidRPr="00600560">
        <w:t xml:space="preserve">Значимой формой укрепления здоровья и проведения досуга является занятие спортом и физкультурой. Спортивная специализация по видам </w:t>
      </w:r>
      <w:r w:rsidRPr="008F1431">
        <w:t>спорта в поселении достаточно обширна.</w:t>
      </w:r>
    </w:p>
    <w:p w:rsidR="003A2F6D" w:rsidRPr="008F1431" w:rsidRDefault="003A2F6D" w:rsidP="0026000A">
      <w:pPr>
        <w:pStyle w:val="1"/>
      </w:pPr>
    </w:p>
    <w:p w:rsidR="003A2F6D" w:rsidRPr="002601E9" w:rsidRDefault="003A2F6D" w:rsidP="0026000A">
      <w:pPr>
        <w:pStyle w:val="Heading3"/>
        <w:tabs>
          <w:tab w:val="left" w:pos="708"/>
        </w:tabs>
        <w:spacing w:after="240"/>
        <w:rPr>
          <w:rFonts w:cs="Times New Roman"/>
          <w:szCs w:val="28"/>
        </w:rPr>
      </w:pPr>
      <w:bookmarkStart w:id="66" w:name="_Toc470095080"/>
      <w:bookmarkStart w:id="67" w:name="_Toc469393874"/>
      <w:bookmarkStart w:id="68" w:name="_Toc470595817"/>
      <w:bookmarkStart w:id="69" w:name="_Toc471807105"/>
      <w:r w:rsidRPr="002601E9">
        <w:rPr>
          <w:rFonts w:cs="Times New Roman"/>
          <w:szCs w:val="28"/>
        </w:rPr>
        <w:t>1.1.2. Экономика и производство</w:t>
      </w:r>
      <w:bookmarkEnd w:id="66"/>
      <w:bookmarkEnd w:id="67"/>
      <w:bookmarkEnd w:id="68"/>
      <w:bookmarkEnd w:id="69"/>
    </w:p>
    <w:p w:rsidR="003A2F6D" w:rsidRPr="008F1431" w:rsidRDefault="003A2F6D" w:rsidP="0026000A">
      <w:pPr>
        <w:pStyle w:val="1"/>
      </w:pPr>
      <w:r w:rsidRPr="008F1431">
        <w:t xml:space="preserve">Устойчивое социально-экономическое развитие </w:t>
      </w:r>
      <w:r>
        <w:t>Архангельско-Голицынского</w:t>
      </w:r>
      <w:r w:rsidRPr="008F1431">
        <w:t xml:space="preserve"> сельского поселения в перспективе может быть достигнуто как за счет индустриального развития, так и за счет развития малого предпринимательства, расширения организационно-хозяйственных, историко-культу</w:t>
      </w:r>
      <w:r>
        <w:t>рных, просветительских функций.</w:t>
      </w:r>
    </w:p>
    <w:p w:rsidR="003A2F6D" w:rsidRPr="008F1431" w:rsidRDefault="003A2F6D" w:rsidP="0026000A">
      <w:pPr>
        <w:pStyle w:val="1"/>
      </w:pPr>
      <w:r w:rsidRPr="008F1431">
        <w:t>Территория поселения по природным условиям относится к</w:t>
      </w:r>
      <w:r>
        <w:t xml:space="preserve"> </w:t>
      </w:r>
      <w:r w:rsidRPr="008F1431">
        <w:t>агроклиматическому району. В целом, климатические условия района благоприятны для роста и развития всех основных районированных сельскохозяйственных культур.</w:t>
      </w:r>
    </w:p>
    <w:p w:rsidR="003A2F6D" w:rsidRDefault="003A2F6D" w:rsidP="0026000A">
      <w:pPr>
        <w:pStyle w:val="1"/>
      </w:pPr>
      <w:r w:rsidRPr="008F1431">
        <w:t>Основными (преобладающими) производственными направлениями хозяйственной деятельности на территории сельского поселения</w:t>
      </w:r>
      <w:r>
        <w:t xml:space="preserve"> </w:t>
      </w:r>
      <w:r w:rsidRPr="008F1431">
        <w:t>является производство сельскохозяйственной продукции.</w:t>
      </w:r>
    </w:p>
    <w:p w:rsidR="003A2F6D" w:rsidRPr="008F1431" w:rsidRDefault="003A2F6D" w:rsidP="0026000A">
      <w:pPr>
        <w:pStyle w:val="1"/>
      </w:pPr>
    </w:p>
    <w:p w:rsidR="003A2F6D" w:rsidRPr="00FF1CA8" w:rsidRDefault="003A2F6D" w:rsidP="0026000A">
      <w:pPr>
        <w:pStyle w:val="1"/>
        <w:rPr>
          <w:b/>
        </w:rPr>
      </w:pPr>
      <w:r w:rsidRPr="00FF1CA8">
        <w:rPr>
          <w:b/>
        </w:rPr>
        <w:t>Сельское хозяйство</w:t>
      </w:r>
    </w:p>
    <w:p w:rsidR="003A2F6D" w:rsidRDefault="003A2F6D" w:rsidP="0026000A">
      <w:pPr>
        <w:pStyle w:val="1"/>
        <w:rPr>
          <w:szCs w:val="28"/>
        </w:rPr>
      </w:pPr>
      <w:r>
        <w:t xml:space="preserve">Таблица 1 - </w:t>
      </w:r>
      <w:r>
        <w:rPr>
          <w:szCs w:val="28"/>
        </w:rPr>
        <w:t>Перечень организаций, входящих в состав МО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774"/>
        <w:gridCol w:w="2529"/>
        <w:gridCol w:w="2534"/>
        <w:gridCol w:w="458"/>
        <w:gridCol w:w="458"/>
        <w:gridCol w:w="521"/>
        <w:gridCol w:w="576"/>
        <w:gridCol w:w="804"/>
      </w:tblGrid>
      <w:tr w:rsidR="003A2F6D" w:rsidRPr="005E75E9" w:rsidTr="003D2635">
        <w:tc>
          <w:tcPr>
            <w:tcW w:w="279"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864"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Полное наименование организации</w:t>
            </w:r>
          </w:p>
        </w:tc>
        <w:tc>
          <w:tcPr>
            <w:tcW w:w="1227"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Адрес, телефон организации</w:t>
            </w:r>
          </w:p>
        </w:tc>
        <w:tc>
          <w:tcPr>
            <w:tcW w:w="1230"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Направление деятельности организации</w:t>
            </w:r>
          </w:p>
        </w:tc>
        <w:tc>
          <w:tcPr>
            <w:tcW w:w="1401" w:type="pct"/>
            <w:gridSpan w:val="5"/>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Численность работающих в организации (ориентировочно), чел</w:t>
            </w:r>
          </w:p>
        </w:tc>
      </w:tr>
      <w:tr w:rsidR="003A2F6D" w:rsidRPr="005E75E9" w:rsidTr="003D2635">
        <w:tc>
          <w:tcPr>
            <w:tcW w:w="279" w:type="pct"/>
            <w:vMerge/>
            <w:vAlign w:val="center"/>
          </w:tcPr>
          <w:p w:rsidR="003A2F6D" w:rsidRPr="005E75E9" w:rsidRDefault="003A2F6D" w:rsidP="003D2635">
            <w:pPr>
              <w:spacing w:after="0" w:line="240" w:lineRule="auto"/>
              <w:jc w:val="center"/>
              <w:rPr>
                <w:rFonts w:ascii="Times New Roman" w:hAnsi="Times New Roman"/>
                <w:b/>
                <w:sz w:val="24"/>
                <w:szCs w:val="24"/>
              </w:rPr>
            </w:pPr>
          </w:p>
        </w:tc>
        <w:tc>
          <w:tcPr>
            <w:tcW w:w="864" w:type="pct"/>
            <w:vMerge/>
            <w:vAlign w:val="center"/>
          </w:tcPr>
          <w:p w:rsidR="003A2F6D" w:rsidRPr="005E75E9" w:rsidRDefault="003A2F6D" w:rsidP="003D2635">
            <w:pPr>
              <w:spacing w:after="0" w:line="240" w:lineRule="auto"/>
              <w:jc w:val="center"/>
              <w:rPr>
                <w:rFonts w:ascii="Times New Roman" w:hAnsi="Times New Roman"/>
                <w:b/>
                <w:sz w:val="24"/>
                <w:szCs w:val="24"/>
              </w:rPr>
            </w:pPr>
          </w:p>
        </w:tc>
        <w:tc>
          <w:tcPr>
            <w:tcW w:w="1227" w:type="pct"/>
            <w:vMerge/>
            <w:vAlign w:val="center"/>
          </w:tcPr>
          <w:p w:rsidR="003A2F6D" w:rsidRPr="005E75E9" w:rsidRDefault="003A2F6D" w:rsidP="003D2635">
            <w:pPr>
              <w:spacing w:after="0" w:line="240" w:lineRule="auto"/>
              <w:jc w:val="center"/>
              <w:rPr>
                <w:rFonts w:ascii="Times New Roman" w:hAnsi="Times New Roman"/>
                <w:b/>
                <w:sz w:val="24"/>
                <w:szCs w:val="24"/>
              </w:rPr>
            </w:pPr>
          </w:p>
        </w:tc>
        <w:tc>
          <w:tcPr>
            <w:tcW w:w="1230" w:type="pct"/>
            <w:vMerge/>
            <w:vAlign w:val="center"/>
          </w:tcPr>
          <w:p w:rsidR="003A2F6D" w:rsidRPr="005E75E9" w:rsidRDefault="003A2F6D" w:rsidP="003D2635">
            <w:pPr>
              <w:spacing w:after="0" w:line="240" w:lineRule="auto"/>
              <w:jc w:val="center"/>
              <w:rPr>
                <w:rFonts w:ascii="Times New Roman" w:hAnsi="Times New Roman"/>
                <w:b/>
                <w:sz w:val="24"/>
                <w:szCs w:val="24"/>
              </w:rPr>
            </w:pPr>
          </w:p>
        </w:tc>
        <w:tc>
          <w:tcPr>
            <w:tcW w:w="229"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2 до 10</w:t>
            </w:r>
          </w:p>
        </w:tc>
        <w:tc>
          <w:tcPr>
            <w:tcW w:w="229"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10 до 20</w:t>
            </w:r>
          </w:p>
        </w:tc>
        <w:tc>
          <w:tcPr>
            <w:tcW w:w="260"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20 до 50</w:t>
            </w:r>
          </w:p>
        </w:tc>
        <w:tc>
          <w:tcPr>
            <w:tcW w:w="286"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50 до 100</w:t>
            </w:r>
          </w:p>
        </w:tc>
        <w:tc>
          <w:tcPr>
            <w:tcW w:w="396"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100 и более</w:t>
            </w:r>
          </w:p>
        </w:tc>
      </w:tr>
      <w:tr w:rsidR="003A2F6D" w:rsidRPr="005E75E9" w:rsidTr="003D2635">
        <w:trPr>
          <w:trHeight w:val="567"/>
        </w:trPr>
        <w:tc>
          <w:tcPr>
            <w:tcW w:w="279"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864"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ООО «Агросоюз»</w:t>
            </w:r>
          </w:p>
        </w:tc>
        <w:tc>
          <w:tcPr>
            <w:tcW w:w="1227" w:type="pct"/>
          </w:tcPr>
          <w:p w:rsidR="003A2F6D" w:rsidRPr="005E75E9" w:rsidRDefault="003A2F6D" w:rsidP="003D2635">
            <w:pPr>
              <w:spacing w:after="0" w:line="240" w:lineRule="auto"/>
              <w:jc w:val="center"/>
              <w:rPr>
                <w:rFonts w:ascii="Times New Roman" w:hAnsi="Times New Roman"/>
                <w:sz w:val="24"/>
                <w:szCs w:val="24"/>
              </w:rPr>
            </w:pPr>
            <w:r w:rsidRPr="005E75E9">
              <w:rPr>
                <w:rStyle w:val="s1"/>
                <w:rFonts w:ascii="Times New Roman" w:hAnsi="Times New Roman"/>
                <w:bCs/>
                <w:sz w:val="24"/>
                <w:szCs w:val="24"/>
                <w:shd w:val="clear" w:color="auto" w:fill="FFFFFF"/>
              </w:rPr>
              <w:t>431468, Республика Мордовия, Рузаевский район, п. Плодопитомнический, ул. Молодежная, д. 28</w:t>
            </w:r>
          </w:p>
        </w:tc>
        <w:tc>
          <w:tcPr>
            <w:tcW w:w="1230"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Сельскохозяйственная организация</w:t>
            </w:r>
          </w:p>
        </w:tc>
        <w:tc>
          <w:tcPr>
            <w:tcW w:w="229" w:type="pct"/>
          </w:tcPr>
          <w:p w:rsidR="003A2F6D" w:rsidRPr="005E75E9" w:rsidRDefault="003A2F6D" w:rsidP="003D2635">
            <w:pPr>
              <w:spacing w:after="0" w:line="240" w:lineRule="auto"/>
              <w:jc w:val="center"/>
              <w:rPr>
                <w:rFonts w:ascii="Times New Roman" w:hAnsi="Times New Roman"/>
                <w:sz w:val="24"/>
                <w:szCs w:val="24"/>
              </w:rPr>
            </w:pPr>
          </w:p>
        </w:tc>
        <w:tc>
          <w:tcPr>
            <w:tcW w:w="229" w:type="pct"/>
          </w:tcPr>
          <w:p w:rsidR="003A2F6D" w:rsidRPr="005E75E9" w:rsidRDefault="003A2F6D" w:rsidP="003D2635">
            <w:pPr>
              <w:spacing w:after="0" w:line="240" w:lineRule="auto"/>
              <w:jc w:val="center"/>
              <w:rPr>
                <w:rFonts w:ascii="Times New Roman" w:hAnsi="Times New Roman"/>
                <w:sz w:val="24"/>
                <w:szCs w:val="24"/>
              </w:rPr>
            </w:pPr>
          </w:p>
        </w:tc>
        <w:tc>
          <w:tcPr>
            <w:tcW w:w="260" w:type="pct"/>
          </w:tcPr>
          <w:p w:rsidR="003A2F6D" w:rsidRPr="005E75E9" w:rsidRDefault="003A2F6D" w:rsidP="003D2635">
            <w:pPr>
              <w:spacing w:after="0" w:line="240" w:lineRule="auto"/>
              <w:jc w:val="center"/>
              <w:rPr>
                <w:rFonts w:ascii="Times New Roman" w:hAnsi="Times New Roman"/>
                <w:sz w:val="24"/>
                <w:szCs w:val="24"/>
              </w:rPr>
            </w:pPr>
          </w:p>
        </w:tc>
        <w:tc>
          <w:tcPr>
            <w:tcW w:w="286" w:type="pct"/>
          </w:tcPr>
          <w:p w:rsidR="003A2F6D" w:rsidRPr="005E75E9" w:rsidRDefault="003A2F6D" w:rsidP="003D2635">
            <w:pPr>
              <w:spacing w:after="0" w:line="240" w:lineRule="auto"/>
              <w:jc w:val="center"/>
              <w:rPr>
                <w:rFonts w:ascii="Times New Roman" w:hAnsi="Times New Roman"/>
                <w:sz w:val="24"/>
                <w:szCs w:val="24"/>
              </w:rPr>
            </w:pPr>
          </w:p>
        </w:tc>
        <w:tc>
          <w:tcPr>
            <w:tcW w:w="396"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287</w:t>
            </w:r>
          </w:p>
        </w:tc>
      </w:tr>
    </w:tbl>
    <w:p w:rsidR="003A2F6D" w:rsidRPr="008F1431" w:rsidRDefault="003A2F6D" w:rsidP="0026000A">
      <w:pPr>
        <w:pStyle w:val="1"/>
      </w:pPr>
    </w:p>
    <w:p w:rsidR="003A2F6D" w:rsidRPr="00640A75" w:rsidRDefault="003A2F6D" w:rsidP="0026000A">
      <w:pPr>
        <w:spacing w:before="240" w:after="0" w:line="360" w:lineRule="auto"/>
        <w:ind w:firstLine="709"/>
        <w:jc w:val="both"/>
        <w:rPr>
          <w:rFonts w:ascii="Times New Roman" w:hAnsi="Times New Roman"/>
          <w:b/>
          <w:sz w:val="28"/>
          <w:szCs w:val="28"/>
        </w:rPr>
      </w:pPr>
      <w:r>
        <w:rPr>
          <w:rFonts w:ascii="Times New Roman" w:hAnsi="Times New Roman"/>
          <w:b/>
          <w:sz w:val="28"/>
          <w:szCs w:val="28"/>
        </w:rPr>
        <w:t>Промышленность</w:t>
      </w:r>
    </w:p>
    <w:p w:rsidR="003A2F6D" w:rsidRDefault="003A2F6D" w:rsidP="0026000A">
      <w:pPr>
        <w:pStyle w:val="1"/>
        <w:spacing w:before="240"/>
      </w:pPr>
      <w:r w:rsidRPr="009A652D">
        <w:t xml:space="preserve">Промышленных предприятий на территории </w:t>
      </w:r>
      <w:r>
        <w:t>Архангельско-Голицынского</w:t>
      </w:r>
      <w:r w:rsidRPr="009A652D">
        <w:t xml:space="preserve"> сельского поселения нет.</w:t>
      </w:r>
    </w:p>
    <w:p w:rsidR="003A2F6D" w:rsidRPr="009A652D" w:rsidRDefault="003A2F6D" w:rsidP="0026000A">
      <w:pPr>
        <w:pStyle w:val="1"/>
      </w:pPr>
    </w:p>
    <w:p w:rsidR="003A2F6D" w:rsidRPr="00FF1CA8" w:rsidRDefault="003A2F6D" w:rsidP="0026000A">
      <w:pPr>
        <w:spacing w:after="0" w:line="360" w:lineRule="auto"/>
        <w:ind w:firstLine="709"/>
        <w:jc w:val="both"/>
        <w:outlineLvl w:val="0"/>
        <w:rPr>
          <w:rFonts w:ascii="Times New Roman" w:hAnsi="Times New Roman"/>
          <w:b/>
          <w:sz w:val="28"/>
          <w:szCs w:val="28"/>
        </w:rPr>
      </w:pPr>
      <w:bookmarkStart w:id="70" w:name="_Toc470595819"/>
      <w:bookmarkStart w:id="71" w:name="_Toc471807107"/>
      <w:r w:rsidRPr="00FF1CA8">
        <w:rPr>
          <w:rFonts w:ascii="Times New Roman" w:hAnsi="Times New Roman"/>
          <w:b/>
          <w:sz w:val="28"/>
          <w:szCs w:val="28"/>
        </w:rPr>
        <w:t>Малый бизнес</w:t>
      </w:r>
      <w:bookmarkEnd w:id="70"/>
      <w:bookmarkEnd w:id="71"/>
    </w:p>
    <w:p w:rsidR="003A2F6D" w:rsidRDefault="003A2F6D" w:rsidP="0026000A">
      <w:pPr>
        <w:pStyle w:val="1"/>
        <w:spacing w:before="240"/>
      </w:pPr>
      <w:r w:rsidRPr="009A652D">
        <w:t xml:space="preserve">Сфера торговли занимает значительный удельный вес в структуре экономики </w:t>
      </w:r>
      <w:r>
        <w:t>Архангельско-Голицынского</w:t>
      </w:r>
      <w:r w:rsidRPr="009A652D">
        <w:t xml:space="preserve"> сельского поселения.</w:t>
      </w:r>
    </w:p>
    <w:p w:rsidR="003A2F6D" w:rsidRDefault="003A2F6D" w:rsidP="0026000A">
      <w:pPr>
        <w:pStyle w:val="1"/>
        <w:spacing w:before="240"/>
      </w:pPr>
      <w:r>
        <w:br w:type="page"/>
      </w:r>
    </w:p>
    <w:p w:rsidR="003A2F6D" w:rsidRDefault="003A2F6D" w:rsidP="0026000A">
      <w:pPr>
        <w:spacing w:after="0" w:line="360" w:lineRule="auto"/>
        <w:ind w:firstLine="709"/>
        <w:jc w:val="both"/>
        <w:rPr>
          <w:rFonts w:ascii="Times New Roman" w:hAnsi="Times New Roman"/>
          <w:sz w:val="28"/>
          <w:szCs w:val="28"/>
        </w:rPr>
      </w:pPr>
      <w:r>
        <w:rPr>
          <w:rFonts w:ascii="Times New Roman" w:hAnsi="Times New Roman"/>
          <w:sz w:val="28"/>
          <w:szCs w:val="28"/>
        </w:rPr>
        <w:t>Таблица 2 - Перечень организаций, входящих в состав МО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875"/>
        <w:gridCol w:w="1719"/>
        <w:gridCol w:w="1830"/>
        <w:gridCol w:w="639"/>
        <w:gridCol w:w="639"/>
        <w:gridCol w:w="668"/>
        <w:gridCol w:w="733"/>
        <w:gridCol w:w="907"/>
      </w:tblGrid>
      <w:tr w:rsidR="003A2F6D" w:rsidRPr="005E75E9" w:rsidTr="003D2635">
        <w:tc>
          <w:tcPr>
            <w:tcW w:w="284"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981"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Полное наименование организации</w:t>
            </w:r>
          </w:p>
        </w:tc>
        <w:tc>
          <w:tcPr>
            <w:tcW w:w="899"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Адрес, телефон организации</w:t>
            </w:r>
          </w:p>
        </w:tc>
        <w:tc>
          <w:tcPr>
            <w:tcW w:w="957" w:type="pct"/>
            <w:vMerge w:val="restar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Направление деятельности организации</w:t>
            </w:r>
          </w:p>
        </w:tc>
        <w:tc>
          <w:tcPr>
            <w:tcW w:w="1879" w:type="pct"/>
            <w:gridSpan w:val="5"/>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Численность работающих в организации (ориентировочно), чел</w:t>
            </w:r>
          </w:p>
        </w:tc>
      </w:tr>
      <w:tr w:rsidR="003A2F6D" w:rsidRPr="005E75E9" w:rsidTr="003D2635">
        <w:tc>
          <w:tcPr>
            <w:tcW w:w="284" w:type="pct"/>
            <w:vMerge/>
            <w:vAlign w:val="center"/>
          </w:tcPr>
          <w:p w:rsidR="003A2F6D" w:rsidRPr="005E75E9" w:rsidRDefault="003A2F6D" w:rsidP="003D2635">
            <w:pPr>
              <w:spacing w:after="0" w:line="240" w:lineRule="auto"/>
              <w:jc w:val="center"/>
              <w:rPr>
                <w:rFonts w:ascii="Times New Roman" w:hAnsi="Times New Roman"/>
                <w:sz w:val="24"/>
                <w:szCs w:val="24"/>
              </w:rPr>
            </w:pPr>
          </w:p>
        </w:tc>
        <w:tc>
          <w:tcPr>
            <w:tcW w:w="981" w:type="pct"/>
            <w:vMerge/>
            <w:vAlign w:val="center"/>
          </w:tcPr>
          <w:p w:rsidR="003A2F6D" w:rsidRPr="005E75E9" w:rsidRDefault="003A2F6D" w:rsidP="003D2635">
            <w:pPr>
              <w:spacing w:after="0" w:line="240" w:lineRule="auto"/>
              <w:jc w:val="center"/>
              <w:rPr>
                <w:rFonts w:ascii="Times New Roman" w:hAnsi="Times New Roman"/>
                <w:sz w:val="24"/>
                <w:szCs w:val="24"/>
              </w:rPr>
            </w:pPr>
          </w:p>
        </w:tc>
        <w:tc>
          <w:tcPr>
            <w:tcW w:w="899" w:type="pct"/>
            <w:vMerge/>
            <w:vAlign w:val="center"/>
          </w:tcPr>
          <w:p w:rsidR="003A2F6D" w:rsidRPr="005E75E9" w:rsidRDefault="003A2F6D" w:rsidP="003D2635">
            <w:pPr>
              <w:spacing w:after="0" w:line="240" w:lineRule="auto"/>
              <w:jc w:val="center"/>
              <w:rPr>
                <w:rFonts w:ascii="Times New Roman" w:hAnsi="Times New Roman"/>
                <w:sz w:val="24"/>
                <w:szCs w:val="24"/>
              </w:rPr>
            </w:pPr>
          </w:p>
        </w:tc>
        <w:tc>
          <w:tcPr>
            <w:tcW w:w="957" w:type="pct"/>
            <w:vMerge/>
            <w:vAlign w:val="center"/>
          </w:tcPr>
          <w:p w:rsidR="003A2F6D" w:rsidRPr="005E75E9" w:rsidRDefault="003A2F6D" w:rsidP="003D2635">
            <w:pPr>
              <w:spacing w:after="0" w:line="240" w:lineRule="auto"/>
              <w:jc w:val="center"/>
              <w:rPr>
                <w:rFonts w:ascii="Times New Roman" w:hAnsi="Times New Roman"/>
                <w:sz w:val="24"/>
                <w:szCs w:val="24"/>
              </w:rPr>
            </w:pPr>
          </w:p>
        </w:tc>
        <w:tc>
          <w:tcPr>
            <w:tcW w:w="335"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2 до 10</w:t>
            </w:r>
          </w:p>
        </w:tc>
        <w:tc>
          <w:tcPr>
            <w:tcW w:w="335"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10 до 20</w:t>
            </w:r>
          </w:p>
        </w:tc>
        <w:tc>
          <w:tcPr>
            <w:tcW w:w="350"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20 до 50</w:t>
            </w:r>
          </w:p>
        </w:tc>
        <w:tc>
          <w:tcPr>
            <w:tcW w:w="384"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50 до 100</w:t>
            </w:r>
          </w:p>
        </w:tc>
        <w:tc>
          <w:tcPr>
            <w:tcW w:w="474"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от 100 и более</w:t>
            </w:r>
          </w:p>
        </w:tc>
      </w:tr>
      <w:tr w:rsidR="003A2F6D" w:rsidRPr="005E75E9" w:rsidTr="003D2635">
        <w:trPr>
          <w:trHeight w:val="567"/>
        </w:trPr>
        <w:tc>
          <w:tcPr>
            <w:tcW w:w="284"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98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ИП Казарян</w:t>
            </w:r>
          </w:p>
        </w:tc>
        <w:tc>
          <w:tcPr>
            <w:tcW w:w="899"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с. Арх-Голицыно, ул. Советская, д. 40а</w:t>
            </w:r>
          </w:p>
        </w:tc>
        <w:tc>
          <w:tcPr>
            <w:tcW w:w="957"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Торговля</w:t>
            </w:r>
          </w:p>
        </w:tc>
        <w:tc>
          <w:tcPr>
            <w:tcW w:w="335"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w:t>
            </w:r>
          </w:p>
        </w:tc>
        <w:tc>
          <w:tcPr>
            <w:tcW w:w="335" w:type="pct"/>
          </w:tcPr>
          <w:p w:rsidR="003A2F6D" w:rsidRPr="005E75E9" w:rsidRDefault="003A2F6D" w:rsidP="003D2635">
            <w:pPr>
              <w:spacing w:after="0" w:line="240" w:lineRule="auto"/>
              <w:jc w:val="center"/>
              <w:rPr>
                <w:rFonts w:ascii="Times New Roman" w:hAnsi="Times New Roman"/>
                <w:sz w:val="24"/>
                <w:szCs w:val="24"/>
              </w:rPr>
            </w:pPr>
          </w:p>
        </w:tc>
        <w:tc>
          <w:tcPr>
            <w:tcW w:w="350" w:type="pct"/>
          </w:tcPr>
          <w:p w:rsidR="003A2F6D" w:rsidRPr="005E75E9" w:rsidRDefault="003A2F6D" w:rsidP="003D2635">
            <w:pPr>
              <w:spacing w:after="0" w:line="240" w:lineRule="auto"/>
              <w:jc w:val="center"/>
              <w:rPr>
                <w:rFonts w:ascii="Times New Roman" w:hAnsi="Times New Roman"/>
                <w:sz w:val="24"/>
                <w:szCs w:val="24"/>
              </w:rPr>
            </w:pPr>
          </w:p>
        </w:tc>
        <w:tc>
          <w:tcPr>
            <w:tcW w:w="384" w:type="pct"/>
          </w:tcPr>
          <w:p w:rsidR="003A2F6D" w:rsidRPr="005E75E9" w:rsidRDefault="003A2F6D" w:rsidP="003D2635">
            <w:pPr>
              <w:spacing w:after="0" w:line="240" w:lineRule="auto"/>
              <w:jc w:val="center"/>
              <w:rPr>
                <w:rFonts w:ascii="Times New Roman" w:hAnsi="Times New Roman"/>
                <w:sz w:val="24"/>
                <w:szCs w:val="24"/>
              </w:rPr>
            </w:pPr>
          </w:p>
        </w:tc>
        <w:tc>
          <w:tcPr>
            <w:tcW w:w="474" w:type="pct"/>
          </w:tcPr>
          <w:p w:rsidR="003A2F6D" w:rsidRPr="005E75E9" w:rsidRDefault="003A2F6D" w:rsidP="003D2635">
            <w:pPr>
              <w:spacing w:after="0" w:line="240" w:lineRule="auto"/>
              <w:jc w:val="center"/>
              <w:rPr>
                <w:rFonts w:ascii="Times New Roman" w:hAnsi="Times New Roman"/>
                <w:sz w:val="24"/>
                <w:szCs w:val="24"/>
              </w:rPr>
            </w:pPr>
          </w:p>
        </w:tc>
      </w:tr>
    </w:tbl>
    <w:p w:rsidR="003A2F6D" w:rsidRDefault="003A2F6D" w:rsidP="0026000A"/>
    <w:p w:rsidR="003A2F6D" w:rsidRPr="002601E9" w:rsidRDefault="003A2F6D" w:rsidP="0026000A">
      <w:pPr>
        <w:pStyle w:val="Heading3"/>
        <w:tabs>
          <w:tab w:val="left" w:pos="708"/>
        </w:tabs>
        <w:rPr>
          <w:rFonts w:cs="Times New Roman"/>
          <w:szCs w:val="28"/>
        </w:rPr>
      </w:pPr>
      <w:bookmarkStart w:id="72" w:name="_Toc470095081"/>
      <w:bookmarkStart w:id="73" w:name="_Toc469393875"/>
      <w:bookmarkStart w:id="74" w:name="_Toc470595820"/>
      <w:bookmarkStart w:id="75" w:name="_Toc471807108"/>
      <w:r w:rsidRPr="002601E9">
        <w:rPr>
          <w:rFonts w:cs="Times New Roman"/>
          <w:szCs w:val="28"/>
        </w:rPr>
        <w:t>1.1.3.</w:t>
      </w:r>
      <w:r>
        <w:rPr>
          <w:rFonts w:cs="Times New Roman"/>
          <w:szCs w:val="28"/>
        </w:rPr>
        <w:t xml:space="preserve"> </w:t>
      </w:r>
      <w:r w:rsidRPr="002601E9">
        <w:rPr>
          <w:rFonts w:cs="Times New Roman"/>
          <w:szCs w:val="28"/>
        </w:rPr>
        <w:t>Природные условия</w:t>
      </w:r>
      <w:bookmarkEnd w:id="72"/>
      <w:bookmarkEnd w:id="73"/>
      <w:bookmarkEnd w:id="74"/>
      <w:bookmarkEnd w:id="75"/>
    </w:p>
    <w:p w:rsidR="003A2F6D" w:rsidRPr="002601E9" w:rsidRDefault="003A2F6D" w:rsidP="0026000A">
      <w:pPr>
        <w:spacing w:before="200" w:after="0" w:line="360" w:lineRule="auto"/>
        <w:ind w:firstLine="709"/>
        <w:jc w:val="both"/>
        <w:rPr>
          <w:rFonts w:ascii="Times New Roman" w:hAnsi="Times New Roman"/>
          <w:sz w:val="28"/>
          <w:szCs w:val="28"/>
        </w:rPr>
      </w:pPr>
      <w:r w:rsidRPr="002601E9">
        <w:rPr>
          <w:rFonts w:ascii="Times New Roman" w:hAnsi="Times New Roman"/>
          <w:sz w:val="28"/>
          <w:szCs w:val="28"/>
        </w:rPr>
        <w:t>Климат Рузаевского района умеренно континентальный, с теплым летом и умеренно суровой зимой. Среднегодовая температура воздуха изменяется от +3,5°С до +4,0°С. Средняя температура самого холодного месяца (января) изменяется в пределах от -11,5°С до -12,3°С, отмечаются понижения температуры до -47 °С. Средняя температура самого теплого месяца (июля) от +18,9°С до +19,8°С, максимальная +37°С.</w:t>
      </w:r>
    </w:p>
    <w:p w:rsidR="003A2F6D" w:rsidRPr="002601E9" w:rsidRDefault="003A2F6D" w:rsidP="0026000A">
      <w:pPr>
        <w:spacing w:after="0" w:line="360" w:lineRule="auto"/>
        <w:ind w:firstLine="709"/>
        <w:jc w:val="both"/>
        <w:rPr>
          <w:rFonts w:ascii="Times New Roman" w:hAnsi="Times New Roman"/>
          <w:sz w:val="28"/>
          <w:szCs w:val="28"/>
          <w:lang w:eastAsia="en-US"/>
        </w:rPr>
      </w:pPr>
      <w:r w:rsidRPr="002601E9">
        <w:rPr>
          <w:rFonts w:ascii="Times New Roman" w:hAnsi="Times New Roman"/>
          <w:sz w:val="28"/>
          <w:szCs w:val="28"/>
          <w:lang w:eastAsia="en-US"/>
        </w:rPr>
        <w:t>Снежный покров</w:t>
      </w:r>
      <w:r>
        <w:rPr>
          <w:rFonts w:ascii="Times New Roman" w:hAnsi="Times New Roman"/>
          <w:sz w:val="28"/>
          <w:szCs w:val="28"/>
          <w:lang w:eastAsia="en-US"/>
        </w:rPr>
        <w:t>.</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За год наблюдается 144 дня со снежным покровом; его средняя высота 33 см, максимальная </w:t>
      </w:r>
      <w:r>
        <w:rPr>
          <w:rFonts w:ascii="Times New Roman" w:hAnsi="Times New Roman"/>
          <w:sz w:val="28"/>
          <w:szCs w:val="28"/>
        </w:rPr>
        <w:t>-</w:t>
      </w:r>
      <w:r w:rsidRPr="002601E9">
        <w:rPr>
          <w:rFonts w:ascii="Times New Roman" w:hAnsi="Times New Roman"/>
          <w:sz w:val="28"/>
          <w:szCs w:val="28"/>
        </w:rPr>
        <w:t xml:space="preserve"> 74 см.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 среднем за год наблюдается 50 дней с метелями, которые преобладают при южных и юго-западных ветрах и скорости ветра 6-9 м/сек.</w:t>
      </w:r>
    </w:p>
    <w:p w:rsidR="003A2F6D" w:rsidRPr="002601E9" w:rsidRDefault="003A2F6D" w:rsidP="0026000A">
      <w:pPr>
        <w:spacing w:after="0" w:line="360" w:lineRule="auto"/>
        <w:ind w:firstLine="709"/>
        <w:jc w:val="both"/>
        <w:rPr>
          <w:rFonts w:ascii="Times New Roman" w:hAnsi="Times New Roman"/>
          <w:sz w:val="28"/>
          <w:szCs w:val="28"/>
          <w:lang w:eastAsia="en-US"/>
        </w:rPr>
      </w:pPr>
      <w:r w:rsidRPr="002601E9">
        <w:rPr>
          <w:rFonts w:ascii="Times New Roman" w:hAnsi="Times New Roman"/>
          <w:sz w:val="28"/>
          <w:szCs w:val="28"/>
          <w:lang w:eastAsia="en-US"/>
        </w:rPr>
        <w:t>Осадки</w:t>
      </w:r>
      <w:r>
        <w:rPr>
          <w:rFonts w:ascii="Times New Roman" w:hAnsi="Times New Roman"/>
          <w:sz w:val="28"/>
          <w:szCs w:val="28"/>
          <w:lang w:eastAsia="en-US"/>
        </w:rPr>
        <w:t>.</w:t>
      </w:r>
    </w:p>
    <w:p w:rsidR="003A2F6D" w:rsidRPr="002601E9" w:rsidRDefault="003A2F6D" w:rsidP="0026000A">
      <w:pPr>
        <w:spacing w:after="0" w:line="360" w:lineRule="auto"/>
        <w:ind w:firstLine="709"/>
        <w:jc w:val="both"/>
        <w:rPr>
          <w:rFonts w:ascii="Times New Roman" w:hAnsi="Times New Roman"/>
          <w:sz w:val="28"/>
          <w:szCs w:val="28"/>
          <w:lang w:eastAsia="en-US"/>
        </w:rPr>
      </w:pPr>
      <w:r w:rsidRPr="002601E9">
        <w:rPr>
          <w:rFonts w:ascii="Times New Roman" w:hAnsi="Times New Roman"/>
          <w:sz w:val="28"/>
          <w:szCs w:val="28"/>
          <w:lang w:eastAsia="en-US"/>
        </w:rPr>
        <w:t>МО «</w:t>
      </w:r>
      <w:r w:rsidRPr="002601E9">
        <w:rPr>
          <w:rFonts w:ascii="Times New Roman" w:hAnsi="Times New Roman"/>
          <w:sz w:val="28"/>
          <w:szCs w:val="28"/>
        </w:rPr>
        <w:t xml:space="preserve">Архангельско-Голицынское </w:t>
      </w:r>
      <w:r w:rsidRPr="002601E9">
        <w:rPr>
          <w:rFonts w:ascii="Times New Roman" w:hAnsi="Times New Roman"/>
          <w:sz w:val="28"/>
          <w:szCs w:val="28"/>
          <w:lang w:eastAsia="en-US"/>
        </w:rPr>
        <w:t>сельское поселение» находится в зоне достаточного увлажнения.</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За год выпадает 516 мм осадков (г. Саранск), из них 361 мм (70%) </w:t>
      </w:r>
      <w:r>
        <w:rPr>
          <w:rFonts w:ascii="Times New Roman" w:hAnsi="Times New Roman"/>
          <w:sz w:val="28"/>
          <w:szCs w:val="28"/>
        </w:rPr>
        <w:t>-</w:t>
      </w:r>
      <w:r w:rsidRPr="002601E9">
        <w:rPr>
          <w:rFonts w:ascii="Times New Roman" w:hAnsi="Times New Roman"/>
          <w:sz w:val="28"/>
          <w:szCs w:val="28"/>
        </w:rPr>
        <w:t xml:space="preserve"> за апрель-октябрь и 155 мм (30%) </w:t>
      </w:r>
      <w:r>
        <w:rPr>
          <w:rFonts w:ascii="Times New Roman" w:hAnsi="Times New Roman"/>
          <w:sz w:val="28"/>
          <w:szCs w:val="28"/>
        </w:rPr>
        <w:t>-</w:t>
      </w:r>
      <w:r w:rsidRPr="002601E9">
        <w:rPr>
          <w:rFonts w:ascii="Times New Roman" w:hAnsi="Times New Roman"/>
          <w:sz w:val="28"/>
          <w:szCs w:val="28"/>
        </w:rPr>
        <w:t xml:space="preserve"> за ноябрь-март. Суточный максимум осадков </w:t>
      </w:r>
      <w:r>
        <w:rPr>
          <w:rFonts w:ascii="Times New Roman" w:hAnsi="Times New Roman"/>
          <w:sz w:val="28"/>
          <w:szCs w:val="28"/>
        </w:rPr>
        <w:t>-</w:t>
      </w:r>
      <w:r w:rsidRPr="002601E9">
        <w:rPr>
          <w:rFonts w:ascii="Times New Roman" w:hAnsi="Times New Roman"/>
          <w:sz w:val="28"/>
          <w:szCs w:val="28"/>
        </w:rPr>
        <w:t xml:space="preserve"> 128 мм (СНиП 23-01-99).</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 течение многолетнего наблюдения отмечались периоды большего и меньшего увлажнения. Отклонение в сторону минимальных и максимальных значений составляет 120-180 мм. Распределение осадков по </w:t>
      </w:r>
      <w:r w:rsidRPr="001734A6">
        <w:rPr>
          <w:rFonts w:ascii="Times New Roman" w:hAnsi="Times New Roman"/>
          <w:sz w:val="28"/>
          <w:szCs w:val="28"/>
        </w:rPr>
        <w:t>территории Рузаевского</w:t>
      </w:r>
      <w:r w:rsidRPr="002601E9">
        <w:rPr>
          <w:rFonts w:ascii="Times New Roman" w:hAnsi="Times New Roman"/>
          <w:sz w:val="28"/>
          <w:szCs w:val="28"/>
        </w:rPr>
        <w:t xml:space="preserve"> муниципального района изменяется несущественно.</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Средняя месячная относительная влажность воздуха наиболее холодного месяца составляет 83%, наиболее теплого месяца </w:t>
      </w:r>
      <w:r>
        <w:rPr>
          <w:rFonts w:ascii="Times New Roman" w:hAnsi="Times New Roman"/>
          <w:sz w:val="28"/>
          <w:szCs w:val="28"/>
        </w:rPr>
        <w:t>-</w:t>
      </w:r>
      <w:r w:rsidRPr="002601E9">
        <w:rPr>
          <w:rFonts w:ascii="Times New Roman" w:hAnsi="Times New Roman"/>
          <w:sz w:val="28"/>
          <w:szCs w:val="28"/>
        </w:rPr>
        <w:t xml:space="preserve"> 69%.</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Количество летних осадков преобладает над зимними, в основном за счет их интенсивности.</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Абсолютный максимум температур составляет +39°С, абсолютный ми</w:t>
      </w:r>
      <w:r>
        <w:rPr>
          <w:rFonts w:ascii="Times New Roman" w:hAnsi="Times New Roman"/>
          <w:sz w:val="28"/>
          <w:szCs w:val="28"/>
        </w:rPr>
        <w:t>нимум -44°С.</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Отрицательные температуры наблюдаются в течение пяти месяцев.</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Температура воздуха наиболее холодной пятидневки </w:t>
      </w:r>
      <w:r>
        <w:rPr>
          <w:rFonts w:ascii="Times New Roman" w:hAnsi="Times New Roman"/>
          <w:sz w:val="28"/>
          <w:szCs w:val="28"/>
        </w:rPr>
        <w:t>-</w:t>
      </w:r>
      <w:r w:rsidRPr="002601E9">
        <w:rPr>
          <w:rFonts w:ascii="Times New Roman" w:hAnsi="Times New Roman"/>
          <w:sz w:val="28"/>
          <w:szCs w:val="28"/>
        </w:rPr>
        <w:t xml:space="preserve"> -30°С, температура воздуха наиболее холодных суток </w:t>
      </w:r>
      <w:r>
        <w:rPr>
          <w:rFonts w:ascii="Times New Roman" w:hAnsi="Times New Roman"/>
          <w:sz w:val="28"/>
          <w:szCs w:val="28"/>
        </w:rPr>
        <w:t>-</w:t>
      </w:r>
      <w:r w:rsidRPr="002601E9">
        <w:rPr>
          <w:rFonts w:ascii="Times New Roman" w:hAnsi="Times New Roman"/>
          <w:sz w:val="28"/>
          <w:szCs w:val="28"/>
        </w:rPr>
        <w:t xml:space="preserve"> -34°С.</w:t>
      </w:r>
    </w:p>
    <w:p w:rsidR="003A2F6D" w:rsidRPr="002601E9" w:rsidRDefault="003A2F6D" w:rsidP="0026000A">
      <w:pPr>
        <w:pStyle w:val="TOC2"/>
        <w:ind w:firstLine="709"/>
        <w:jc w:val="both"/>
        <w:rPr>
          <w:sz w:val="28"/>
          <w:szCs w:val="28"/>
        </w:rPr>
      </w:pPr>
      <w:r w:rsidRPr="002601E9">
        <w:rPr>
          <w:sz w:val="28"/>
          <w:szCs w:val="28"/>
        </w:rPr>
        <w:t>Расчетные температуры для проектирования отопления и вентиляции соответственно равны -30</w:t>
      </w:r>
      <w:r w:rsidRPr="00D13777">
        <w:rPr>
          <w:sz w:val="28"/>
          <w:szCs w:val="28"/>
          <w:vertAlign w:val="superscript"/>
        </w:rPr>
        <w:t>о</w:t>
      </w:r>
      <w:r w:rsidRPr="002601E9">
        <w:rPr>
          <w:sz w:val="28"/>
          <w:szCs w:val="28"/>
        </w:rPr>
        <w:t xml:space="preserve"> и -17</w:t>
      </w:r>
      <w:r w:rsidRPr="00D13777">
        <w:rPr>
          <w:sz w:val="28"/>
          <w:szCs w:val="28"/>
          <w:vertAlign w:val="superscript"/>
        </w:rPr>
        <w:t>о</w:t>
      </w:r>
      <w:r w:rsidRPr="002601E9">
        <w:rPr>
          <w:sz w:val="28"/>
          <w:szCs w:val="28"/>
        </w:rPr>
        <w:t>.</w:t>
      </w:r>
    </w:p>
    <w:p w:rsidR="003A2F6D" w:rsidRPr="002601E9" w:rsidRDefault="003A2F6D" w:rsidP="0026000A">
      <w:pPr>
        <w:pStyle w:val="TOC2"/>
        <w:ind w:firstLine="709"/>
        <w:jc w:val="both"/>
        <w:rPr>
          <w:sz w:val="28"/>
          <w:szCs w:val="28"/>
        </w:rPr>
      </w:pPr>
      <w:r w:rsidRPr="002601E9">
        <w:rPr>
          <w:sz w:val="28"/>
          <w:szCs w:val="28"/>
        </w:rPr>
        <w:t>Примечание:</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Максимальная из средних скоростей ветра зафиксирована по южному румбу в январе и достигает 6,9 м/сек, минимальная </w:t>
      </w:r>
      <w:r>
        <w:rPr>
          <w:rFonts w:ascii="Times New Roman" w:hAnsi="Times New Roman"/>
          <w:sz w:val="28"/>
          <w:szCs w:val="28"/>
        </w:rPr>
        <w:t>-</w:t>
      </w:r>
      <w:r w:rsidRPr="002601E9">
        <w:rPr>
          <w:rFonts w:ascii="Times New Roman" w:hAnsi="Times New Roman"/>
          <w:sz w:val="28"/>
          <w:szCs w:val="28"/>
        </w:rPr>
        <w:t xml:space="preserve"> зафиксирована по северному румбу в июле и составляет 0 м/сек.</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Средняя скорость ветра за период со средней суточной температурой воздуха 8°С или менее составляет 5,8 м/сек.</w:t>
      </w:r>
    </w:p>
    <w:p w:rsidR="003A2F6D"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Нормативная глубина промерзания глинистых и суглинистых грунтов </w:t>
      </w:r>
      <w:r>
        <w:rPr>
          <w:rFonts w:ascii="Times New Roman" w:hAnsi="Times New Roman"/>
          <w:sz w:val="28"/>
          <w:szCs w:val="28"/>
        </w:rPr>
        <w:t>-</w:t>
      </w:r>
      <w:r w:rsidRPr="002601E9">
        <w:rPr>
          <w:rFonts w:ascii="Times New Roman" w:hAnsi="Times New Roman"/>
          <w:sz w:val="28"/>
          <w:szCs w:val="28"/>
        </w:rPr>
        <w:t xml:space="preserve"> 155 см, супесей и мелких песков </w:t>
      </w:r>
      <w:r>
        <w:rPr>
          <w:rFonts w:ascii="Times New Roman" w:hAnsi="Times New Roman"/>
          <w:sz w:val="28"/>
          <w:szCs w:val="28"/>
        </w:rPr>
        <w:t>-</w:t>
      </w:r>
      <w:r w:rsidRPr="002601E9">
        <w:rPr>
          <w:rFonts w:ascii="Times New Roman" w:hAnsi="Times New Roman"/>
          <w:sz w:val="28"/>
          <w:szCs w:val="28"/>
        </w:rPr>
        <w:t xml:space="preserve"> 180 см.</w:t>
      </w:r>
    </w:p>
    <w:p w:rsidR="003A2F6D" w:rsidRPr="002601E9" w:rsidRDefault="003A2F6D" w:rsidP="0026000A">
      <w:pPr>
        <w:spacing w:after="0" w:line="360" w:lineRule="auto"/>
        <w:ind w:firstLine="709"/>
        <w:jc w:val="both"/>
        <w:rPr>
          <w:rFonts w:ascii="Times New Roman" w:hAnsi="Times New Roman"/>
          <w:b/>
          <w:sz w:val="28"/>
          <w:szCs w:val="28"/>
        </w:rPr>
      </w:pPr>
    </w:p>
    <w:p w:rsidR="003A2F6D" w:rsidRPr="00640A75" w:rsidRDefault="003A2F6D" w:rsidP="0026000A">
      <w:pPr>
        <w:spacing w:before="240" w:after="0" w:line="360" w:lineRule="auto"/>
        <w:ind w:firstLine="709"/>
        <w:jc w:val="both"/>
        <w:rPr>
          <w:rFonts w:ascii="Times New Roman" w:hAnsi="Times New Roman"/>
          <w:b/>
          <w:sz w:val="28"/>
          <w:szCs w:val="28"/>
          <w:lang w:eastAsia="en-US"/>
        </w:rPr>
      </w:pPr>
      <w:r w:rsidRPr="00640A75">
        <w:rPr>
          <w:rFonts w:ascii="Times New Roman" w:hAnsi="Times New Roman"/>
          <w:b/>
          <w:sz w:val="28"/>
          <w:szCs w:val="28"/>
        </w:rPr>
        <w:t>Рельеф</w:t>
      </w:r>
    </w:p>
    <w:p w:rsidR="003A2F6D" w:rsidRPr="002601E9" w:rsidRDefault="003A2F6D" w:rsidP="0026000A">
      <w:pPr>
        <w:pStyle w:val="TOC2"/>
        <w:spacing w:before="240"/>
        <w:ind w:firstLine="709"/>
        <w:jc w:val="both"/>
        <w:rPr>
          <w:sz w:val="28"/>
          <w:szCs w:val="28"/>
        </w:rPr>
      </w:pPr>
      <w:r w:rsidRPr="002601E9">
        <w:rPr>
          <w:sz w:val="28"/>
          <w:szCs w:val="28"/>
        </w:rPr>
        <w:t>Территория Рузаевского района и соответственно Архангельско-Голицынское сельского поселения представляет собой плосковершинную крупнохолмистую моренную и частично</w:t>
      </w:r>
      <w:r>
        <w:rPr>
          <w:sz w:val="28"/>
          <w:szCs w:val="28"/>
        </w:rPr>
        <w:t>-</w:t>
      </w:r>
      <w:r w:rsidRPr="002601E9">
        <w:rPr>
          <w:sz w:val="28"/>
          <w:szCs w:val="28"/>
        </w:rPr>
        <w:t>водноледниковую равнину, абсолютной высотой 200-230 м. Поверхность слаборасчленена овражнобалочной и речной сетью бассейнов рек.</w:t>
      </w:r>
    </w:p>
    <w:p w:rsidR="003A2F6D"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Склоны </w:t>
      </w:r>
      <w:r w:rsidRPr="002601E9">
        <w:rPr>
          <w:rFonts w:ascii="Times New Roman" w:hAnsi="Times New Roman"/>
          <w:color w:val="000000"/>
          <w:sz w:val="28"/>
          <w:szCs w:val="28"/>
        </w:rPr>
        <w:t>осн</w:t>
      </w:r>
      <w:r w:rsidRPr="002601E9">
        <w:rPr>
          <w:rFonts w:ascii="Times New Roman" w:hAnsi="Times New Roman"/>
          <w:sz w:val="28"/>
          <w:szCs w:val="28"/>
        </w:rPr>
        <w:t>овных долин преимущественно пологие, до 10-15°, террасированные (до трех надпойменных террас, как правило, с узкими глубоковрезанными (3-5 м) протоками, староречьями, поймами. Междуречья широкие, по большей части, с крутыми склонами, изрезанными густой сетью оврагов-отвершков в верховьях. Основные автомобильные дороги широко используют поверхности междуречий</w:t>
      </w:r>
      <w:r>
        <w:rPr>
          <w:rFonts w:ascii="Times New Roman" w:hAnsi="Times New Roman"/>
          <w:sz w:val="28"/>
          <w:szCs w:val="28"/>
        </w:rPr>
        <w:t xml:space="preserve"> и низких надпойменных террас.</w:t>
      </w:r>
    </w:p>
    <w:p w:rsidR="003A2F6D" w:rsidRPr="002601E9" w:rsidRDefault="003A2F6D" w:rsidP="0026000A">
      <w:pPr>
        <w:spacing w:after="0" w:line="360" w:lineRule="auto"/>
        <w:ind w:firstLine="709"/>
        <w:jc w:val="both"/>
        <w:rPr>
          <w:rFonts w:ascii="Times New Roman" w:hAnsi="Times New Roman"/>
          <w:sz w:val="28"/>
          <w:szCs w:val="28"/>
        </w:rPr>
      </w:pPr>
    </w:p>
    <w:p w:rsidR="003A2F6D" w:rsidRPr="00640A75" w:rsidRDefault="003A2F6D" w:rsidP="0026000A">
      <w:pPr>
        <w:spacing w:before="240" w:after="0" w:line="360" w:lineRule="auto"/>
        <w:ind w:firstLine="709"/>
        <w:jc w:val="both"/>
        <w:rPr>
          <w:rFonts w:ascii="Times New Roman" w:hAnsi="Times New Roman"/>
          <w:b/>
          <w:sz w:val="28"/>
          <w:szCs w:val="28"/>
        </w:rPr>
      </w:pPr>
      <w:r w:rsidRPr="00640A75">
        <w:rPr>
          <w:rFonts w:ascii="Times New Roman" w:hAnsi="Times New Roman"/>
          <w:b/>
          <w:sz w:val="28"/>
          <w:szCs w:val="28"/>
        </w:rPr>
        <w:t>Гидрография, гидрология</w:t>
      </w:r>
    </w:p>
    <w:p w:rsidR="003A2F6D" w:rsidRPr="002601E9" w:rsidRDefault="003A2F6D" w:rsidP="0026000A">
      <w:pPr>
        <w:suppressAutoHyphens/>
        <w:autoSpaceDE w:val="0"/>
        <w:autoSpaceDN w:val="0"/>
        <w:adjustRightInd w:val="0"/>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Крупной рекой Архангельско</w:t>
      </w:r>
      <w:r>
        <w:rPr>
          <w:rFonts w:ascii="Times New Roman" w:hAnsi="Times New Roman"/>
          <w:sz w:val="28"/>
          <w:szCs w:val="28"/>
        </w:rPr>
        <w:t>-</w:t>
      </w:r>
      <w:r w:rsidRPr="002601E9">
        <w:rPr>
          <w:rFonts w:ascii="Times New Roman" w:hAnsi="Times New Roman"/>
          <w:sz w:val="28"/>
          <w:szCs w:val="28"/>
        </w:rPr>
        <w:t xml:space="preserve">Голицынского сельского поселения является р. Инсар </w:t>
      </w:r>
      <w:r>
        <w:rPr>
          <w:rFonts w:ascii="Times New Roman" w:hAnsi="Times New Roman"/>
          <w:sz w:val="28"/>
          <w:szCs w:val="28"/>
        </w:rPr>
        <w:t>-</w:t>
      </w:r>
      <w:r w:rsidRPr="002601E9">
        <w:rPr>
          <w:rFonts w:ascii="Times New Roman" w:hAnsi="Times New Roman"/>
          <w:sz w:val="28"/>
          <w:szCs w:val="28"/>
        </w:rPr>
        <w:t xml:space="preserve"> правый приток Алатыря. Длина реки 168 км (общая), площадь бассейна на территории республики 3820 км</w:t>
      </w:r>
      <w:r w:rsidRPr="002601E9">
        <w:rPr>
          <w:rFonts w:ascii="Times New Roman" w:hAnsi="Times New Roman"/>
          <w:sz w:val="28"/>
          <w:szCs w:val="28"/>
          <w:vertAlign w:val="superscript"/>
        </w:rPr>
        <w:t>2</w:t>
      </w:r>
      <w:r w:rsidRPr="002601E9">
        <w:rPr>
          <w:rFonts w:ascii="Times New Roman" w:hAnsi="Times New Roman"/>
          <w:sz w:val="28"/>
          <w:szCs w:val="28"/>
        </w:rPr>
        <w:t>. Густота речной сети 0,62 км/км</w:t>
      </w:r>
      <w:r w:rsidRPr="002601E9">
        <w:rPr>
          <w:rFonts w:ascii="Times New Roman" w:hAnsi="Times New Roman"/>
          <w:sz w:val="28"/>
          <w:szCs w:val="28"/>
          <w:vertAlign w:val="superscript"/>
        </w:rPr>
        <w:t>2</w:t>
      </w:r>
      <w:r w:rsidRPr="00C159B0">
        <w:rPr>
          <w:rFonts w:ascii="Times New Roman" w:hAnsi="Times New Roman"/>
          <w:sz w:val="28"/>
          <w:szCs w:val="28"/>
        </w:rPr>
        <w:t xml:space="preserve">. </w:t>
      </w:r>
      <w:r w:rsidRPr="002601E9">
        <w:rPr>
          <w:rFonts w:ascii="Times New Roman" w:hAnsi="Times New Roman"/>
          <w:sz w:val="28"/>
          <w:szCs w:val="28"/>
        </w:rPr>
        <w:t>Коэффициент из</w:t>
      </w:r>
      <w:r>
        <w:rPr>
          <w:rFonts w:ascii="Times New Roman" w:hAnsi="Times New Roman"/>
          <w:sz w:val="28"/>
          <w:szCs w:val="28"/>
        </w:rPr>
        <w:t xml:space="preserve">вилистости 1,59. р. Акшенас и р. </w:t>
      </w:r>
      <w:r w:rsidRPr="002601E9">
        <w:rPr>
          <w:rFonts w:ascii="Times New Roman" w:hAnsi="Times New Roman"/>
          <w:sz w:val="28"/>
          <w:szCs w:val="28"/>
        </w:rPr>
        <w:t xml:space="preserve">Ускляй </w:t>
      </w:r>
      <w:r>
        <w:rPr>
          <w:rFonts w:ascii="Times New Roman" w:hAnsi="Times New Roman"/>
          <w:sz w:val="28"/>
          <w:szCs w:val="28"/>
        </w:rPr>
        <w:t>-</w:t>
      </w:r>
      <w:r w:rsidRPr="002601E9">
        <w:rPr>
          <w:rFonts w:ascii="Times New Roman" w:hAnsi="Times New Roman"/>
          <w:sz w:val="28"/>
          <w:szCs w:val="28"/>
        </w:rPr>
        <w:t xml:space="preserve"> притоки р. Инсар - это реки шириной менее 3 метров. Малые реки р.</w:t>
      </w:r>
      <w:r>
        <w:rPr>
          <w:rFonts w:ascii="Times New Roman" w:hAnsi="Times New Roman"/>
          <w:sz w:val="28"/>
          <w:szCs w:val="28"/>
        </w:rPr>
        <w:t xml:space="preserve"> </w:t>
      </w:r>
      <w:r w:rsidRPr="002601E9">
        <w:rPr>
          <w:rFonts w:ascii="Times New Roman" w:hAnsi="Times New Roman"/>
          <w:sz w:val="28"/>
          <w:szCs w:val="28"/>
        </w:rPr>
        <w:t>Акшенас и р. Ускляй в летний период сильно мелеют и превращаются в небольшие водотоки. Весной эти реки разливаются и образуют мощные потоки, значительно размывающие свои берега.</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Реки имеют смешанные источники питания: преобладает снеговое питание, некоторое участие принимают подземные воды и дожди. Соотношение этих источников зависит от ландшафтных условий. Доля снегового питания варьирует от 60 до 90%. Средние величины подземного питания варьируют от 7 до 20%. Величина дождевого летне-осеннего паводкового стока составляет 5 - 10%.</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По характеру внутригодового распределения стока реки относятся к восточноевропейскому типу, который характеризуется высоким половодьем, низкой летней и зимней меженью и повышенным стоком в осенний период.</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Начало половодья на реках приходится на конец марта - начало апреля, максимума половодье достигает в середине апреля и спадает к середине мая. Подъем осуществляется в среднем за 10 - 12 дней, спад более растянут - до 20 - 25 дней. В годы с ранней или поздней весной фазы половодья смещаются на 1 - 2 декады. Половодье обычно проходит одной волной.</w:t>
      </w:r>
      <w:r>
        <w:rPr>
          <w:rFonts w:ascii="Times New Roman" w:hAnsi="Times New Roman"/>
          <w:sz w:val="28"/>
          <w:szCs w:val="28"/>
        </w:rPr>
        <w:t xml:space="preserve"> </w:t>
      </w:r>
      <w:r w:rsidRPr="002601E9">
        <w:rPr>
          <w:rFonts w:ascii="Times New Roman" w:hAnsi="Times New Roman"/>
          <w:sz w:val="28"/>
          <w:szCs w:val="28"/>
        </w:rPr>
        <w:t xml:space="preserve">Суммарный объем весеннего половодья складывается из снегового, дождевого и подземного стоков. В среднем за многолетний период снеговой сток составляет 87 - 99%, дождевой - от 0 до </w:t>
      </w:r>
      <w:r>
        <w:rPr>
          <w:rFonts w:ascii="Times New Roman" w:hAnsi="Times New Roman"/>
          <w:sz w:val="28"/>
          <w:szCs w:val="28"/>
        </w:rPr>
        <w:t xml:space="preserve">3%, подземный - от 1 до 10%. </w:t>
      </w:r>
      <w:r w:rsidRPr="002601E9">
        <w:rPr>
          <w:rFonts w:ascii="Times New Roman" w:hAnsi="Times New Roman"/>
          <w:sz w:val="28"/>
          <w:szCs w:val="28"/>
        </w:rPr>
        <w:t>В начале июня у рек устанавливается устойчивая межень, продолжающаяся до начала - середины октября, когда обложные осенние дожди формируют осенние паводки. Увеличение стока в теплый период на реках наблюдается ежегодно, однако четко выраженные дождевые паводки в отдельные годы отсутствуют. В конце ноября - начале декабря устанавливается зимняя ме</w:t>
      </w:r>
      <w:r w:rsidRPr="002601E9">
        <w:rPr>
          <w:rFonts w:ascii="Times New Roman" w:hAnsi="Times New Roman"/>
          <w:sz w:val="28"/>
          <w:szCs w:val="28"/>
        </w:rPr>
        <w:softHyphen/>
        <w:t>жень, наиболее глубокая перед началом очередного весеннего половодья.</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Средний модуль годового стока (количество воды в литрах, стекающее с 1 км</w:t>
      </w:r>
      <w:r w:rsidRPr="00640A75">
        <w:rPr>
          <w:rFonts w:ascii="Times New Roman" w:hAnsi="Times New Roman"/>
          <w:sz w:val="28"/>
          <w:szCs w:val="28"/>
          <w:vertAlign w:val="superscript"/>
        </w:rPr>
        <w:t>2</w:t>
      </w:r>
      <w:r w:rsidRPr="002601E9">
        <w:rPr>
          <w:rFonts w:ascii="Times New Roman" w:hAnsi="Times New Roman"/>
          <w:sz w:val="28"/>
          <w:szCs w:val="28"/>
        </w:rPr>
        <w:t xml:space="preserve"> территории в 1 с) колеблется от 3,5 до 5,0 л/с с 1 км</w:t>
      </w:r>
      <w:r w:rsidRPr="00640A75">
        <w:rPr>
          <w:rFonts w:ascii="Times New Roman" w:hAnsi="Times New Roman"/>
          <w:sz w:val="28"/>
          <w:szCs w:val="28"/>
          <w:vertAlign w:val="superscript"/>
        </w:rPr>
        <w:t>2</w:t>
      </w:r>
      <w:r>
        <w:rPr>
          <w:rFonts w:ascii="Times New Roman" w:hAnsi="Times New Roman"/>
          <w:sz w:val="28"/>
          <w:szCs w:val="28"/>
        </w:rPr>
        <w:t>.</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Тепловой режим рек зависит от погодных и климатических условий и параметров водных потоков. Температура воды рек изменяется не только во времени, но и по длине рек. Максимальная температура воды у поверх</w:t>
      </w:r>
      <w:r>
        <w:rPr>
          <w:rFonts w:ascii="Times New Roman" w:hAnsi="Times New Roman"/>
          <w:sz w:val="28"/>
          <w:szCs w:val="28"/>
        </w:rPr>
        <w:t xml:space="preserve">ности на реках летом - около 20 </w:t>
      </w:r>
      <w:r w:rsidRPr="002601E9">
        <w:rPr>
          <w:rFonts w:ascii="Times New Roman" w:hAnsi="Times New Roman"/>
          <w:sz w:val="28"/>
          <w:szCs w:val="28"/>
        </w:rPr>
        <w:t>C</w:t>
      </w:r>
      <w:r w:rsidRPr="00C159B0">
        <w:rPr>
          <w:rFonts w:ascii="Times New Roman" w:hAnsi="Times New Roman"/>
          <w:sz w:val="28"/>
          <w:szCs w:val="28"/>
          <w:vertAlign w:val="superscript"/>
        </w:rPr>
        <w:t>о</w:t>
      </w:r>
      <w:r w:rsidRPr="002601E9">
        <w:rPr>
          <w:rFonts w:ascii="Times New Roman" w:hAnsi="Times New Roman"/>
          <w:sz w:val="28"/>
          <w:szCs w:val="28"/>
        </w:rPr>
        <w:t>. По длине реки температура изменяется под влиянием вод притоков, часто более теплых. Появление на реках льда начинается с момента устойчивого перехода температуры воздуха к отрицательным значениям. Вначале лед появляется у берегов, на отмелях.</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Ледостав обычно отмечается в конце ноября - первой половине декабря и продолжается 4</w:t>
      </w:r>
      <w:r>
        <w:rPr>
          <w:rFonts w:ascii="Times New Roman" w:hAnsi="Times New Roman"/>
          <w:sz w:val="28"/>
          <w:szCs w:val="28"/>
        </w:rPr>
        <w:t xml:space="preserve"> </w:t>
      </w:r>
      <w:r w:rsidRPr="002601E9">
        <w:rPr>
          <w:rFonts w:ascii="Times New Roman" w:hAnsi="Times New Roman"/>
          <w:sz w:val="28"/>
          <w:szCs w:val="28"/>
        </w:rPr>
        <w:t>-</w:t>
      </w:r>
      <w:r>
        <w:rPr>
          <w:rFonts w:ascii="Times New Roman" w:hAnsi="Times New Roman"/>
          <w:sz w:val="28"/>
          <w:szCs w:val="28"/>
        </w:rPr>
        <w:t xml:space="preserve"> </w:t>
      </w:r>
      <w:r w:rsidRPr="002601E9">
        <w:rPr>
          <w:rFonts w:ascii="Times New Roman" w:hAnsi="Times New Roman"/>
          <w:sz w:val="28"/>
          <w:szCs w:val="28"/>
        </w:rPr>
        <w:t>5 месяцев. Толщина льда к концу зимы достигает 40 - 60 см, а в суровые зимы при малой толщине снежного покрова - 1 м. Малые реки и ручьи зимой часто перемерзают. Весеннее таяние ледяного покрова начинается с таяния снега на поверхности льда. Ледоход обычно начинается через 8 - 10 дней после начала половодья перед его максимумом.</w:t>
      </w:r>
    </w:p>
    <w:p w:rsidR="003A2F6D" w:rsidRPr="002601E9" w:rsidRDefault="003A2F6D" w:rsidP="0026000A">
      <w:pPr>
        <w:suppressAutoHyphens/>
        <w:autoSpaceDE w:val="0"/>
        <w:autoSpaceDN w:val="0"/>
        <w:adjustRightInd w:val="0"/>
        <w:spacing w:after="0" w:line="360" w:lineRule="auto"/>
        <w:ind w:firstLine="709"/>
        <w:jc w:val="both"/>
        <w:rPr>
          <w:rFonts w:ascii="Times New Roman" w:hAnsi="Times New Roman"/>
          <w:sz w:val="28"/>
          <w:szCs w:val="28"/>
        </w:rPr>
      </w:pPr>
      <w:r w:rsidRPr="002601E9">
        <w:rPr>
          <w:rFonts w:ascii="Times New Roman" w:hAnsi="Times New Roman"/>
          <w:sz w:val="28"/>
          <w:szCs w:val="28"/>
        </w:rPr>
        <w:t>Сток наносов рек определяется в основном процессами плоскостного смыва. Размер твердого расхода и, в частности, мутность воды зависят не от скорости течения, а от плоскостной эрозии в бассейне. Преобладающая часть годового стока наносов (75 - 95%) проходит в весенние месяцы. Наименьшие расходы наносов наблюдаются в зимние месяцы (1 - 4% годового стока наносов).</w:t>
      </w:r>
    </w:p>
    <w:p w:rsidR="003A2F6D" w:rsidRPr="002601E9" w:rsidRDefault="003A2F6D" w:rsidP="0026000A">
      <w:pPr>
        <w:widowControl w:val="0"/>
        <w:spacing w:after="0" w:line="360" w:lineRule="auto"/>
        <w:ind w:firstLine="709"/>
        <w:jc w:val="both"/>
        <w:rPr>
          <w:rFonts w:ascii="Times New Roman" w:hAnsi="Times New Roman"/>
          <w:sz w:val="28"/>
          <w:szCs w:val="28"/>
        </w:rPr>
      </w:pPr>
      <w:r w:rsidRPr="002601E9">
        <w:rPr>
          <w:rFonts w:ascii="Times New Roman" w:hAnsi="Times New Roman"/>
          <w:sz w:val="28"/>
          <w:szCs w:val="28"/>
        </w:rPr>
        <w:t>Средняя годовая мутность изменяется от 100 до 500 г/м</w:t>
      </w:r>
      <w:r w:rsidRPr="008A6748">
        <w:rPr>
          <w:rFonts w:ascii="Times New Roman" w:hAnsi="Times New Roman"/>
          <w:sz w:val="28"/>
          <w:szCs w:val="28"/>
          <w:vertAlign w:val="superscript"/>
        </w:rPr>
        <w:t>3</w:t>
      </w:r>
      <w:r w:rsidRPr="002601E9">
        <w:rPr>
          <w:rFonts w:ascii="Times New Roman" w:hAnsi="Times New Roman"/>
          <w:sz w:val="28"/>
          <w:szCs w:val="28"/>
        </w:rPr>
        <w:t xml:space="preserve"> в период весеннего половодья до 25 - 50 г/м</w:t>
      </w:r>
      <w:r w:rsidRPr="008A6748">
        <w:rPr>
          <w:rFonts w:ascii="Times New Roman" w:hAnsi="Times New Roman"/>
          <w:sz w:val="28"/>
          <w:szCs w:val="28"/>
          <w:vertAlign w:val="superscript"/>
        </w:rPr>
        <w:t>3</w:t>
      </w:r>
      <w:r w:rsidRPr="002601E9">
        <w:rPr>
          <w:rFonts w:ascii="Times New Roman" w:hAnsi="Times New Roman"/>
          <w:sz w:val="28"/>
          <w:szCs w:val="28"/>
        </w:rPr>
        <w:t xml:space="preserve"> в период летне-осеннего и зимнего сезонов. По химическому составу воды рек относятся к классу гидрокарбонатных. Их минерализация варьирует от 200 до 500 г/л</w:t>
      </w:r>
      <w:r>
        <w:rPr>
          <w:rFonts w:ascii="Times New Roman" w:hAnsi="Times New Roman"/>
          <w:sz w:val="28"/>
          <w:szCs w:val="28"/>
        </w:rPr>
        <w:t>.</w:t>
      </w:r>
    </w:p>
    <w:p w:rsidR="003A2F6D" w:rsidRPr="002601E9" w:rsidRDefault="003A2F6D" w:rsidP="0026000A">
      <w:pPr>
        <w:widowControl w:val="0"/>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На р. Ускляй создан пруд у с. Архангельское Голицыно. Площадь водного зеркала при НПУ </w:t>
      </w:r>
      <w:r>
        <w:rPr>
          <w:rFonts w:ascii="Times New Roman" w:hAnsi="Times New Roman"/>
          <w:sz w:val="28"/>
          <w:szCs w:val="28"/>
        </w:rPr>
        <w:t>-</w:t>
      </w:r>
      <w:r w:rsidRPr="002601E9">
        <w:rPr>
          <w:rFonts w:ascii="Times New Roman" w:hAnsi="Times New Roman"/>
          <w:sz w:val="28"/>
          <w:szCs w:val="28"/>
        </w:rPr>
        <w:t xml:space="preserve"> 0,174 км</w:t>
      </w:r>
      <w:r w:rsidRPr="002601E9">
        <w:rPr>
          <w:rFonts w:ascii="Times New Roman" w:hAnsi="Times New Roman"/>
          <w:sz w:val="28"/>
          <w:szCs w:val="28"/>
          <w:vertAlign w:val="superscript"/>
        </w:rPr>
        <w:t>2</w:t>
      </w:r>
      <w:r w:rsidRPr="002601E9">
        <w:rPr>
          <w:rFonts w:ascii="Times New Roman" w:hAnsi="Times New Roman"/>
          <w:sz w:val="28"/>
          <w:szCs w:val="28"/>
        </w:rPr>
        <w:t>, полный</w:t>
      </w:r>
      <w:r>
        <w:rPr>
          <w:rFonts w:ascii="Times New Roman" w:hAnsi="Times New Roman"/>
          <w:sz w:val="28"/>
          <w:szCs w:val="28"/>
        </w:rPr>
        <w:t xml:space="preserve"> </w:t>
      </w:r>
      <w:r w:rsidRPr="002601E9">
        <w:rPr>
          <w:rFonts w:ascii="Times New Roman" w:hAnsi="Times New Roman"/>
          <w:sz w:val="28"/>
          <w:szCs w:val="28"/>
        </w:rPr>
        <w:t xml:space="preserve">объем </w:t>
      </w:r>
      <w:r>
        <w:rPr>
          <w:rFonts w:ascii="Times New Roman" w:hAnsi="Times New Roman"/>
          <w:sz w:val="28"/>
          <w:szCs w:val="28"/>
        </w:rPr>
        <w:t>-</w:t>
      </w:r>
      <w:r w:rsidRPr="002601E9">
        <w:rPr>
          <w:rFonts w:ascii="Times New Roman" w:hAnsi="Times New Roman"/>
          <w:sz w:val="28"/>
          <w:szCs w:val="28"/>
        </w:rPr>
        <w:t xml:space="preserve"> 0,33 млн. м</w:t>
      </w:r>
      <w:r w:rsidRPr="002601E9">
        <w:rPr>
          <w:rFonts w:ascii="Times New Roman" w:hAnsi="Times New Roman"/>
          <w:sz w:val="28"/>
          <w:szCs w:val="28"/>
          <w:vertAlign w:val="superscript"/>
        </w:rPr>
        <w:t>3</w:t>
      </w:r>
      <w:r>
        <w:rPr>
          <w:rFonts w:ascii="Times New Roman" w:hAnsi="Times New Roman"/>
          <w:sz w:val="28"/>
          <w:szCs w:val="28"/>
        </w:rPr>
        <w:t>;</w:t>
      </w:r>
    </w:p>
    <w:p w:rsidR="003A2F6D"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Болота и заболоченные земли распространены преимущественно в поймах рек, встречаются в пониженных местах оврагов и балок, особенно в их верховьях и образуются в связи с избытком атмосферных осадков или выходом на поверхность грунтовых вод в районах с затрудненными условиями поверхностного стока или полным его отсутствием.</w:t>
      </w:r>
    </w:p>
    <w:p w:rsidR="003A2F6D" w:rsidRPr="002601E9" w:rsidRDefault="003A2F6D" w:rsidP="0026000A">
      <w:pPr>
        <w:spacing w:after="0" w:line="360" w:lineRule="auto"/>
        <w:ind w:firstLine="709"/>
        <w:jc w:val="both"/>
        <w:rPr>
          <w:rFonts w:ascii="Times New Roman" w:hAnsi="Times New Roman"/>
          <w:sz w:val="28"/>
          <w:szCs w:val="28"/>
        </w:rPr>
      </w:pPr>
    </w:p>
    <w:p w:rsidR="003A2F6D" w:rsidRPr="008A6748" w:rsidRDefault="003A2F6D" w:rsidP="0026000A">
      <w:pPr>
        <w:spacing w:before="240" w:after="0" w:line="360" w:lineRule="auto"/>
        <w:ind w:firstLine="709"/>
        <w:jc w:val="both"/>
        <w:rPr>
          <w:rFonts w:ascii="Times New Roman" w:hAnsi="Times New Roman"/>
          <w:b/>
          <w:sz w:val="28"/>
          <w:szCs w:val="28"/>
        </w:rPr>
      </w:pPr>
      <w:r w:rsidRPr="008A6748">
        <w:rPr>
          <w:rFonts w:ascii="Times New Roman" w:hAnsi="Times New Roman"/>
          <w:b/>
          <w:sz w:val="28"/>
          <w:szCs w:val="28"/>
        </w:rPr>
        <w:t>Геологическое строение, тектоника</w:t>
      </w:r>
    </w:p>
    <w:p w:rsidR="003A2F6D" w:rsidRPr="002601E9" w:rsidRDefault="003A2F6D" w:rsidP="0026000A">
      <w:pPr>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Рассматриваемая территория целиком расположена в пределах одной из крупных структур Русской платформы </w:t>
      </w:r>
      <w:r>
        <w:rPr>
          <w:rFonts w:ascii="Times New Roman" w:hAnsi="Times New Roman"/>
          <w:sz w:val="28"/>
          <w:szCs w:val="28"/>
        </w:rPr>
        <w:t>-</w:t>
      </w:r>
      <w:r w:rsidRPr="002601E9">
        <w:rPr>
          <w:rFonts w:ascii="Times New Roman" w:hAnsi="Times New Roman"/>
          <w:sz w:val="28"/>
          <w:szCs w:val="28"/>
        </w:rPr>
        <w:t xml:space="preserve"> Волжско-Камской антеклизе. По</w:t>
      </w:r>
      <w:r>
        <w:rPr>
          <w:rFonts w:ascii="Times New Roman" w:hAnsi="Times New Roman"/>
          <w:sz w:val="28"/>
          <w:szCs w:val="28"/>
        </w:rPr>
        <w:t xml:space="preserve">следняя, системой региональных </w:t>
      </w:r>
      <w:r w:rsidRPr="002601E9">
        <w:rPr>
          <w:rFonts w:ascii="Times New Roman" w:hAnsi="Times New Roman"/>
          <w:sz w:val="28"/>
          <w:szCs w:val="28"/>
        </w:rPr>
        <w:t xml:space="preserve">разломов, расчленена на ряд сводовых поднятий, прогибов и впадин. Одно из таких сводовых поднятий </w:t>
      </w:r>
      <w:r>
        <w:rPr>
          <w:rFonts w:ascii="Times New Roman" w:hAnsi="Times New Roman"/>
          <w:sz w:val="28"/>
          <w:szCs w:val="28"/>
        </w:rPr>
        <w:t>-</w:t>
      </w:r>
      <w:r w:rsidRPr="002601E9">
        <w:rPr>
          <w:rFonts w:ascii="Times New Roman" w:hAnsi="Times New Roman"/>
          <w:sz w:val="28"/>
          <w:szCs w:val="28"/>
        </w:rPr>
        <w:t xml:space="preserve"> Токмовское поднятие, занимает значительную часть площади Мордовской Республики. По разломам отдельные блоки кристаллического фундамента платформы, поднятые на разные высоты, оказывают существенное влияние на характер современного рельефа. На территории поселения хорошо просматриваются, выраженные в рельефе тектонические разломы господствующего северо-восточного, а также меридионального направлений, ограничивающие блоки и сопровождающиеся полосами повышенной трещиноватости коренных пород. По этим полосам образовались долины наиболее крупных рек территории, что хорошо видно на представляемой карте.</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 геологическом строении поселения участвуют кроме пород четвертичного комплекса, отложения карбона, перми, нижнего мела и палеоген-неогена. Наиболее древними породами осадочного чехла платформы являются каменноугольные отложения, представленные карбонатными породами среднего отдела (башкирский и московский ярусы). Башкирский ярус в поселение отсутствует, московский </w:t>
      </w:r>
      <w:r>
        <w:rPr>
          <w:rFonts w:ascii="Times New Roman" w:hAnsi="Times New Roman"/>
          <w:sz w:val="28"/>
          <w:szCs w:val="28"/>
        </w:rPr>
        <w:t>-</w:t>
      </w:r>
      <w:r w:rsidRPr="002601E9">
        <w:rPr>
          <w:rFonts w:ascii="Times New Roman" w:hAnsi="Times New Roman"/>
          <w:sz w:val="28"/>
          <w:szCs w:val="28"/>
        </w:rPr>
        <w:t xml:space="preserve"> развит повсеместно и представлен (снизу вверх): верейским, каширским, подольским и мячковским горизонтами.</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Верейский горизонт </w:t>
      </w:r>
      <w:r>
        <w:rPr>
          <w:rFonts w:ascii="Times New Roman" w:hAnsi="Times New Roman"/>
          <w:sz w:val="28"/>
          <w:szCs w:val="28"/>
        </w:rPr>
        <w:t>-</w:t>
      </w:r>
      <w:r w:rsidRPr="002601E9">
        <w:rPr>
          <w:rFonts w:ascii="Times New Roman" w:hAnsi="Times New Roman"/>
          <w:sz w:val="28"/>
          <w:szCs w:val="28"/>
        </w:rPr>
        <w:t xml:space="preserve"> глины и алевролиты с прослоями песчаников, известняков, доломитов, мощность 15-26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Каширский горизонт </w:t>
      </w:r>
      <w:r>
        <w:rPr>
          <w:rFonts w:ascii="Times New Roman" w:hAnsi="Times New Roman"/>
          <w:sz w:val="28"/>
          <w:szCs w:val="28"/>
        </w:rPr>
        <w:t>-</w:t>
      </w:r>
      <w:r w:rsidRPr="002601E9">
        <w:rPr>
          <w:rFonts w:ascii="Times New Roman" w:hAnsi="Times New Roman"/>
          <w:sz w:val="28"/>
          <w:szCs w:val="28"/>
        </w:rPr>
        <w:t xml:space="preserve"> известняки, доломиты, мощностью 34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Подольский и мячковский горизонты </w:t>
      </w:r>
      <w:r>
        <w:rPr>
          <w:rFonts w:ascii="Times New Roman" w:hAnsi="Times New Roman"/>
          <w:sz w:val="28"/>
          <w:szCs w:val="28"/>
        </w:rPr>
        <w:t>-</w:t>
      </w:r>
      <w:r w:rsidRPr="002601E9">
        <w:rPr>
          <w:rFonts w:ascii="Times New Roman" w:hAnsi="Times New Roman"/>
          <w:sz w:val="28"/>
          <w:szCs w:val="28"/>
        </w:rPr>
        <w:t xml:space="preserve"> известняки доломитизированные, переслаивающиеся с доломитами. Общая мощность 90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Верхнекаменноугольные отложения в районе отсутствуют.</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Большую часть площади поселения занимают породы мезозоя, среди которых наибольшее развитие получили юрские и нижнемеловые отложения.</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Юрские отложения залегают на размытой поверхности пермских отложений. Их выходы отмечаются на склонах долин крупных рек и представлены они преимущественно мелководными морскими отложениями среднего (бат, байос) и верхнего отделов (келловей, оксфорд, кимеридж, волжский ярусы).</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Среднеюрские отложения (J2) </w:t>
      </w:r>
      <w:r>
        <w:rPr>
          <w:rFonts w:ascii="Times New Roman" w:hAnsi="Times New Roman"/>
          <w:sz w:val="28"/>
          <w:szCs w:val="28"/>
        </w:rPr>
        <w:t>-</w:t>
      </w:r>
      <w:r w:rsidRPr="002601E9">
        <w:rPr>
          <w:rFonts w:ascii="Times New Roman" w:hAnsi="Times New Roman"/>
          <w:sz w:val="28"/>
          <w:szCs w:val="28"/>
        </w:rPr>
        <w:t xml:space="preserve"> батский ярус (J2bt) </w:t>
      </w:r>
      <w:r>
        <w:rPr>
          <w:rFonts w:ascii="Times New Roman" w:hAnsi="Times New Roman"/>
          <w:sz w:val="28"/>
          <w:szCs w:val="28"/>
        </w:rPr>
        <w:t>-</w:t>
      </w:r>
      <w:r w:rsidRPr="002601E9">
        <w:rPr>
          <w:rFonts w:ascii="Times New Roman" w:hAnsi="Times New Roman"/>
          <w:sz w:val="28"/>
          <w:szCs w:val="28"/>
        </w:rPr>
        <w:t xml:space="preserve"> развит повсеместно. Состоит из толщи серых, коричневато-зеленых и желтых глин (7-16м) с прослоями и линзами кварцевого песка. Выше залегают пески желто-серые слюдистые и глинистые, алевролиты, прослои песчаников (5-40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Байосский ярус (J2bs) </w:t>
      </w:r>
      <w:r>
        <w:rPr>
          <w:rFonts w:ascii="Times New Roman" w:hAnsi="Times New Roman"/>
          <w:sz w:val="28"/>
          <w:szCs w:val="28"/>
        </w:rPr>
        <w:t>-</w:t>
      </w:r>
      <w:r w:rsidRPr="002601E9">
        <w:rPr>
          <w:rFonts w:ascii="Times New Roman" w:hAnsi="Times New Roman"/>
          <w:sz w:val="28"/>
          <w:szCs w:val="28"/>
        </w:rPr>
        <w:t xml:space="preserve"> серые, местами алевритистые глины (4-12 м), в основании брекчиевидные песчаники (0,4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Верхнеюрские отложения (J3) </w:t>
      </w:r>
      <w:r>
        <w:rPr>
          <w:rFonts w:ascii="Times New Roman" w:hAnsi="Times New Roman"/>
          <w:sz w:val="28"/>
          <w:szCs w:val="28"/>
        </w:rPr>
        <w:t>-</w:t>
      </w:r>
      <w:r w:rsidRPr="002601E9">
        <w:rPr>
          <w:rFonts w:ascii="Times New Roman" w:hAnsi="Times New Roman"/>
          <w:sz w:val="28"/>
          <w:szCs w:val="28"/>
        </w:rPr>
        <w:t xml:space="preserve"> келловейский ярус (J3cl) </w:t>
      </w:r>
      <w:r>
        <w:rPr>
          <w:rFonts w:ascii="Times New Roman" w:hAnsi="Times New Roman"/>
          <w:sz w:val="28"/>
          <w:szCs w:val="28"/>
        </w:rPr>
        <w:t>-</w:t>
      </w:r>
      <w:r w:rsidRPr="002601E9">
        <w:rPr>
          <w:rFonts w:ascii="Times New Roman" w:hAnsi="Times New Roman"/>
          <w:sz w:val="28"/>
          <w:szCs w:val="28"/>
        </w:rPr>
        <w:t xml:space="preserve"> серые алевриты, часто известковистые, глинистые, прослойки глин (1,5-8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Оксфордский-кимериджский ярусы (J3 ok-km) </w:t>
      </w:r>
      <w:r>
        <w:rPr>
          <w:rFonts w:ascii="Times New Roman" w:hAnsi="Times New Roman"/>
          <w:sz w:val="28"/>
          <w:szCs w:val="28"/>
        </w:rPr>
        <w:t>-</w:t>
      </w:r>
      <w:r w:rsidRPr="002601E9">
        <w:rPr>
          <w:rFonts w:ascii="Times New Roman" w:hAnsi="Times New Roman"/>
          <w:sz w:val="28"/>
          <w:szCs w:val="28"/>
        </w:rPr>
        <w:t xml:space="preserve"> глины плотные, известковистые и слюдистые с прослоями и линзами алевритов, желваками фосфоритов, общая мощность 44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Волжский ярус (J3v) </w:t>
      </w:r>
      <w:r>
        <w:rPr>
          <w:rFonts w:ascii="Times New Roman" w:hAnsi="Times New Roman"/>
          <w:sz w:val="28"/>
          <w:szCs w:val="28"/>
        </w:rPr>
        <w:t>-</w:t>
      </w:r>
      <w:r w:rsidRPr="002601E9">
        <w:rPr>
          <w:rFonts w:ascii="Times New Roman" w:hAnsi="Times New Roman"/>
          <w:sz w:val="28"/>
          <w:szCs w:val="28"/>
        </w:rPr>
        <w:t xml:space="preserve"> глины с конкрециями и прослоями фосфоритов (2-4 м), выше мергели, сланцеватые глины (4-4,5 м), общая мощность 3-9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Меловые отложения (К). В поселение присутствуют и занимают значительные площади отложения нижнего отдела мела (неоком). Отложения верхнего отдела мела в поселение отсутствуют. Нижняя часть разреза неокома (К1nс) состоит из глин (берриас, 1,5-2,5 м), валанжинского яруса (КIv) </w:t>
      </w:r>
      <w:r>
        <w:rPr>
          <w:rFonts w:ascii="Times New Roman" w:hAnsi="Times New Roman"/>
          <w:sz w:val="28"/>
          <w:szCs w:val="28"/>
        </w:rPr>
        <w:t>-</w:t>
      </w:r>
      <w:r w:rsidRPr="002601E9">
        <w:rPr>
          <w:rFonts w:ascii="Times New Roman" w:hAnsi="Times New Roman"/>
          <w:sz w:val="28"/>
          <w:szCs w:val="28"/>
        </w:rPr>
        <w:t xml:space="preserve"> глауконитовые разнозернистые глинистые пески, песчанистые глины, с гнездами, кварц-глауконитовых песков, галечников и конкрециями фосфорита (0,3-4,5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Готерив-барремский ярусы (КIg-br) </w:t>
      </w:r>
      <w:r>
        <w:rPr>
          <w:rFonts w:ascii="Times New Roman" w:hAnsi="Times New Roman"/>
          <w:sz w:val="28"/>
          <w:szCs w:val="28"/>
        </w:rPr>
        <w:t>-</w:t>
      </w:r>
      <w:r w:rsidRPr="002601E9">
        <w:rPr>
          <w:rFonts w:ascii="Times New Roman" w:hAnsi="Times New Roman"/>
          <w:sz w:val="28"/>
          <w:szCs w:val="28"/>
        </w:rPr>
        <w:t xml:space="preserve"> в нижней части глины серые и черные плотные, песчанистые, с желваками пирита, выше пески кварц-глауконитовые мелкие, слюдистые, глинистые; алевриты тонкослоистые, прослои жирных глин (48-80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Аптский ярус (КIар) </w:t>
      </w:r>
      <w:r>
        <w:rPr>
          <w:rFonts w:ascii="Times New Roman" w:hAnsi="Times New Roman"/>
          <w:sz w:val="28"/>
          <w:szCs w:val="28"/>
        </w:rPr>
        <w:t>-</w:t>
      </w:r>
      <w:r w:rsidRPr="002601E9">
        <w:rPr>
          <w:rFonts w:ascii="Times New Roman" w:hAnsi="Times New Roman"/>
          <w:sz w:val="28"/>
          <w:szCs w:val="28"/>
        </w:rPr>
        <w:t xml:space="preserve"> глины серые и черные сланцеватые песчанистые, выше битуминозные сланцы и мергели в виде прослоев в толще песков и глин, пласты песчаников. В кровле пески глауконитово-кварцевые с прослоями известковых песчаников (40-42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Верхний палеоген </w:t>
      </w:r>
      <w:r>
        <w:rPr>
          <w:rFonts w:ascii="Times New Roman" w:hAnsi="Times New Roman"/>
          <w:sz w:val="28"/>
          <w:szCs w:val="28"/>
        </w:rPr>
        <w:t>-</w:t>
      </w:r>
      <w:r w:rsidRPr="002601E9">
        <w:rPr>
          <w:rFonts w:ascii="Times New Roman" w:hAnsi="Times New Roman"/>
          <w:sz w:val="28"/>
          <w:szCs w:val="28"/>
        </w:rPr>
        <w:t xml:space="preserve"> нижний неоген (Р3-N1) Миоцен-олигоценовые отложения, преимущественно пески, разнозернистые, кварцевые, мощностью 17-32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Неоген-нижнечетвертичные отложения (окский горизонт) (N-QI) </w:t>
      </w:r>
      <w:r>
        <w:rPr>
          <w:rFonts w:ascii="Times New Roman" w:hAnsi="Times New Roman"/>
          <w:sz w:val="28"/>
          <w:szCs w:val="28"/>
        </w:rPr>
        <w:t>-</w:t>
      </w:r>
      <w:r w:rsidRPr="002601E9">
        <w:rPr>
          <w:rFonts w:ascii="Times New Roman" w:hAnsi="Times New Roman"/>
          <w:sz w:val="28"/>
          <w:szCs w:val="28"/>
        </w:rPr>
        <w:t xml:space="preserve"> аллювиальные, водноледниковые, ледниковые al, fg, gl N-QI </w:t>
      </w:r>
      <w:r>
        <w:rPr>
          <w:rFonts w:ascii="Times New Roman" w:hAnsi="Times New Roman"/>
          <w:sz w:val="28"/>
          <w:szCs w:val="28"/>
        </w:rPr>
        <w:t>-</w:t>
      </w:r>
      <w:r w:rsidRPr="002601E9">
        <w:rPr>
          <w:rFonts w:ascii="Times New Roman" w:hAnsi="Times New Roman"/>
          <w:sz w:val="28"/>
          <w:szCs w:val="28"/>
        </w:rPr>
        <w:t xml:space="preserve"> суглинки серые, карбонатные с мелкими валунами, галечником, гравием из окремненных известняков, кремней и полуразрушенных (выветрелых обломков гранитов). Мощность 50-70 м. Эти отложения выполняют участки переуглубленных долин на междуречье Сивинь - Рудня.</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Среднечетвертичные отложения fg(QII) </w:t>
      </w:r>
      <w:r>
        <w:rPr>
          <w:rFonts w:ascii="Times New Roman" w:hAnsi="Times New Roman"/>
          <w:sz w:val="28"/>
          <w:szCs w:val="28"/>
        </w:rPr>
        <w:t>-</w:t>
      </w:r>
      <w:r w:rsidRPr="002601E9">
        <w:rPr>
          <w:rFonts w:ascii="Times New Roman" w:hAnsi="Times New Roman"/>
          <w:sz w:val="28"/>
          <w:szCs w:val="28"/>
        </w:rPr>
        <w:t xml:space="preserve"> водноледниковые пески кварцевые разнозернистые, серые с прослоями грубозернистых песков, переходящие в мелкогалечные гравелиты, мощность до 26 м. Местами покрывают междуречья, обнажаются на их склонах и склонах долин крупных рек.</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glQIIdn </w:t>
      </w:r>
      <w:r>
        <w:rPr>
          <w:rFonts w:ascii="Times New Roman" w:hAnsi="Times New Roman"/>
          <w:sz w:val="28"/>
          <w:szCs w:val="28"/>
        </w:rPr>
        <w:t>-</w:t>
      </w:r>
      <w:r w:rsidRPr="002601E9">
        <w:rPr>
          <w:rFonts w:ascii="Times New Roman" w:hAnsi="Times New Roman"/>
          <w:sz w:val="28"/>
          <w:szCs w:val="28"/>
        </w:rPr>
        <w:t xml:space="preserve"> суглинки моренные, днепровского оледенения красновато-коричневые, темно-серые, с гнездами разнозернистых кварцевых песков, галечников, гравия, валунов кристаллических пород. Мощностью 1-5 м. Покрывают местами междуречья.</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fglQIIdn </w:t>
      </w:r>
      <w:r>
        <w:rPr>
          <w:rFonts w:ascii="Times New Roman" w:hAnsi="Times New Roman"/>
          <w:sz w:val="28"/>
          <w:szCs w:val="28"/>
        </w:rPr>
        <w:t>-</w:t>
      </w:r>
      <w:r w:rsidRPr="002601E9">
        <w:rPr>
          <w:rFonts w:ascii="Times New Roman" w:hAnsi="Times New Roman"/>
          <w:sz w:val="28"/>
          <w:szCs w:val="28"/>
        </w:rPr>
        <w:t xml:space="preserve"> отложения периода отступления днепровского оледенения, развиты широко на поверхности междуречий. Состав </w:t>
      </w:r>
      <w:r>
        <w:rPr>
          <w:rFonts w:ascii="Times New Roman" w:hAnsi="Times New Roman"/>
          <w:sz w:val="28"/>
          <w:szCs w:val="28"/>
        </w:rPr>
        <w:t>-</w:t>
      </w:r>
      <w:r w:rsidRPr="002601E9">
        <w:rPr>
          <w:rFonts w:ascii="Times New Roman" w:hAnsi="Times New Roman"/>
          <w:sz w:val="28"/>
          <w:szCs w:val="28"/>
        </w:rPr>
        <w:t xml:space="preserve"> пески светло-серые, светло-желтые глинистые, мощность от 1-3 до 10 м</w:t>
      </w:r>
      <w:r>
        <w:rPr>
          <w:rFonts w:ascii="Times New Roman" w:hAnsi="Times New Roman"/>
          <w:sz w:val="28"/>
          <w:szCs w:val="28"/>
        </w:rPr>
        <w:t xml:space="preserve"> (в дюнах).</w:t>
      </w:r>
    </w:p>
    <w:p w:rsidR="003A2F6D"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al,fglQIIdn </w:t>
      </w:r>
      <w:r>
        <w:rPr>
          <w:rFonts w:ascii="Times New Roman" w:hAnsi="Times New Roman"/>
          <w:sz w:val="28"/>
          <w:szCs w:val="28"/>
        </w:rPr>
        <w:t>-</w:t>
      </w:r>
      <w:r w:rsidRPr="002601E9">
        <w:rPr>
          <w:rFonts w:ascii="Times New Roman" w:hAnsi="Times New Roman"/>
          <w:sz w:val="28"/>
          <w:szCs w:val="28"/>
        </w:rPr>
        <w:t xml:space="preserve"> пески кварцевые коричневато-серые, желтые, мелкие глинистые, сортированные, слоистые, с прослоями суглинков (0,1-0,9 м), общая мощность 8-14 м.</w:t>
      </w:r>
    </w:p>
    <w:p w:rsidR="003A2F6D" w:rsidRPr="002601E9" w:rsidRDefault="003A2F6D" w:rsidP="0026000A">
      <w:pPr>
        <w:spacing w:after="0" w:line="360" w:lineRule="auto"/>
        <w:ind w:firstLine="709"/>
        <w:jc w:val="both"/>
        <w:rPr>
          <w:rFonts w:ascii="Times New Roman" w:hAnsi="Times New Roman"/>
          <w:sz w:val="28"/>
          <w:szCs w:val="28"/>
        </w:rPr>
      </w:pPr>
    </w:p>
    <w:p w:rsidR="003A2F6D" w:rsidRPr="008A6748" w:rsidRDefault="003A2F6D" w:rsidP="0026000A">
      <w:pPr>
        <w:spacing w:before="240" w:after="0" w:line="360" w:lineRule="auto"/>
        <w:ind w:firstLine="709"/>
        <w:jc w:val="both"/>
        <w:rPr>
          <w:rFonts w:ascii="Times New Roman" w:hAnsi="Times New Roman"/>
          <w:b/>
          <w:sz w:val="28"/>
          <w:szCs w:val="28"/>
        </w:rPr>
      </w:pPr>
      <w:r w:rsidRPr="008A6748">
        <w:rPr>
          <w:rFonts w:ascii="Times New Roman" w:hAnsi="Times New Roman"/>
          <w:b/>
          <w:sz w:val="28"/>
          <w:szCs w:val="28"/>
        </w:rPr>
        <w:t>Гидрогеологические условия</w:t>
      </w:r>
    </w:p>
    <w:p w:rsidR="003A2F6D" w:rsidRPr="002601E9" w:rsidRDefault="003A2F6D" w:rsidP="0026000A">
      <w:pPr>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МО «А</w:t>
      </w:r>
      <w:r>
        <w:rPr>
          <w:rFonts w:ascii="Times New Roman" w:eastAsia="SimSun" w:hAnsi="Times New Roman"/>
          <w:sz w:val="28"/>
          <w:szCs w:val="28"/>
        </w:rPr>
        <w:t>рхангельско</w:t>
      </w:r>
      <w:r w:rsidRPr="002601E9">
        <w:rPr>
          <w:rFonts w:ascii="Times New Roman" w:eastAsia="SimSun" w:hAnsi="Times New Roman"/>
          <w:sz w:val="28"/>
          <w:szCs w:val="28"/>
        </w:rPr>
        <w:t>-</w:t>
      </w:r>
      <w:r>
        <w:rPr>
          <w:rFonts w:ascii="Times New Roman" w:eastAsia="SimSun" w:hAnsi="Times New Roman"/>
          <w:sz w:val="28"/>
          <w:szCs w:val="28"/>
        </w:rPr>
        <w:t>Голицынское</w:t>
      </w:r>
      <w:r w:rsidRPr="002601E9">
        <w:rPr>
          <w:rFonts w:ascii="Times New Roman" w:hAnsi="Times New Roman"/>
          <w:sz w:val="28"/>
          <w:szCs w:val="28"/>
        </w:rPr>
        <w:t xml:space="preserve">» располагается в центральной полосе одной из основных геологических структур Мордовии </w:t>
      </w:r>
      <w:r>
        <w:rPr>
          <w:rFonts w:ascii="Times New Roman" w:hAnsi="Times New Roman"/>
          <w:sz w:val="28"/>
          <w:szCs w:val="28"/>
        </w:rPr>
        <w:t>-</w:t>
      </w:r>
      <w:r w:rsidRPr="002601E9">
        <w:rPr>
          <w:rFonts w:ascii="Times New Roman" w:hAnsi="Times New Roman"/>
          <w:sz w:val="28"/>
          <w:szCs w:val="28"/>
        </w:rPr>
        <w:t xml:space="preserve"> Токмовского свода, входящего в состав Сурско-Хоперского артезианского бассейна. Здесь на относительно небольшой глубине (100-150 м) залегают сильнотрещиноватые и закарстованные среднекаменноугольные известняки и доломиты, содержащие пресные напорные воды хорошего качества. Над ними залегают практически водоупорные отложения юры и нижнего мела, а также водоносный комплекс неоген-четвертичных отложений. Ниже дано, в стратиграфическом порядке (сверху вниз) краткое описание водоносных горизонтов и комплексов, распространенных в рассматриваемом поселении.</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Воды плиоцен-четвертичного покрова территории содержатся в породах разнообразного генетического происхождения от аллювиальных, озерно-болотных и водноледниковых до ледниковых, озерно-ледниковых, озерных, пролювиальных, эоловых и элювиально-делювиальных.</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Воды аллювиальных отложений (alN2-QI-IV) содержатся в отложениях пойм (низкой - высокой) и надпойменных террас. Водовмещающими являются: на поймах </w:t>
      </w:r>
      <w:r>
        <w:rPr>
          <w:rFonts w:ascii="Times New Roman" w:hAnsi="Times New Roman"/>
          <w:sz w:val="28"/>
          <w:szCs w:val="28"/>
        </w:rPr>
        <w:t>-</w:t>
      </w:r>
      <w:r w:rsidRPr="002601E9">
        <w:rPr>
          <w:rFonts w:ascii="Times New Roman" w:hAnsi="Times New Roman"/>
          <w:sz w:val="28"/>
          <w:szCs w:val="28"/>
        </w:rPr>
        <w:t xml:space="preserve"> оторфованные и заиленные пески, супеси, а также суглинки и глины, прослойки опесчаненного торфа, на террасах </w:t>
      </w:r>
      <w:r>
        <w:rPr>
          <w:rFonts w:ascii="Times New Roman" w:hAnsi="Times New Roman"/>
          <w:sz w:val="28"/>
          <w:szCs w:val="28"/>
        </w:rPr>
        <w:t>-</w:t>
      </w:r>
      <w:r w:rsidRPr="002601E9">
        <w:rPr>
          <w:rFonts w:ascii="Times New Roman" w:hAnsi="Times New Roman"/>
          <w:sz w:val="28"/>
          <w:szCs w:val="28"/>
        </w:rPr>
        <w:t xml:space="preserve"> пески, супеси, суглинки, глины; в основании разреза и пойм и террас прослои и линзы галечников с песком и гравием. Мощность обводненной зоны аллювия на поймах 2,5-5,0 м. на террасах 0-15 и до 24 м. Глубина залегания уровня грунтовых вод (УГВ) на поймах 0-1,5 м, на террасах от 1,5-3 до 10-15 м. На участках террас, где водоносные горизонты прикрыты с поверхности водоупорными глинами отмечаются напоры до 4-6 м. Дебит скважин от 0,01-0,3 до 1-3 л/с.</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По составу воды гидрокарбонатно-кальциевые, местами гидрокарбонатно-сульфатные с Ca-Na и Mg-Ca анионами. Общая минерализация вод 0,2-0,9 г/л, местами 1,1-1,5 г/л.</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Воды водноледниковых надморенных отложений (fgQ2IIdn) заключены в отложениях высоких надпойменных террас основных рек поселения. Водовмещающие породы пески мелкие и среднезернистые, мощностью 0,3-7,6 м и до 12,5 м, обводненная часть мощностью 4,5-7,0 м. УГВ на глубине 1,5-6,0 м. Коэффициент фильтрации песков 0,45 м/сут, редко от 0,9 до 23 м/сут. Воды гидрокарбонатно-кальциевые, местами гидрокарбонатно-сульфатные натриевые, минерализация общая 0,5-0,65 г/л. Воды умеренно жесткие, ph = 5,9-8,4.</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Воды подморенных водноледниковых отложений (fgQ1IIdn) циркулируют в песках разнозернистых, преимущественно мелких мощностью до 40 м, при мощности обводненной зоны до 22 м. Водообильность горизонта не значительная, дебиты родников 0,05-0,4 л/с. Воды гидрокарбонатно-кальциевые. Минерализация общая 0,4 г/л, жесткость 2-4 мг-экв/л. Используются местным населением.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Воды нижнемеловых отложений (КI) образуют сложный водоносный комплекс, состоящий из отдельных водоносных горизонтов, разделенных го</w:t>
      </w:r>
      <w:r>
        <w:rPr>
          <w:rFonts w:ascii="Times New Roman" w:hAnsi="Times New Roman"/>
          <w:sz w:val="28"/>
          <w:szCs w:val="28"/>
        </w:rPr>
        <w:t>ризонтами водоупорных пород.</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Водоносными являются пески и песчанистые глины, алевролиты и песчаники валанжинского, готеривского, барремского, аптского и альбского ярусов. Суммарная мощность водовмещающих пород 33-45 м. Поскольку водоупорные пласты содержат эрозионные «окна», между водоносными горизонтами осуществляется гидравлическая связь. Воды безнапорные или со слабым местным напором до 5-7 м. Глубина залегания УГВ от 3-6 до 20-30 м. Воды гидрокарбонатно-кальциевые, местами с высоким содержанием ионов SO4 и CL, общая минерализация вод 0,15-0,8 г/л, реже 1,2-1,9 г/л. Дебит родников 0,01-0,5 л/с, местами до 1 л/с.</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Воды юрских отложений (J) образуют менее водообильный, но такой же сложный водоносный комплекс, состоящий из гидравлически связанных водоносных горизонтов средне- и верхнеюрских отложений (батский, байосский, келловейский, оксфордский, кимериджский и волжский ярусы). Водовмещающими являются пески мелкие, часто глинистые, реже слюдистые; песчаники брекчиевидные, алевриты известковистые среди глин от жирных до тощих песчанистых. Мощность водоносных пород 27-30 м. Глубина УГВ </w:t>
      </w:r>
      <w:r>
        <w:rPr>
          <w:rFonts w:ascii="Times New Roman" w:hAnsi="Times New Roman"/>
          <w:sz w:val="28"/>
          <w:szCs w:val="28"/>
        </w:rPr>
        <w:t>-</w:t>
      </w:r>
      <w:r w:rsidRPr="002601E9">
        <w:rPr>
          <w:rFonts w:ascii="Times New Roman" w:hAnsi="Times New Roman"/>
          <w:sz w:val="28"/>
          <w:szCs w:val="28"/>
        </w:rPr>
        <w:t xml:space="preserve"> 2-21 м. Воды гидрокарбонатные кальциевые, общая минерализация их</w:t>
      </w:r>
      <w:r>
        <w:rPr>
          <w:rFonts w:ascii="Times New Roman" w:hAnsi="Times New Roman"/>
          <w:sz w:val="28"/>
          <w:szCs w:val="28"/>
        </w:rPr>
        <w:t xml:space="preserve"> </w:t>
      </w:r>
      <w:r w:rsidRPr="002601E9">
        <w:rPr>
          <w:rFonts w:ascii="Times New Roman" w:hAnsi="Times New Roman"/>
          <w:sz w:val="28"/>
          <w:szCs w:val="28"/>
        </w:rPr>
        <w:t>0,15-1,7 г</w:t>
      </w:r>
      <w:r>
        <w:rPr>
          <w:rFonts w:ascii="Times New Roman" w:hAnsi="Times New Roman"/>
          <w:sz w:val="28"/>
          <w:szCs w:val="28"/>
        </w:rPr>
        <w:t>/л. Дебит родников 0,1-0,6 л/с.</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Грунтовые воды меловых и юрских отложений распространены довольно широко, в обширных эрозионных котловинах на поверхности каменноугольных отложений, в бассейне рек.</w:t>
      </w:r>
    </w:p>
    <w:p w:rsidR="003A2F6D"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Воды средне- и верхнекаменноугольных (отложений (С2-3)) циркулируют в трещиноватых, кавернозных и закарстованных известняках, доломитах и доломитизированных известняках, распространенных на глубине 50-150 м., на всей территории поселения, под толщей мезозойских, практически водоупорных, пород. Воды гидрокарбонатные-кальциевые, магниевые с общей минерализацией до 0,5 г/л и жесткостью 1-15 мг-экв. Это высококачественные подземные напорные воды основного водообильного эксплуатационного водоносного горизонта Мордовии. Дебит скважин до 15 л/с. Горизонт используется для централизованного водоснабжения. В поселение для водоснабжения отдельных сельхозферм и промышленных объектов используются одиночные скважины.</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Эк</w:t>
      </w:r>
      <w:r>
        <w:rPr>
          <w:rFonts w:ascii="Times New Roman" w:hAnsi="Times New Roman"/>
          <w:sz w:val="28"/>
          <w:szCs w:val="28"/>
        </w:rPr>
        <w:t>зогенные геологические процессы.</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Этим процессам, угрожающим жилым или промышленным сооружениям внутри населенных пунктов или за их пределами, являются в данном поселении оползни, подтопления, речная и овражно-балочная эрозии, заболачивание, просадка лессовидных грунтов, карст.</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Оползням подвержены, на рассматриваемой территории, склоны междуречий, речных долин, оврагов и уступы надпойменных террас. Преобладают небольшие по размерам оползни, охватывающие, в основном, породы четвертичного комплекса и реже коренные породы нижнего мела или юры. Пораженность территории активными оползнями весьма ограниченная, гораздо большие площади занимают оползнеопасные участки, концентрирующиеся в верховьях систем оврагов. Эти участки отличаются большой крутизной (35-45° и более), местами с обрывами высотой до 10-12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Образованию оползней способствуют подмывы склонов реками и водотоками, в оврагах и балках, пластовые выходы грунтовых вод и родники на склонах глубоковрезанных оврагов (балок); техногенные причины (пригрузка склонов, искусственные выработки в грунтах, бесконтрольное использование поливных земель).</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Размеры оползневых тел от 100-150 до 300 м вдоль кромки склона, при 50-80 м, в нижней части и предполагаемой мощности 3-5 и до 10 м. По особенностям обрушения в поселении преобладают оползни-оплывины. Пострадавших от оползней хозяйственных объектов не отмечено.</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Подтопление проявляется на участках местности с небольшой мощностью зоны аэрации, иными словами, на участках с близким к поверхности залеганием уровня грунтовых вод. Таких участков больше всего на дне речных долин, оврагов и балок. Подтопления возникают естественным путем от колебаний уровня грунтовых вод, которые зависят от атмосферных осадков, водопроводимости грунтов, режима грунтовых вод, их гидравлической связи с расположенными рядом водоемами и водотоками и их режимом. Амплитуда годовых колебаний уровня грунтовых вод поселения достигает 1,6 м.</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Подтопления непосредственно в населенных пунктах возникают и при техногенных вмешательствах, связанных с прорывом подземных водных коммуникаций, засорении дренажных каналов и других причин. Однако в рассматриваемом поселении страдают от подтопления в населенных пунктах фундаменты зданий, подвальные помещения, сады, огороды, легкие подземные в</w:t>
      </w:r>
      <w:r>
        <w:rPr>
          <w:rFonts w:ascii="Times New Roman" w:hAnsi="Times New Roman"/>
          <w:sz w:val="28"/>
          <w:szCs w:val="28"/>
        </w:rPr>
        <w:t>ыработки различного назначения.</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 А</w:t>
      </w:r>
      <w:r w:rsidRPr="002601E9">
        <w:rPr>
          <w:rFonts w:ascii="Times New Roman" w:eastAsia="SimSun" w:hAnsi="Times New Roman"/>
          <w:sz w:val="28"/>
          <w:szCs w:val="28"/>
        </w:rPr>
        <w:t>рхангельско-Голицынском</w:t>
      </w:r>
      <w:r w:rsidRPr="002601E9">
        <w:rPr>
          <w:rFonts w:ascii="Times New Roman" w:hAnsi="Times New Roman"/>
          <w:sz w:val="28"/>
          <w:szCs w:val="28"/>
        </w:rPr>
        <w:t xml:space="preserve"> сельском поселении подтоплены поймы рек и их притоки. Уровень грунтовых вод здесь на глубине 0,0-1,5-2,5 м, в песчаных, супесчаных и чаще суглинистых грунтах.</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Речная и овражно-балочная эрозии протекают в поселение интенсивно, несмотря на небольшие скорости течения в реках (0,2-0,3 м/с), что связано с широким распространением легкоразмываемых грунтов </w:t>
      </w:r>
      <w:r>
        <w:rPr>
          <w:rFonts w:ascii="Times New Roman" w:hAnsi="Times New Roman"/>
          <w:sz w:val="28"/>
          <w:szCs w:val="28"/>
        </w:rPr>
        <w:t>-</w:t>
      </w:r>
      <w:r w:rsidRPr="002601E9">
        <w:rPr>
          <w:rFonts w:ascii="Times New Roman" w:hAnsi="Times New Roman"/>
          <w:sz w:val="28"/>
          <w:szCs w:val="28"/>
        </w:rPr>
        <w:t xml:space="preserve"> песков, супесей, суглинков, даже при не очень густой речной и овражно-балочной сети. В реках преобладает боковая эрозия, выражающаяся в размыве и отступлении русловых берегов, которое на крупных реках достигает 2 м/год. Страдают от этого явления больше реки с наиболее извилистыми и полноводными руслами. На многих оврагах существуют постоянные водотоки, и на участках с высокими градиентами уклонов тальвегов происходит донная и боковая эрозии. Характерной особенностью территории является разветвленная сеть небольших овражков-притоков с очень крутыми склонами и крутым падением тальвегов, наблюдающиеся на уступах террас и склонах междуречий. Крутизна тальвегов таких оврагов в верховьях достигает 30-40°, а овражков-притоков до 40-60°. Образованию такой картины в верховьях оврагов способствуют легкоразмываемые грунты пески, лессовидные суглинки.</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Заболачивание связано, в основном, с поймами в речн</w:t>
      </w:r>
      <w:r>
        <w:rPr>
          <w:rFonts w:ascii="Times New Roman" w:hAnsi="Times New Roman"/>
          <w:sz w:val="28"/>
          <w:szCs w:val="28"/>
        </w:rPr>
        <w:t>ых долинах и тальвегах оврагов.</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 поселение преобладают низинные травяные болота с растительностью из рогоза, камыша, тростника и осок. Реже встречаются заболоченные участки на отдельных понижениях первой надпойменной террасы и междуречий. Заболоченными бывают участки вдоль дорожных насыпей, прибрежных дамб, берегов прудов. Как правило, площадь, занимаемая болотами, не превышает 0,5 км</w:t>
      </w:r>
      <w:r w:rsidRPr="002601E9">
        <w:rPr>
          <w:rFonts w:ascii="Times New Roman" w:hAnsi="Times New Roman"/>
          <w:sz w:val="28"/>
          <w:szCs w:val="28"/>
          <w:vertAlign w:val="superscript"/>
        </w:rPr>
        <w:t>2</w:t>
      </w:r>
      <w:r w:rsidRPr="002601E9">
        <w:rPr>
          <w:rFonts w:ascii="Times New Roman" w:hAnsi="Times New Roman"/>
          <w:sz w:val="28"/>
          <w:szCs w:val="28"/>
        </w:rPr>
        <w:t xml:space="preserve"> на поймах и 0,1-0,2 км</w:t>
      </w:r>
      <w:r w:rsidRPr="002601E9">
        <w:rPr>
          <w:rFonts w:ascii="Times New Roman" w:hAnsi="Times New Roman"/>
          <w:sz w:val="28"/>
          <w:szCs w:val="28"/>
          <w:vertAlign w:val="superscript"/>
        </w:rPr>
        <w:t>2</w:t>
      </w:r>
      <w:r w:rsidRPr="002601E9">
        <w:rPr>
          <w:rFonts w:ascii="Times New Roman" w:hAnsi="Times New Roman"/>
          <w:sz w:val="28"/>
          <w:szCs w:val="28"/>
        </w:rPr>
        <w:t xml:space="preserve"> на первой надпойменной террасе. Мощность торфа до 2,5-3,5, преобладает средне- и слаборазложившийся торф коричневый и черный, который местами разрабатывается.</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В поселение относительно широко распространены, на поймах рек и тальвегах оврагов и балок, оторфованные грунты с маломощными прослоями опесчаненного торфа.</w:t>
      </w:r>
    </w:p>
    <w:p w:rsidR="003A2F6D" w:rsidRPr="002601E9" w:rsidRDefault="003A2F6D" w:rsidP="0026000A">
      <w:pPr>
        <w:spacing w:after="0" w:line="360" w:lineRule="auto"/>
        <w:ind w:firstLine="709"/>
        <w:jc w:val="both"/>
        <w:rPr>
          <w:rFonts w:ascii="Times New Roman" w:hAnsi="Times New Roman"/>
          <w:sz w:val="28"/>
          <w:szCs w:val="28"/>
        </w:rPr>
      </w:pPr>
      <w:r w:rsidRPr="002601E9">
        <w:rPr>
          <w:rFonts w:ascii="Times New Roman" w:hAnsi="Times New Roman"/>
          <w:sz w:val="28"/>
          <w:szCs w:val="28"/>
        </w:rPr>
        <w:t xml:space="preserve">Просадка лессовидных грунтов, встречающихся в поселение на высоких надпойменных террасах и, в основном, на междуречьях, в толще покровных суглинков и супесей. На речных террасах они здесь залегают с поверхности, а на междуречьях </w:t>
      </w:r>
      <w:r>
        <w:rPr>
          <w:rFonts w:ascii="Times New Roman" w:hAnsi="Times New Roman"/>
          <w:sz w:val="28"/>
          <w:szCs w:val="28"/>
        </w:rPr>
        <w:t>-</w:t>
      </w:r>
      <w:r w:rsidRPr="002601E9">
        <w:rPr>
          <w:rFonts w:ascii="Times New Roman" w:hAnsi="Times New Roman"/>
          <w:sz w:val="28"/>
          <w:szCs w:val="28"/>
        </w:rPr>
        <w:t xml:space="preserve"> на глубине до 4-7 м, при мощности пластов до 3-4 м. По степени просадочности породы относятся к 1 типу. Их выявление на строительных площадках обязательно до начала строительных работ.</w:t>
      </w:r>
    </w:p>
    <w:p w:rsidR="003A2F6D" w:rsidRPr="002601E9" w:rsidRDefault="003A2F6D" w:rsidP="0026000A">
      <w:pPr>
        <w:spacing w:after="0" w:line="360" w:lineRule="auto"/>
        <w:ind w:firstLine="709"/>
        <w:jc w:val="both"/>
        <w:rPr>
          <w:rFonts w:ascii="Times New Roman" w:hAnsi="Times New Roman"/>
          <w:sz w:val="28"/>
          <w:szCs w:val="28"/>
          <w:lang w:eastAsia="en-US"/>
        </w:rPr>
      </w:pPr>
      <w:r w:rsidRPr="008A6748">
        <w:rPr>
          <w:rFonts w:ascii="Times New Roman" w:hAnsi="Times New Roman"/>
          <w:sz w:val="28"/>
          <w:szCs w:val="28"/>
          <w:lang w:eastAsia="en-US"/>
        </w:rPr>
        <w:t>Карст</w:t>
      </w:r>
      <w:r w:rsidRPr="002601E9">
        <w:rPr>
          <w:rFonts w:ascii="Times New Roman" w:hAnsi="Times New Roman"/>
          <w:sz w:val="28"/>
          <w:szCs w:val="28"/>
          <w:lang w:eastAsia="en-US"/>
        </w:rPr>
        <w:t xml:space="preserve"> хорошо известен во многих районах Мордовской Республики, поскольку закарстованные и трещиноватые средне</w:t>
      </w:r>
      <w:r>
        <w:rPr>
          <w:rFonts w:ascii="Times New Roman" w:hAnsi="Times New Roman"/>
          <w:sz w:val="28"/>
          <w:szCs w:val="28"/>
          <w:lang w:eastAsia="en-US"/>
        </w:rPr>
        <w:t xml:space="preserve"> </w:t>
      </w:r>
      <w:r w:rsidRPr="002601E9">
        <w:rPr>
          <w:rFonts w:ascii="Times New Roman" w:hAnsi="Times New Roman"/>
          <w:sz w:val="28"/>
          <w:szCs w:val="28"/>
          <w:lang w:eastAsia="en-US"/>
        </w:rPr>
        <w:t xml:space="preserve">и верхнекаменноугольные и пермские известняки, доломиты развиты на всей ее территории под покровом песчано-глинистых пород мезозоя и кайнозоя на глубине от 40 до 100 м. Основные формы проявления местного карста на поверхности земли: западины, колодцы, воронки, глубиной от 0,7-1,5 до 2-4 м, округлые формы диаметром до 10-12 м и более, удлиненные </w:t>
      </w:r>
      <w:r>
        <w:rPr>
          <w:rFonts w:ascii="Times New Roman" w:hAnsi="Times New Roman"/>
          <w:sz w:val="28"/>
          <w:szCs w:val="28"/>
          <w:lang w:eastAsia="en-US"/>
        </w:rPr>
        <w:t>-</w:t>
      </w:r>
      <w:r w:rsidRPr="002601E9">
        <w:rPr>
          <w:rFonts w:ascii="Times New Roman" w:hAnsi="Times New Roman"/>
          <w:sz w:val="28"/>
          <w:szCs w:val="28"/>
          <w:lang w:eastAsia="en-US"/>
        </w:rPr>
        <w:t xml:space="preserve"> до 50-100 м. Концентрация карстовых полостей в долинах рек связана с повышенной трещиноватостью коренных пород, более интенсивной циркуляцией в них подземных вод и с сетью тектонических разломов различной, иногда значительной, амплитудой смещения пород, способствующей существенному расширению трещин.</w:t>
      </w:r>
    </w:p>
    <w:p w:rsidR="003A2F6D" w:rsidRPr="002601E9" w:rsidRDefault="003A2F6D" w:rsidP="0026000A">
      <w:pPr>
        <w:pStyle w:val="TOC2"/>
        <w:ind w:firstLine="709"/>
        <w:jc w:val="both"/>
        <w:rPr>
          <w:sz w:val="28"/>
          <w:szCs w:val="28"/>
        </w:rPr>
      </w:pPr>
      <w:r w:rsidRPr="002601E9">
        <w:rPr>
          <w:sz w:val="28"/>
          <w:szCs w:val="28"/>
        </w:rPr>
        <w:t>В большей своей части территория сельского поселения пригодна для застройки без проведения инженерной подготовки. Грунтовые воды залегают здесь ниже двух метров, рельеф сравнительно ровный.</w:t>
      </w:r>
    </w:p>
    <w:p w:rsidR="003A2F6D" w:rsidRPr="002601E9" w:rsidRDefault="003A2F6D" w:rsidP="0026000A">
      <w:pPr>
        <w:pStyle w:val="TOC2"/>
        <w:ind w:firstLine="709"/>
        <w:jc w:val="both"/>
        <w:rPr>
          <w:sz w:val="28"/>
          <w:szCs w:val="28"/>
        </w:rPr>
      </w:pPr>
      <w:r w:rsidRPr="002601E9">
        <w:rPr>
          <w:sz w:val="28"/>
          <w:szCs w:val="28"/>
        </w:rPr>
        <w:t>К территориям ограниченно пригодным для строительства отнесены участки с уклоном более 10% и с залеганием грунтовых вод меньше 2-х метров от поверхности земли.</w:t>
      </w:r>
    </w:p>
    <w:p w:rsidR="003A2F6D" w:rsidRPr="002601E9" w:rsidRDefault="003A2F6D" w:rsidP="0026000A">
      <w:pPr>
        <w:pStyle w:val="TOC2"/>
        <w:ind w:firstLine="709"/>
        <w:jc w:val="both"/>
        <w:rPr>
          <w:sz w:val="28"/>
          <w:szCs w:val="28"/>
        </w:rPr>
      </w:pPr>
      <w:r w:rsidRPr="002601E9">
        <w:rPr>
          <w:sz w:val="28"/>
          <w:szCs w:val="28"/>
        </w:rPr>
        <w:t>К территориям не пригодным для строительства относятся поймы рек и ручьев.</w:t>
      </w:r>
    </w:p>
    <w:p w:rsidR="003A2F6D" w:rsidRDefault="003A2F6D" w:rsidP="0026000A">
      <w:pPr>
        <w:pStyle w:val="TOC2"/>
        <w:ind w:firstLine="709"/>
        <w:jc w:val="both"/>
        <w:rPr>
          <w:sz w:val="28"/>
          <w:szCs w:val="28"/>
        </w:rPr>
      </w:pPr>
      <w:r w:rsidRPr="002601E9">
        <w:rPr>
          <w:sz w:val="28"/>
          <w:szCs w:val="28"/>
        </w:rPr>
        <w:t>При строительстве объектов потребуются дополнительные лабораторные исследования грунтов.</w:t>
      </w:r>
    </w:p>
    <w:p w:rsidR="003A2F6D" w:rsidRPr="008A6748" w:rsidRDefault="003A2F6D" w:rsidP="0026000A">
      <w:pPr>
        <w:rPr>
          <w:lang w:eastAsia="en-US"/>
        </w:rPr>
      </w:pPr>
    </w:p>
    <w:p w:rsidR="003A2F6D" w:rsidRPr="00B50441" w:rsidRDefault="003A2F6D" w:rsidP="0026000A">
      <w:pPr>
        <w:pStyle w:val="Heading3"/>
        <w:tabs>
          <w:tab w:val="left" w:pos="708"/>
        </w:tabs>
        <w:rPr>
          <w:color w:val="000000"/>
          <w:szCs w:val="28"/>
        </w:rPr>
      </w:pPr>
      <w:r>
        <w:rPr>
          <w:color w:val="000000"/>
          <w:szCs w:val="28"/>
        </w:rPr>
        <w:t>1</w:t>
      </w:r>
      <w:r w:rsidRPr="00B50441">
        <w:rPr>
          <w:color w:val="000000"/>
          <w:szCs w:val="28"/>
        </w:rPr>
        <w:t>.1.4</w:t>
      </w:r>
      <w:r>
        <w:rPr>
          <w:color w:val="000000"/>
          <w:szCs w:val="28"/>
        </w:rPr>
        <w:t>.</w:t>
      </w:r>
      <w:r w:rsidRPr="00B50441">
        <w:rPr>
          <w:color w:val="000000"/>
          <w:szCs w:val="28"/>
        </w:rPr>
        <w:t xml:space="preserve"> Социально-экономическое развитие</w:t>
      </w:r>
    </w:p>
    <w:p w:rsidR="003A2F6D" w:rsidRPr="003151A5" w:rsidRDefault="003A2F6D" w:rsidP="0026000A">
      <w:pPr>
        <w:shd w:val="clear" w:color="auto" w:fill="FFFFFF"/>
        <w:spacing w:before="200"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 xml:space="preserve">Основными направлениями программы является создание благоприятных условий для повышения качества и уровня жизни населения на территории </w:t>
      </w:r>
      <w:r>
        <w:rPr>
          <w:rFonts w:ascii="Times New Roman" w:hAnsi="Times New Roman"/>
          <w:color w:val="000000"/>
          <w:sz w:val="28"/>
          <w:szCs w:val="28"/>
        </w:rPr>
        <w:t>Архангельско-Голицынского</w:t>
      </w:r>
      <w:r w:rsidRPr="003151A5">
        <w:rPr>
          <w:rFonts w:ascii="Times New Roman" w:hAnsi="Times New Roman"/>
          <w:color w:val="000000"/>
          <w:sz w:val="28"/>
          <w:szCs w:val="28"/>
        </w:rPr>
        <w:t xml:space="preserve"> сельского поселения путем поддержки социальной сферы и повышения эффективности предоставляемых государственных услуг. На основе проведенного анализа текущего состояния </w:t>
      </w:r>
      <w:r>
        <w:rPr>
          <w:rFonts w:ascii="Times New Roman" w:hAnsi="Times New Roman"/>
          <w:color w:val="000000"/>
          <w:sz w:val="28"/>
          <w:szCs w:val="28"/>
        </w:rPr>
        <w:t>Архангельско-Голицынского</w:t>
      </w:r>
      <w:r w:rsidRPr="003151A5">
        <w:rPr>
          <w:rFonts w:ascii="Times New Roman" w:hAnsi="Times New Roman"/>
          <w:color w:val="000000"/>
          <w:sz w:val="28"/>
          <w:szCs w:val="28"/>
        </w:rPr>
        <w:t xml:space="preserve"> сельского поселения, а также выявленных сильных и слабых сторон, были сформированы три основных стратегических направления развития, включающие в себя основные приоритеты развития сельского поселения. Формирование стратегических направлений происходило с учетом имеющихся ресурсов и финансовых возможностей </w:t>
      </w:r>
      <w:r>
        <w:rPr>
          <w:rFonts w:ascii="Times New Roman" w:hAnsi="Times New Roman"/>
          <w:color w:val="000000"/>
          <w:sz w:val="28"/>
          <w:szCs w:val="28"/>
        </w:rPr>
        <w:t>Архангельско-Голицынского</w:t>
      </w:r>
      <w:r w:rsidRPr="003151A5">
        <w:rPr>
          <w:rFonts w:ascii="Times New Roman" w:hAnsi="Times New Roman"/>
          <w:color w:val="000000"/>
          <w:sz w:val="28"/>
          <w:szCs w:val="28"/>
        </w:rPr>
        <w:t xml:space="preserve"> сельского поселения.</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 xml:space="preserve">Направление 1. </w:t>
      </w:r>
      <w:r>
        <w:rPr>
          <w:rFonts w:ascii="Times New Roman" w:hAnsi="Times New Roman"/>
          <w:color w:val="000000"/>
          <w:sz w:val="28"/>
          <w:szCs w:val="28"/>
        </w:rPr>
        <w:t>Повышение комфортности среды жизнедеятельности.</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Повышение благоустройства населенных пунктов поселения.</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Развитие человеческого потенциала.</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Повышение культурного потенциала и проведение молодежной политики</w:t>
      </w:r>
      <w:r>
        <w:rPr>
          <w:rFonts w:ascii="Times New Roman" w:hAnsi="Times New Roman"/>
          <w:color w:val="000000"/>
          <w:sz w:val="28"/>
          <w:szCs w:val="28"/>
        </w:rPr>
        <w:t>.</w:t>
      </w:r>
    </w:p>
    <w:p w:rsidR="003A2F6D" w:rsidRPr="00754A8F"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 xml:space="preserve">Направление 2. </w:t>
      </w:r>
      <w:r w:rsidRPr="00754A8F">
        <w:rPr>
          <w:rFonts w:ascii="Times New Roman" w:hAnsi="Times New Roman"/>
          <w:color w:val="000000"/>
          <w:sz w:val="28"/>
          <w:szCs w:val="28"/>
        </w:rPr>
        <w:t>Развитие экономического потенциала и повышение эффективности использования природн</w:t>
      </w:r>
      <w:r>
        <w:rPr>
          <w:rFonts w:ascii="Times New Roman" w:hAnsi="Times New Roman"/>
          <w:color w:val="000000"/>
          <w:sz w:val="28"/>
          <w:szCs w:val="28"/>
        </w:rPr>
        <w:t>о-ресурсного потенциала района.</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Создание условий для повышения инвестиционной привлекательности района.</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Стимулирование повышение деловой активности населения и развитие малого предпринимательства.</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Повышение эффективности использования природно-ресурсного потенциала.</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Направление 3</w:t>
      </w:r>
      <w:r>
        <w:rPr>
          <w:rFonts w:ascii="Times New Roman" w:hAnsi="Times New Roman"/>
          <w:color w:val="000000"/>
          <w:sz w:val="28"/>
          <w:szCs w:val="28"/>
        </w:rPr>
        <w:t>.</w:t>
      </w:r>
      <w:r w:rsidRPr="003151A5">
        <w:rPr>
          <w:rFonts w:ascii="Times New Roman" w:hAnsi="Times New Roman"/>
          <w:color w:val="000000"/>
          <w:sz w:val="28"/>
          <w:szCs w:val="28"/>
        </w:rPr>
        <w:t xml:space="preserve"> </w:t>
      </w:r>
      <w:r>
        <w:rPr>
          <w:rFonts w:ascii="Times New Roman" w:hAnsi="Times New Roman"/>
          <w:color w:val="000000"/>
          <w:sz w:val="28"/>
          <w:szCs w:val="28"/>
        </w:rPr>
        <w:t>Выстраивание партнерских отношений</w:t>
      </w:r>
      <w:r w:rsidRPr="003151A5">
        <w:rPr>
          <w:rFonts w:ascii="Times New Roman" w:hAnsi="Times New Roman"/>
          <w:color w:val="000000"/>
          <w:sz w:val="28"/>
          <w:szCs w:val="28"/>
        </w:rPr>
        <w:t xml:space="preserve"> </w:t>
      </w:r>
      <w:r>
        <w:rPr>
          <w:rFonts w:ascii="Times New Roman" w:hAnsi="Times New Roman"/>
          <w:color w:val="000000"/>
          <w:sz w:val="28"/>
          <w:szCs w:val="28"/>
        </w:rPr>
        <w:t>между населением</w:t>
      </w:r>
      <w:r w:rsidRPr="003151A5">
        <w:rPr>
          <w:rFonts w:ascii="Times New Roman" w:hAnsi="Times New Roman"/>
          <w:color w:val="000000"/>
          <w:sz w:val="28"/>
          <w:szCs w:val="28"/>
        </w:rPr>
        <w:t xml:space="preserve">, </w:t>
      </w:r>
      <w:r>
        <w:rPr>
          <w:rFonts w:ascii="Times New Roman" w:hAnsi="Times New Roman"/>
          <w:color w:val="000000"/>
          <w:sz w:val="28"/>
          <w:szCs w:val="28"/>
        </w:rPr>
        <w:t>властью и бизнесом</w:t>
      </w:r>
      <w:r w:rsidRPr="003151A5">
        <w:rPr>
          <w:rFonts w:ascii="Times New Roman" w:hAnsi="Times New Roman"/>
          <w:color w:val="000000"/>
          <w:sz w:val="28"/>
          <w:szCs w:val="28"/>
        </w:rPr>
        <w:t xml:space="preserve"> </w:t>
      </w:r>
      <w:r>
        <w:rPr>
          <w:rFonts w:ascii="Times New Roman" w:hAnsi="Times New Roman"/>
          <w:color w:val="000000"/>
          <w:sz w:val="28"/>
          <w:szCs w:val="28"/>
        </w:rPr>
        <w:t>на территории Архангельско-Голицынского</w:t>
      </w:r>
      <w:r w:rsidRPr="003151A5">
        <w:rPr>
          <w:rFonts w:ascii="Times New Roman" w:hAnsi="Times New Roman"/>
          <w:color w:val="000000"/>
          <w:sz w:val="28"/>
          <w:szCs w:val="28"/>
        </w:rPr>
        <w:t xml:space="preserve"> </w:t>
      </w:r>
      <w:r>
        <w:rPr>
          <w:rFonts w:ascii="Times New Roman" w:hAnsi="Times New Roman"/>
          <w:color w:val="000000"/>
          <w:sz w:val="28"/>
          <w:szCs w:val="28"/>
        </w:rPr>
        <w:t>сельского поселения.</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Создание условий для развития частно-муниципального партнерства</w:t>
      </w:r>
      <w:r>
        <w:rPr>
          <w:rFonts w:ascii="Times New Roman" w:hAnsi="Times New Roman"/>
          <w:color w:val="000000"/>
          <w:sz w:val="28"/>
          <w:szCs w:val="28"/>
        </w:rPr>
        <w:t>.</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Повышение эффективности работы органов местного самоуправления</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Положительным опытом в решении социальных вопросов в малых населенных пунктах является строительство социально-досуговых центров, где в одном здании объединяются учреждение образования, здравоохранения и культуры. Что позволяет значительно экономить средства необходимые на содержание зданий.</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Развитие социальной сферы представляется возможным в той мере, в которой это позволяют субвенции из бюджетов вышестоящих уровней. В качестве приоритетных отраслей представляется важным рассматривать образование и</w:t>
      </w:r>
      <w:r>
        <w:rPr>
          <w:rFonts w:ascii="Times New Roman" w:hAnsi="Times New Roman"/>
          <w:color w:val="000000"/>
          <w:sz w:val="28"/>
          <w:szCs w:val="28"/>
        </w:rPr>
        <w:t xml:space="preserve"> </w:t>
      </w:r>
      <w:r w:rsidRPr="003151A5">
        <w:rPr>
          <w:rFonts w:ascii="Times New Roman" w:hAnsi="Times New Roman"/>
          <w:color w:val="000000"/>
          <w:sz w:val="28"/>
          <w:szCs w:val="28"/>
        </w:rPr>
        <w:t>здравоохранение.</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Основными задачами в сфере торговли и услуг являются: дальнейшее развитие и совершенствование отраслей торговли, общественного питания и платных услуг; полное удовлетворение потребностей населения; укрепление и развитие предпринимательской деятельности на потребительском рынке; поддержка и развитие социально-значимых торговых и бытовых услуг; обеспечение защиты прав потребителей на потребительском рынке.</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Проектом предлагается:</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При формировании системы обслуживания учитывать следующие уровни обеспеченности учреждениями и объектами:</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 xml:space="preserve">- периодического обслуживания </w:t>
      </w:r>
      <w:r>
        <w:rPr>
          <w:rFonts w:ascii="Times New Roman" w:hAnsi="Times New Roman"/>
          <w:color w:val="000000"/>
          <w:sz w:val="28"/>
          <w:szCs w:val="28"/>
        </w:rPr>
        <w:t>-</w:t>
      </w:r>
      <w:r w:rsidRPr="003151A5">
        <w:rPr>
          <w:rFonts w:ascii="Times New Roman" w:hAnsi="Times New Roman"/>
          <w:color w:val="000000"/>
          <w:sz w:val="28"/>
          <w:szCs w:val="28"/>
        </w:rPr>
        <w:t xml:space="preserve"> учреждения и предприятия, посещаемые населением не реже одного раза в месяц;</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 xml:space="preserve">- эпизодического обслуживания </w:t>
      </w:r>
      <w:r>
        <w:rPr>
          <w:rFonts w:ascii="Times New Roman" w:hAnsi="Times New Roman"/>
          <w:color w:val="000000"/>
          <w:sz w:val="28"/>
          <w:szCs w:val="28"/>
        </w:rPr>
        <w:t>-</w:t>
      </w:r>
      <w:r w:rsidRPr="003151A5">
        <w:rPr>
          <w:rFonts w:ascii="Times New Roman" w:hAnsi="Times New Roman"/>
          <w:color w:val="000000"/>
          <w:sz w:val="28"/>
          <w:szCs w:val="28"/>
        </w:rPr>
        <w:t xml:space="preserve">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и др.)</w:t>
      </w:r>
      <w:r>
        <w:rPr>
          <w:rFonts w:ascii="Times New Roman" w:hAnsi="Times New Roman"/>
          <w:color w:val="000000"/>
          <w:sz w:val="28"/>
          <w:szCs w:val="28"/>
        </w:rPr>
        <w:t>.</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3A2F6D" w:rsidRPr="003151A5" w:rsidRDefault="003A2F6D" w:rsidP="0026000A">
      <w:pPr>
        <w:shd w:val="clear" w:color="auto" w:fill="FFFFFF"/>
        <w:spacing w:after="0" w:line="360" w:lineRule="auto"/>
        <w:ind w:firstLine="709"/>
        <w:jc w:val="both"/>
        <w:rPr>
          <w:rFonts w:ascii="Times New Roman" w:hAnsi="Times New Roman"/>
          <w:color w:val="000000"/>
          <w:sz w:val="28"/>
          <w:szCs w:val="28"/>
        </w:rPr>
      </w:pPr>
      <w:r w:rsidRPr="003151A5">
        <w:rPr>
          <w:rFonts w:ascii="Times New Roman" w:hAnsi="Times New Roman"/>
          <w:color w:val="000000"/>
          <w:sz w:val="28"/>
          <w:szCs w:val="28"/>
        </w:rPr>
        <w:t>Обеспечение жителей каждого населенного пункта услугами первой необходимости должны осуществляться в пределах пешеходной доступности не более 30 мин.</w:t>
      </w:r>
    </w:p>
    <w:p w:rsidR="003A2F6D" w:rsidRDefault="003A2F6D" w:rsidP="0026000A">
      <w:pPr>
        <w:spacing w:after="0" w:line="360" w:lineRule="auto"/>
        <w:ind w:firstLine="709"/>
        <w:jc w:val="both"/>
        <w:rPr>
          <w:rFonts w:ascii="Times New Roman" w:hAnsi="Times New Roman"/>
          <w:color w:val="000000"/>
          <w:sz w:val="28"/>
          <w:szCs w:val="28"/>
          <w:shd w:val="clear" w:color="auto" w:fill="FFFFFF"/>
        </w:rPr>
      </w:pPr>
      <w:r w:rsidRPr="003151A5">
        <w:rPr>
          <w:rFonts w:ascii="Times New Roman" w:hAnsi="Times New Roman"/>
          <w:color w:val="000000"/>
          <w:sz w:val="28"/>
          <w:szCs w:val="28"/>
          <w:shd w:val="clear" w:color="auto" w:fill="FFFFFF"/>
        </w:rPr>
        <w:t>Потребности населения в учреждениях и предприятиях обслуживания должны обеспечиваться путем нового строительства и реконструкции</w:t>
      </w:r>
      <w:r>
        <w:rPr>
          <w:rFonts w:ascii="Times New Roman" w:hAnsi="Times New Roman"/>
          <w:color w:val="000000"/>
          <w:sz w:val="28"/>
          <w:szCs w:val="28"/>
          <w:shd w:val="clear" w:color="auto" w:fill="FFFFFF"/>
        </w:rPr>
        <w:t xml:space="preserve"> </w:t>
      </w:r>
      <w:r w:rsidRPr="003151A5">
        <w:rPr>
          <w:rFonts w:ascii="Times New Roman" w:hAnsi="Times New Roman"/>
          <w:color w:val="000000"/>
          <w:sz w:val="28"/>
          <w:szCs w:val="28"/>
          <w:shd w:val="clear" w:color="auto" w:fill="FFFFFF"/>
        </w:rPr>
        <w:t>существующего фонда.</w:t>
      </w:r>
    </w:p>
    <w:p w:rsidR="003A2F6D" w:rsidRDefault="003A2F6D" w:rsidP="0026000A">
      <w:pPr>
        <w:spacing w:after="0" w:line="360" w:lineRule="auto"/>
        <w:ind w:firstLine="709"/>
        <w:jc w:val="both"/>
        <w:rPr>
          <w:rFonts w:ascii="Times New Roman" w:hAnsi="Times New Roman"/>
          <w:color w:val="000000"/>
          <w:sz w:val="28"/>
          <w:szCs w:val="28"/>
          <w:shd w:val="clear" w:color="auto" w:fill="FFFFFF"/>
        </w:rPr>
      </w:pPr>
    </w:p>
    <w:p w:rsidR="003A2F6D" w:rsidRPr="009A652D" w:rsidRDefault="003A2F6D" w:rsidP="0026000A">
      <w:pPr>
        <w:pStyle w:val="Heading2"/>
        <w:rPr>
          <w:rFonts w:cs="Times New Roman"/>
        </w:rPr>
      </w:pPr>
      <w:bookmarkStart w:id="76" w:name="_Toc470095083"/>
      <w:bookmarkStart w:id="77" w:name="_Toc469393877"/>
      <w:bookmarkStart w:id="78" w:name="_Toc470595822"/>
      <w:bookmarkStart w:id="79" w:name="_Toc471807110"/>
      <w:r w:rsidRPr="009A652D">
        <w:rPr>
          <w:rFonts w:cs="Times New Roman"/>
        </w:rPr>
        <w:t>1.2. Прогноз численности и состава населения</w:t>
      </w:r>
      <w:bookmarkEnd w:id="76"/>
      <w:bookmarkEnd w:id="77"/>
      <w:bookmarkEnd w:id="78"/>
      <w:bookmarkEnd w:id="79"/>
    </w:p>
    <w:p w:rsidR="003A2F6D" w:rsidRDefault="003A2F6D" w:rsidP="0026000A">
      <w:pPr>
        <w:spacing w:before="200" w:after="0" w:line="360" w:lineRule="auto"/>
        <w:ind w:firstLine="709"/>
        <w:jc w:val="both"/>
        <w:rPr>
          <w:rFonts w:ascii="Times New Roman" w:hAnsi="Times New Roman"/>
          <w:sz w:val="28"/>
        </w:rPr>
      </w:pPr>
      <w:r>
        <w:rPr>
          <w:rFonts w:ascii="Times New Roman" w:hAnsi="Times New Roman"/>
          <w:sz w:val="28"/>
        </w:rPr>
        <w:t>В последние 10 лет по всей стране в целом, и в Архангельско-Голицынском сельском поселении наблюдалась общая тенденция снижения численности населения.</w:t>
      </w:r>
    </w:p>
    <w:p w:rsidR="003A2F6D" w:rsidRDefault="003A2F6D" w:rsidP="0026000A">
      <w:pPr>
        <w:spacing w:after="0" w:line="360" w:lineRule="auto"/>
        <w:ind w:firstLine="709"/>
        <w:jc w:val="both"/>
        <w:rPr>
          <w:rFonts w:ascii="Times New Roman" w:hAnsi="Times New Roman"/>
          <w:sz w:val="28"/>
        </w:rPr>
      </w:pPr>
      <w:r>
        <w:rPr>
          <w:rFonts w:ascii="Times New Roman" w:hAnsi="Times New Roman"/>
          <w:sz w:val="28"/>
        </w:rPr>
        <w:t>Распределение населения Архангельско-Голицынского сельского поселения представлено в таблице 3.</w:t>
      </w:r>
    </w:p>
    <w:p w:rsidR="003A2F6D" w:rsidRDefault="003A2F6D" w:rsidP="0026000A">
      <w:pPr>
        <w:pStyle w:val="1"/>
      </w:pPr>
      <w:r>
        <w:t>Демографическая ситуация характеризуется продолжающимся процессом естественной убыли населения, связанной с превышением смертности над рождаемостью. Ситуация остается напряженной на протяжении нескольких лет.</w:t>
      </w:r>
    </w:p>
    <w:p w:rsidR="003A2F6D" w:rsidRPr="002601E9" w:rsidRDefault="003A2F6D" w:rsidP="0026000A">
      <w:pPr>
        <w:spacing w:after="0" w:line="360" w:lineRule="auto"/>
        <w:ind w:firstLine="709"/>
        <w:jc w:val="both"/>
        <w:rPr>
          <w:rFonts w:ascii="Times New Roman" w:hAnsi="Times New Roman"/>
          <w:sz w:val="24"/>
          <w:szCs w:val="24"/>
        </w:rPr>
      </w:pPr>
      <w:r>
        <w:rPr>
          <w:rFonts w:ascii="Times New Roman" w:hAnsi="Times New Roman"/>
          <w:sz w:val="28"/>
          <w:szCs w:val="28"/>
        </w:rPr>
        <w:t>Таблица 3 - Общая численность населения МО в 2016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2"/>
        <w:gridCol w:w="1312"/>
        <w:gridCol w:w="1312"/>
        <w:gridCol w:w="1312"/>
        <w:gridCol w:w="2028"/>
        <w:gridCol w:w="2028"/>
        <w:gridCol w:w="2028"/>
        <w:gridCol w:w="819"/>
      </w:tblGrid>
      <w:tr w:rsidR="003A2F6D" w:rsidRPr="005E75E9" w:rsidTr="003D2635">
        <w:tc>
          <w:tcPr>
            <w:tcW w:w="708"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Наименование населенного пункта</w:t>
            </w:r>
          </w:p>
        </w:tc>
        <w:tc>
          <w:tcPr>
            <w:tcW w:w="494"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Женское население</w:t>
            </w:r>
          </w:p>
        </w:tc>
        <w:tc>
          <w:tcPr>
            <w:tcW w:w="494"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Мужское население</w:t>
            </w:r>
          </w:p>
        </w:tc>
        <w:tc>
          <w:tcPr>
            <w:tcW w:w="661"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Детское население до 18 лет</w:t>
            </w:r>
          </w:p>
        </w:tc>
        <w:tc>
          <w:tcPr>
            <w:tcW w:w="625"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Население трудоспособного возраста</w:t>
            </w:r>
          </w:p>
        </w:tc>
        <w:tc>
          <w:tcPr>
            <w:tcW w:w="76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Население старше трудоспособного возраста</w:t>
            </w:r>
          </w:p>
        </w:tc>
        <w:tc>
          <w:tcPr>
            <w:tcW w:w="718"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Население младше трудоспособного возраста</w:t>
            </w:r>
          </w:p>
        </w:tc>
        <w:tc>
          <w:tcPr>
            <w:tcW w:w="538"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Всего</w:t>
            </w:r>
          </w:p>
        </w:tc>
      </w:tr>
      <w:tr w:rsidR="003A2F6D" w:rsidRPr="005E75E9" w:rsidTr="003D2635">
        <w:tc>
          <w:tcPr>
            <w:tcW w:w="708"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Арх-Голицыно</w:t>
            </w:r>
          </w:p>
        </w:tc>
        <w:tc>
          <w:tcPr>
            <w:tcW w:w="494"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380</w:t>
            </w:r>
          </w:p>
        </w:tc>
        <w:tc>
          <w:tcPr>
            <w:tcW w:w="494"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363</w:t>
            </w:r>
          </w:p>
        </w:tc>
        <w:tc>
          <w:tcPr>
            <w:tcW w:w="661"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124</w:t>
            </w:r>
          </w:p>
        </w:tc>
        <w:tc>
          <w:tcPr>
            <w:tcW w:w="625"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354</w:t>
            </w:r>
          </w:p>
        </w:tc>
        <w:tc>
          <w:tcPr>
            <w:tcW w:w="763"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265</w:t>
            </w:r>
          </w:p>
        </w:tc>
        <w:tc>
          <w:tcPr>
            <w:tcW w:w="718"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124</w:t>
            </w:r>
          </w:p>
        </w:tc>
        <w:tc>
          <w:tcPr>
            <w:tcW w:w="538"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743</w:t>
            </w:r>
          </w:p>
        </w:tc>
      </w:tr>
    </w:tbl>
    <w:p w:rsidR="003A2F6D" w:rsidRPr="002601E9" w:rsidRDefault="003A2F6D" w:rsidP="0026000A">
      <w:pPr>
        <w:spacing w:after="0" w:line="360" w:lineRule="auto"/>
        <w:ind w:firstLine="709"/>
        <w:jc w:val="both"/>
        <w:rPr>
          <w:rFonts w:ascii="Times New Roman" w:hAnsi="Times New Roman"/>
          <w:sz w:val="28"/>
          <w:szCs w:val="28"/>
        </w:rPr>
      </w:pPr>
    </w:p>
    <w:p w:rsidR="003A2F6D" w:rsidRDefault="003A2F6D" w:rsidP="0026000A">
      <w:pPr>
        <w:pStyle w:val="1"/>
      </w:pPr>
      <w:r>
        <w:t>Структуру населения на 01.01.2017 год можно обозначить следующим образом:</w:t>
      </w:r>
    </w:p>
    <w:p w:rsidR="003A2F6D" w:rsidRDefault="003A2F6D" w:rsidP="0026000A">
      <w:pPr>
        <w:pStyle w:val="1"/>
      </w:pPr>
      <w:r>
        <w:t>относительно мужского и женского взрослого населения (кроме несовершеннолетних):</w:t>
      </w:r>
    </w:p>
    <w:p w:rsidR="003A2F6D" w:rsidRDefault="003A2F6D" w:rsidP="0026000A">
      <w:pPr>
        <w:pStyle w:val="1"/>
      </w:pPr>
      <w:r>
        <w:t>- мужское население - 48%;</w:t>
      </w:r>
    </w:p>
    <w:p w:rsidR="003A2F6D" w:rsidRDefault="003A2F6D" w:rsidP="0026000A">
      <w:pPr>
        <w:pStyle w:val="1"/>
      </w:pPr>
      <w:r>
        <w:t>- женское население - 52%;</w:t>
      </w:r>
    </w:p>
    <w:p w:rsidR="003A2F6D" w:rsidRDefault="003A2F6D" w:rsidP="0026000A">
      <w:pPr>
        <w:pStyle w:val="1"/>
      </w:pPr>
      <w:r>
        <w:t>относительно трудоспособного возраста:</w:t>
      </w:r>
    </w:p>
    <w:p w:rsidR="003A2F6D" w:rsidRDefault="003A2F6D" w:rsidP="0026000A">
      <w:pPr>
        <w:pStyle w:val="1"/>
      </w:pPr>
      <w:r>
        <w:t>- моложе трудоспособного возраста - 20%;</w:t>
      </w:r>
    </w:p>
    <w:p w:rsidR="003A2F6D" w:rsidRDefault="003A2F6D" w:rsidP="0026000A">
      <w:pPr>
        <w:pStyle w:val="1"/>
      </w:pPr>
      <w:r>
        <w:t>- трудоспособное население - 45%;</w:t>
      </w:r>
    </w:p>
    <w:p w:rsidR="003A2F6D" w:rsidRDefault="003A2F6D" w:rsidP="0026000A">
      <w:pPr>
        <w:pStyle w:val="1"/>
      </w:pPr>
      <w:r>
        <w:t>- старше трудоспособного возраста - 35%.</w:t>
      </w:r>
    </w:p>
    <w:p w:rsidR="003A2F6D" w:rsidRDefault="003A2F6D" w:rsidP="0026000A">
      <w:pPr>
        <w:pStyle w:val="1"/>
      </w:pPr>
      <w:r>
        <w:br w:type="page"/>
      </w:r>
    </w:p>
    <w:p w:rsidR="003A2F6D" w:rsidRPr="00FB3791" w:rsidRDefault="003A2F6D" w:rsidP="0026000A">
      <w:pPr>
        <w:pStyle w:val="1"/>
        <w:jc w:val="center"/>
      </w:pPr>
      <w:r w:rsidRPr="00FB3791">
        <w:t>Рис.1</w:t>
      </w:r>
    </w:p>
    <w:tbl>
      <w:tblPr>
        <w:tblW w:w="0" w:type="auto"/>
        <w:tblLook w:val="00A0"/>
      </w:tblPr>
      <w:tblGrid>
        <w:gridCol w:w="4706"/>
        <w:gridCol w:w="4864"/>
      </w:tblGrid>
      <w:tr w:rsidR="003A2F6D" w:rsidRPr="005E75E9" w:rsidTr="003D2635">
        <w:trPr>
          <w:trHeight w:val="4684"/>
        </w:trPr>
        <w:tc>
          <w:tcPr>
            <w:tcW w:w="4785" w:type="dxa"/>
          </w:tcPr>
          <w:p w:rsidR="003A2F6D" w:rsidRPr="005E75E9" w:rsidRDefault="003A2F6D" w:rsidP="003D2635">
            <w:pPr>
              <w:pStyle w:val="1"/>
              <w:ind w:firstLine="0"/>
              <w:rPr>
                <w:b/>
                <w:szCs w:val="20"/>
              </w:rPr>
            </w:pPr>
            <w:r w:rsidRPr="007A7EA8">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31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Fm5y2QAAAAUBAAAPAAAAZHJzL2Rvd25y&#10;ZXYueG1sTI9BT8MwDIXvSPyHyEhcEEuZxjSVphMgjTvtBBzdxrSFxilNtpZ/j+EyLtZ7etbz52w7&#10;u14daQydZwM3iwQUce1tx42Bfbm73oAKEdli75kMfFOAbX5+lmFq/cTPdCxio6SEQ4oG2hiHVOtQ&#10;t+QwLPxALNm7Hx1GsWOj7YiTlLteL5NkrR12LBdaHOixpfqzODgDX6+7q32Dm4+H26l8eiuKVfVS&#10;emMuL+b7O1CR5nhahl98QYdcmCp/YBtUb0AeiX9TstV6KbYSkYjQeab/0+c/AA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">
                  <v:imagedata r:id="rId12" o:title="" croptop="-4220f" cropbottom="-4000f" cropleft="-15201f" cropright="-3368f"/>
                  <o:lock v:ext="edit" aspectratio="f"/>
                </v:shape>
              </w:pict>
            </w:r>
          </w:p>
        </w:tc>
        <w:tc>
          <w:tcPr>
            <w:tcW w:w="4786" w:type="dxa"/>
          </w:tcPr>
          <w:p w:rsidR="003A2F6D" w:rsidRPr="005E75E9" w:rsidRDefault="003A2F6D" w:rsidP="003D2635">
            <w:pPr>
              <w:pStyle w:val="1"/>
              <w:ind w:firstLine="0"/>
              <w:rPr>
                <w:b/>
                <w:szCs w:val="20"/>
              </w:rPr>
            </w:pPr>
            <w:r w:rsidRPr="007A7EA8">
              <w:rPr>
                <w:b/>
                <w:noProof/>
                <w:szCs w:val="20"/>
              </w:rPr>
              <w:pict>
                <v:shape id="Диаграмма 2" o:spid="_x0000_i1026" type="#_x0000_t75" style="width:239.25pt;height:1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sELD2wAAAAUBAAAPAAAAZHJzL2Rvd25y&#10;ZXYueG1sTI9PS8QwEMXvgt8hjODNTXRFdmvTRQQPIiq7FvGYNmNTbCalSf/st3f0opcHjze895t8&#10;t/hOTDjENpCGy5UCgVQH21KjoXx7uNiAiMmQNV0g1HDECLvi9CQ3mQ0z7XE6pEZwCcXMaHAp9ZmU&#10;sXboTVyFHomzzzB4k9gOjbSDmbncd/JKqRvpTUu84EyP9w7rr8PoNcwvjsbqaTqWj105b98/5LOz&#10;r1qfny13tyASLunvGH7wGR0KZqrCSDaKTgM/kn6Vs+vNmm2lYb1VCmSRy//0xTcA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">
                  <v:imagedata r:id="rId13" o:title="" croptop="-4968f" cropbottom="-13738f" cropleft="-12792f" cropright="-179f"/>
                  <o:lock v:ext="edit" aspectratio="f"/>
                </v:shape>
              </w:pict>
            </w:r>
          </w:p>
        </w:tc>
      </w:tr>
    </w:tbl>
    <w:p w:rsidR="003A2F6D" w:rsidRDefault="003A2F6D" w:rsidP="0026000A">
      <w:pPr>
        <w:pStyle w:val="1"/>
      </w:pPr>
      <w:r>
        <w:t>Характеристика возрастной и половой структуры можно оценить по диаграммам, на которых видно:</w:t>
      </w:r>
    </w:p>
    <w:p w:rsidR="003A2F6D" w:rsidRDefault="003A2F6D" w:rsidP="0026000A">
      <w:pPr>
        <w:pStyle w:val="1"/>
      </w:pPr>
      <w:r>
        <w:t>1) преобладание женского населения над мужским;</w:t>
      </w:r>
    </w:p>
    <w:p w:rsidR="003A2F6D" w:rsidRDefault="003A2F6D" w:rsidP="0026000A">
      <w:pPr>
        <w:pStyle w:val="1"/>
      </w:pPr>
      <w:r>
        <w:t>2) в поселении значительная доля приходиться на население старше трудоспособного возраста.</w:t>
      </w:r>
    </w:p>
    <w:p w:rsidR="003A2F6D" w:rsidRDefault="003A2F6D" w:rsidP="0026000A">
      <w:pPr>
        <w:spacing w:after="0" w:line="360" w:lineRule="auto"/>
        <w:ind w:firstLine="709"/>
        <w:jc w:val="both"/>
        <w:rPr>
          <w:rFonts w:ascii="Times New Roman" w:hAnsi="Times New Roman"/>
          <w:sz w:val="28"/>
          <w:szCs w:val="28"/>
        </w:rPr>
      </w:pPr>
      <w:r w:rsidRPr="00DA6284">
        <w:rPr>
          <w:rFonts w:ascii="Times New Roman" w:hAnsi="Times New Roman"/>
          <w:sz w:val="28"/>
          <w:szCs w:val="28"/>
        </w:rPr>
        <w:t xml:space="preserve">Сокращение жителей </w:t>
      </w:r>
      <w:r>
        <w:rPr>
          <w:rFonts w:ascii="Times New Roman" w:hAnsi="Times New Roman"/>
          <w:sz w:val="28"/>
          <w:szCs w:val="28"/>
        </w:rPr>
        <w:t>Архангельско-Голицынского</w:t>
      </w:r>
      <w:r w:rsidRPr="00DA6284">
        <w:rPr>
          <w:rFonts w:ascii="Times New Roman" w:hAnsi="Times New Roman"/>
          <w:sz w:val="28"/>
          <w:szCs w:val="28"/>
        </w:rPr>
        <w:t xml:space="preserve"> поселения обуславливается, в первую очередь, естественными причинами. На протяжении последних лет ежегодное число смертей больше численности родившихся в несколько раз</w:t>
      </w:r>
      <w:r>
        <w:rPr>
          <w:rFonts w:ascii="Times New Roman" w:hAnsi="Times New Roman"/>
          <w:sz w:val="28"/>
          <w:szCs w:val="28"/>
        </w:rPr>
        <w:t>.</w:t>
      </w:r>
    </w:p>
    <w:p w:rsidR="003A2F6D" w:rsidRDefault="003A2F6D" w:rsidP="0026000A">
      <w:pPr>
        <w:spacing w:after="0" w:line="360" w:lineRule="auto"/>
        <w:ind w:firstLine="709"/>
        <w:jc w:val="both"/>
        <w:rPr>
          <w:rFonts w:ascii="Times New Roman" w:hAnsi="Times New Roman"/>
          <w:sz w:val="28"/>
          <w:szCs w:val="28"/>
        </w:rPr>
      </w:pPr>
      <w:r>
        <w:rPr>
          <w:rFonts w:ascii="Times New Roman" w:hAnsi="Times New Roman"/>
          <w:sz w:val="28"/>
          <w:szCs w:val="28"/>
        </w:rPr>
        <w:t>Таблица 4 - Анализ и прогноз численности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2661"/>
        <w:gridCol w:w="839"/>
        <w:gridCol w:w="942"/>
        <w:gridCol w:w="942"/>
        <w:gridCol w:w="922"/>
        <w:gridCol w:w="911"/>
        <w:gridCol w:w="911"/>
        <w:gridCol w:w="882"/>
      </w:tblGrid>
      <w:tr w:rsidR="003A2F6D" w:rsidRPr="005E75E9" w:rsidTr="003D2635">
        <w:tc>
          <w:tcPr>
            <w:tcW w:w="282"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1392"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Наименование показателя</w:t>
            </w:r>
          </w:p>
        </w:tc>
        <w:tc>
          <w:tcPr>
            <w:tcW w:w="440"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Ед. изм.</w:t>
            </w:r>
          </w:p>
        </w:tc>
        <w:tc>
          <w:tcPr>
            <w:tcW w:w="493" w:type="pct"/>
          </w:tcPr>
          <w:p w:rsidR="003A2F6D" w:rsidRPr="005E75E9" w:rsidRDefault="003A2F6D" w:rsidP="003D2635">
            <w:pPr>
              <w:spacing w:after="0" w:line="240" w:lineRule="auto"/>
              <w:jc w:val="center"/>
              <w:rPr>
                <w:rFonts w:ascii="Times New Roman" w:hAnsi="Times New Roman"/>
                <w:b/>
                <w:sz w:val="24"/>
                <w:szCs w:val="24"/>
                <w:highlight w:val="yellow"/>
              </w:rPr>
            </w:pPr>
            <w:r w:rsidRPr="005E75E9">
              <w:rPr>
                <w:rFonts w:ascii="Times New Roman" w:hAnsi="Times New Roman"/>
                <w:b/>
                <w:sz w:val="24"/>
                <w:szCs w:val="24"/>
              </w:rPr>
              <w:t>2013г.</w:t>
            </w:r>
          </w:p>
        </w:tc>
        <w:tc>
          <w:tcPr>
            <w:tcW w:w="493" w:type="pct"/>
          </w:tcPr>
          <w:p w:rsidR="003A2F6D" w:rsidRPr="005E75E9" w:rsidRDefault="003A2F6D" w:rsidP="003D2635">
            <w:pPr>
              <w:spacing w:after="0" w:line="240" w:lineRule="auto"/>
              <w:jc w:val="center"/>
              <w:rPr>
                <w:rFonts w:ascii="Times New Roman" w:hAnsi="Times New Roman"/>
                <w:b/>
                <w:sz w:val="24"/>
                <w:szCs w:val="24"/>
                <w:highlight w:val="yellow"/>
              </w:rPr>
            </w:pPr>
            <w:r w:rsidRPr="005E75E9">
              <w:rPr>
                <w:rFonts w:ascii="Times New Roman" w:hAnsi="Times New Roman"/>
                <w:b/>
                <w:sz w:val="24"/>
                <w:szCs w:val="24"/>
              </w:rPr>
              <w:t>2014г.</w:t>
            </w:r>
          </w:p>
        </w:tc>
        <w:tc>
          <w:tcPr>
            <w:tcW w:w="483"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2015г.</w:t>
            </w:r>
          </w:p>
        </w:tc>
        <w:tc>
          <w:tcPr>
            <w:tcW w:w="477"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2016г.</w:t>
            </w:r>
          </w:p>
        </w:tc>
        <w:tc>
          <w:tcPr>
            <w:tcW w:w="477"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2020г.</w:t>
            </w:r>
          </w:p>
        </w:tc>
        <w:tc>
          <w:tcPr>
            <w:tcW w:w="462"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2024г.</w:t>
            </w:r>
          </w:p>
        </w:tc>
      </w:tr>
      <w:tr w:rsidR="003A2F6D" w:rsidRPr="005E75E9" w:rsidTr="003D2635">
        <w:tc>
          <w:tcPr>
            <w:tcW w:w="282"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1392"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Число родившихся</w:t>
            </w:r>
          </w:p>
        </w:tc>
        <w:tc>
          <w:tcPr>
            <w:tcW w:w="44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 xml:space="preserve">чел. </w:t>
            </w:r>
          </w:p>
        </w:tc>
        <w:tc>
          <w:tcPr>
            <w:tcW w:w="49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6</w:t>
            </w:r>
          </w:p>
        </w:tc>
        <w:tc>
          <w:tcPr>
            <w:tcW w:w="49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3</w:t>
            </w:r>
          </w:p>
        </w:tc>
        <w:tc>
          <w:tcPr>
            <w:tcW w:w="48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6</w:t>
            </w:r>
          </w:p>
        </w:tc>
        <w:tc>
          <w:tcPr>
            <w:tcW w:w="477"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5</w:t>
            </w:r>
          </w:p>
        </w:tc>
        <w:tc>
          <w:tcPr>
            <w:tcW w:w="477"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8</w:t>
            </w:r>
          </w:p>
        </w:tc>
        <w:tc>
          <w:tcPr>
            <w:tcW w:w="462"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w:t>
            </w:r>
          </w:p>
        </w:tc>
      </w:tr>
      <w:tr w:rsidR="003A2F6D" w:rsidRPr="005E75E9" w:rsidTr="003D2635">
        <w:tc>
          <w:tcPr>
            <w:tcW w:w="282"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w:t>
            </w:r>
          </w:p>
        </w:tc>
        <w:tc>
          <w:tcPr>
            <w:tcW w:w="1392"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Число умерших</w:t>
            </w:r>
          </w:p>
        </w:tc>
        <w:tc>
          <w:tcPr>
            <w:tcW w:w="44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 xml:space="preserve">чел. </w:t>
            </w:r>
          </w:p>
        </w:tc>
        <w:tc>
          <w:tcPr>
            <w:tcW w:w="49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17</w:t>
            </w:r>
          </w:p>
        </w:tc>
        <w:tc>
          <w:tcPr>
            <w:tcW w:w="49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8</w:t>
            </w:r>
          </w:p>
        </w:tc>
        <w:tc>
          <w:tcPr>
            <w:tcW w:w="48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12</w:t>
            </w:r>
          </w:p>
        </w:tc>
        <w:tc>
          <w:tcPr>
            <w:tcW w:w="477"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w:t>
            </w:r>
          </w:p>
        </w:tc>
        <w:tc>
          <w:tcPr>
            <w:tcW w:w="477"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w:t>
            </w:r>
          </w:p>
        </w:tc>
        <w:tc>
          <w:tcPr>
            <w:tcW w:w="462"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12</w:t>
            </w:r>
          </w:p>
        </w:tc>
      </w:tr>
    </w:tbl>
    <w:p w:rsidR="003A2F6D" w:rsidRDefault="003A2F6D" w:rsidP="0026000A">
      <w:pPr>
        <w:jc w:val="both"/>
      </w:pPr>
    </w:p>
    <w:p w:rsidR="003A2F6D" w:rsidRDefault="003A2F6D" w:rsidP="0026000A">
      <w:pPr>
        <w:pStyle w:val="1"/>
      </w:pPr>
      <w:r>
        <w:t>На показатели рождаемости влияют следующие моменты:</w:t>
      </w:r>
    </w:p>
    <w:p w:rsidR="003A2F6D" w:rsidRDefault="003A2F6D" w:rsidP="0026000A">
      <w:pPr>
        <w:pStyle w:val="1"/>
      </w:pPr>
      <w:r>
        <w:t>- материальное благополучие;</w:t>
      </w:r>
    </w:p>
    <w:p w:rsidR="003A2F6D" w:rsidRDefault="003A2F6D" w:rsidP="0026000A">
      <w:pPr>
        <w:pStyle w:val="1"/>
      </w:pPr>
      <w:r>
        <w:t>- государственные выплаты за рождение второго ребенка;</w:t>
      </w:r>
    </w:p>
    <w:p w:rsidR="003A2F6D" w:rsidRDefault="003A2F6D" w:rsidP="0026000A">
      <w:pPr>
        <w:pStyle w:val="1"/>
      </w:pPr>
      <w:r>
        <w:t>- наличие собственного жилья;</w:t>
      </w:r>
    </w:p>
    <w:p w:rsidR="003A2F6D" w:rsidRDefault="003A2F6D" w:rsidP="0026000A">
      <w:pPr>
        <w:pStyle w:val="1"/>
      </w:pPr>
      <w:r>
        <w:t>- уверенность в будущем подрастающего поколения.</w:t>
      </w:r>
    </w:p>
    <w:p w:rsidR="003A2F6D" w:rsidRDefault="003A2F6D" w:rsidP="0026000A">
      <w:pPr>
        <w:pStyle w:val="1"/>
      </w:pPr>
      <w:r>
        <w:t>В поселении наблюдается отрицательный показатель естественного и механического прироста населения.</w:t>
      </w:r>
    </w:p>
    <w:p w:rsidR="003A2F6D" w:rsidRDefault="003A2F6D" w:rsidP="0026000A">
      <w:pPr>
        <w:pStyle w:val="1"/>
      </w:pPr>
      <w:r>
        <w:t>Данная демографическая ситуация сложилась ввиду естественного и механического движения населения.</w:t>
      </w:r>
    </w:p>
    <w:p w:rsidR="003A2F6D" w:rsidRDefault="003A2F6D" w:rsidP="0026000A">
      <w:pPr>
        <w:pStyle w:val="1"/>
      </w:pPr>
      <w:r>
        <w:t>В сельском поселении существует тенденция к снижению численности населения.</w:t>
      </w:r>
    </w:p>
    <w:p w:rsidR="003A2F6D" w:rsidRDefault="003A2F6D" w:rsidP="0026000A">
      <w:pPr>
        <w:pStyle w:val="1"/>
      </w:pPr>
      <w:r>
        <w:t xml:space="preserve">На основе вышеперечисленных показателей можно спрогнозировать численность населения в </w:t>
      </w:r>
      <w:r>
        <w:rPr>
          <w:szCs w:val="28"/>
        </w:rPr>
        <w:t>Архангельско-Голицынском</w:t>
      </w:r>
      <w:r>
        <w:t xml:space="preserve"> сельском поселении. Снижение численности населения и дальше будет иметь место.</w:t>
      </w:r>
    </w:p>
    <w:p w:rsidR="003A2F6D" w:rsidRDefault="003A2F6D" w:rsidP="0026000A">
      <w:pPr>
        <w:pStyle w:val="1"/>
      </w:pPr>
      <w:r>
        <w:t xml:space="preserve">Перспективное развитие хозяйственного комплекса </w:t>
      </w:r>
      <w:r>
        <w:rPr>
          <w:szCs w:val="28"/>
        </w:rPr>
        <w:t>Архангельско-Голицынского</w:t>
      </w:r>
      <w:r>
        <w:t xml:space="preserve"> сельского поселения будет оказывать определенное влияние на распределение трудовых ресурсов.</w:t>
      </w:r>
    </w:p>
    <w:p w:rsidR="003A2F6D" w:rsidRDefault="003A2F6D" w:rsidP="0026000A">
      <w:pPr>
        <w:pStyle w:val="1"/>
        <w:spacing w:before="60" w:after="40"/>
      </w:pPr>
      <w:r>
        <w:t xml:space="preserve">Проанализировав вышеперечисленные отправные рубежи необходимо сделать вывод: главной целью программы социально-экономического развития </w:t>
      </w:r>
      <w:r>
        <w:rPr>
          <w:szCs w:val="28"/>
        </w:rPr>
        <w:t>Архангельско-Голицынского</w:t>
      </w:r>
      <w:r>
        <w:t xml:space="preserve"> поселения должно стать - повышение качества и уровня жизни населения, его занятости и самозанятости, экономических, социальных и культурных возможностей на основе развития промышленности, предпринимательства, личных подсобных хозяйств, торговой инфраструктуры и сферы услуг.</w:t>
      </w:r>
    </w:p>
    <w:p w:rsidR="003A2F6D" w:rsidRDefault="003A2F6D" w:rsidP="0026000A">
      <w:pPr>
        <w:pStyle w:val="1"/>
      </w:pPr>
      <w:r>
        <w:t>При разработке Программы комплексного развития по данным о численности населения с 2013 по 2028 год был произведён расчёт численности по линии тренда с линейной зависимостью, представленный на рисунке 2.</w:t>
      </w:r>
    </w:p>
    <w:p w:rsidR="003A2F6D" w:rsidRDefault="003A2F6D" w:rsidP="0026000A">
      <w:pPr>
        <w:pStyle w:val="1"/>
      </w:pPr>
      <w:r>
        <w:br w:type="page"/>
      </w:r>
    </w:p>
    <w:p w:rsidR="003A2F6D" w:rsidRPr="00FB3791" w:rsidRDefault="003A2F6D" w:rsidP="0026000A">
      <w:pPr>
        <w:spacing w:after="0" w:line="360" w:lineRule="auto"/>
        <w:ind w:firstLine="709"/>
        <w:jc w:val="center"/>
        <w:rPr>
          <w:rFonts w:ascii="Times New Roman" w:hAnsi="Times New Roman"/>
          <w:sz w:val="28"/>
          <w:szCs w:val="28"/>
        </w:rPr>
      </w:pPr>
      <w:r w:rsidRPr="00FB3791">
        <w:rPr>
          <w:rFonts w:ascii="Times New Roman" w:hAnsi="Times New Roman"/>
          <w:sz w:val="28"/>
          <w:szCs w:val="28"/>
        </w:rPr>
        <w:t>Рис.2</w:t>
      </w:r>
    </w:p>
    <w:p w:rsidR="003A2F6D" w:rsidRPr="002601E9" w:rsidRDefault="003A2F6D" w:rsidP="0026000A">
      <w:pPr>
        <w:spacing w:after="0" w:line="360" w:lineRule="auto"/>
        <w:ind w:firstLine="709"/>
        <w:jc w:val="center"/>
        <w:rPr>
          <w:rFonts w:ascii="Times New Roman" w:hAnsi="Times New Roman"/>
          <w:b/>
          <w:sz w:val="28"/>
          <w:szCs w:val="28"/>
        </w:rPr>
      </w:pPr>
      <w:r w:rsidRPr="007A7EA8">
        <w:rPr>
          <w:rFonts w:ascii="Times New Roman" w:hAnsi="Times New Roman"/>
          <w:b/>
          <w:noProof/>
          <w:sz w:val="28"/>
          <w:szCs w:val="28"/>
        </w:rPr>
        <w:pict>
          <v:shape id="Диаграмма 3" o:spid="_x0000_i1027" type="#_x0000_t75" style="width:359.25pt;height:23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quPvw2QAAAAUBAAAPAAAAZHJzL2Rvd25y&#10;ZXYueG1sTI9LT8MwEITvSP0P1lbiRu0gmkYhTgVIvYJo4e7GSxzVjyh2Hv33LFzgMtJoVjPfVvvF&#10;WTbhELvgJWQbAQx9E3TnWwkfp8NdASwm5bWywaOEK0bY16ubSpU6zP4dp2NqGZX4WCoJJqW+5Dw2&#10;Bp2Km9Cjp+wrDE4lskPL9aBmKneW3wuRc6c6TwtG9fhisLkcRyfBZq+pmLp5d3grPp+zaz5ezBal&#10;vF0vT4/AEi7p7xh+8AkdamI6h9HryKwEeiT9KmW7bU72LOGhEAJ4XfH/9PU3AA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">
            <v:imagedata r:id="rId14" o:title="" croptop="-3308f" cropbottom="-3024f" cropleft="-608f" cropright="-2487f"/>
            <o:lock v:ext="edit" aspectratio="f"/>
          </v:shape>
        </w:pict>
      </w:r>
    </w:p>
    <w:p w:rsidR="003A2F6D" w:rsidRDefault="003A2F6D" w:rsidP="0026000A">
      <w:pPr>
        <w:pStyle w:val="1"/>
      </w:pPr>
      <w:r>
        <w:t xml:space="preserve">Численность населения на конец расчетного срока прогнозируется - на уровне </w:t>
      </w:r>
      <w:r w:rsidRPr="00FB3791">
        <w:t>605</w:t>
      </w:r>
      <w:r>
        <w:t xml:space="preserve"> человек.</w:t>
      </w:r>
    </w:p>
    <w:p w:rsidR="003A2F6D" w:rsidRDefault="003A2F6D" w:rsidP="0026000A">
      <w:pPr>
        <w:pStyle w:val="1"/>
      </w:pPr>
      <w:r>
        <w:t>При расчете численности населения на расчетный срок учитывались следующие допущения:</w:t>
      </w:r>
    </w:p>
    <w:p w:rsidR="003A2F6D" w:rsidRDefault="003A2F6D" w:rsidP="0026000A">
      <w:pPr>
        <w:pStyle w:val="1"/>
      </w:pPr>
      <w:r>
        <w:t>- возможность повышения численности населения при исполнении мероприятий по жилищному и социальному развитию;</w:t>
      </w:r>
    </w:p>
    <w:p w:rsidR="003A2F6D" w:rsidRDefault="003A2F6D" w:rsidP="0026000A">
      <w:pPr>
        <w:pStyle w:val="1"/>
      </w:pPr>
      <w:r>
        <w:t>- выполнение мероприятий программы по переселению граждан РФ;</w:t>
      </w:r>
    </w:p>
    <w:p w:rsidR="003A2F6D" w:rsidRDefault="003A2F6D" w:rsidP="0026000A">
      <w:pPr>
        <w:pStyle w:val="1"/>
      </w:pPr>
      <w:r>
        <w:t>- выполнение мероприятий программы по доступному жилью для граждан РФ;</w:t>
      </w:r>
    </w:p>
    <w:p w:rsidR="003A2F6D" w:rsidRDefault="003A2F6D" w:rsidP="0026000A">
      <w:pPr>
        <w:pStyle w:val="1"/>
      </w:pPr>
      <w:r>
        <w:t>Социально-экономическое развитие поселения за последние годы определялось теми основными направлениями и тенденциями, которые сформировались в экономике страны в целом. За период социально-экономических потрясений наблюдались бюджетный и финансовый кризисы, спад товарного производства в промышленности и сельском хозяйстве, снижение уровня жизни основных слоев населения, безработица. В настоящее время наметился постепенный переход экономики из депрессионного состояния в состояние стабилизации.</w:t>
      </w:r>
    </w:p>
    <w:p w:rsidR="003A2F6D" w:rsidRPr="00743FC4" w:rsidRDefault="003A2F6D" w:rsidP="0026000A">
      <w:pPr>
        <w:keepNext/>
        <w:tabs>
          <w:tab w:val="num" w:pos="0"/>
        </w:tabs>
        <w:spacing w:after="0" w:line="360" w:lineRule="auto"/>
        <w:ind w:firstLine="709"/>
        <w:jc w:val="both"/>
        <w:outlineLvl w:val="4"/>
        <w:rPr>
          <w:rFonts w:ascii="Times New Roman" w:hAnsi="Times New Roman"/>
          <w:noProof/>
          <w:sz w:val="28"/>
          <w:szCs w:val="28"/>
        </w:rPr>
      </w:pPr>
      <w:r w:rsidRPr="00743FC4">
        <w:rPr>
          <w:rFonts w:ascii="Times New Roman" w:hAnsi="Times New Roman"/>
          <w:noProof/>
          <w:sz w:val="28"/>
          <w:szCs w:val="28"/>
        </w:rPr>
        <w:t>Выводы:</w:t>
      </w:r>
    </w:p>
    <w:p w:rsidR="003A2F6D" w:rsidRDefault="003A2F6D" w:rsidP="0026000A">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Наблюдается депопуляция населения района, которая обусловлена низкой рождаемостью, не обеспечивающей естественный прирост населения, смертностью, превышающей уровень рождаемости, миграционным оттоком населения. Таким образом, естественная убыль не компенсируется механическим приростом.</w:t>
      </w:r>
    </w:p>
    <w:p w:rsidR="003A2F6D" w:rsidRDefault="003A2F6D" w:rsidP="0026000A">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Сокращение численности населения, вероятно, будет иметь место и в дальнейшем, при устойчивой тенденции старения населения. Следовательно, следует учитывать численное сокращение трудовых ресурсов и потребность в дополнительных социальных затратах на жизнедеятельность лиц пенсионного возраста.</w:t>
      </w:r>
    </w:p>
    <w:p w:rsidR="003A2F6D" w:rsidRDefault="003A2F6D" w:rsidP="0026000A">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В условиях падения естественного воспроизводства населения, механический приток будет являться определяющим в формировании населения района, оказывая влияние на изменения в численности, национальном составе и половозрастной структуре.</w:t>
      </w:r>
    </w:p>
    <w:p w:rsidR="003A2F6D" w:rsidRDefault="003A2F6D" w:rsidP="0026000A">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Сложившаяся тенденция депопуляции населения является главной проблемой развития социальной сферы, как в районе, так и в республике в целом. Существующие высокие показатели естественной убыли населения не позволяют рассчитывать на резкий перелом в демографической ситуации в ближайшее время.</w:t>
      </w:r>
    </w:p>
    <w:p w:rsidR="003A2F6D" w:rsidRDefault="003A2F6D" w:rsidP="0026000A">
      <w:pPr>
        <w:spacing w:after="0" w:line="360" w:lineRule="auto"/>
        <w:ind w:firstLine="709"/>
        <w:jc w:val="both"/>
        <w:rPr>
          <w:rFonts w:ascii="Times New Roman" w:hAnsi="Times New Roman"/>
          <w:sz w:val="28"/>
          <w:szCs w:val="28"/>
        </w:rPr>
      </w:pPr>
      <w:r>
        <w:rPr>
          <w:rFonts w:ascii="Times New Roman" w:hAnsi="Times New Roman"/>
          <w:sz w:val="28"/>
          <w:szCs w:val="28"/>
        </w:rPr>
        <w:t>Ближайшей задачей является сдвиг основных демографических процессов в сторону улучшения, а затем, в дальнейшем, переход к естественному воспроизводству населения.</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Мероприятия по улучшению демографической ситуации:</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1. Выполнение государственных программ по обеспечению доступным жильем, реформированию и модернизации ЖКХ.</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2. Модернизация производств, увеличение производственных площадей, которые повлекут увеличение доходов населения, создание новых рабочих мест, привлечение в поселение кадров из других регионов.</w:t>
      </w:r>
    </w:p>
    <w:p w:rsidR="003A2F6D" w:rsidRDefault="003A2F6D" w:rsidP="0026000A">
      <w:pPr>
        <w:spacing w:after="0" w:line="360" w:lineRule="auto"/>
        <w:ind w:firstLine="720"/>
        <w:jc w:val="both"/>
        <w:rPr>
          <w:rFonts w:ascii="Times New Roman" w:hAnsi="Times New Roman"/>
          <w:bCs/>
          <w:sz w:val="28"/>
        </w:rPr>
      </w:pPr>
      <w:r>
        <w:rPr>
          <w:rFonts w:ascii="Times New Roman" w:hAnsi="Times New Roman"/>
          <w:bCs/>
          <w:sz w:val="28"/>
        </w:rPr>
        <w:t>3. Создание предпосылок для развития малого предпринимательства.</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4. Поддержка и развитие социальной сферы, а именно:</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 сохранение и развитие системы единого образовательного пространства;</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 обеспечение качественной равнодоступной бесплатной медицинской помощью;</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 создание условий для роста культурного уровня населения;</w:t>
      </w:r>
    </w:p>
    <w:p w:rsidR="003A2F6D" w:rsidRDefault="003A2F6D" w:rsidP="0026000A">
      <w:pPr>
        <w:spacing w:after="0" w:line="360" w:lineRule="auto"/>
        <w:ind w:firstLine="720"/>
        <w:jc w:val="both"/>
        <w:rPr>
          <w:rFonts w:ascii="Times New Roman" w:hAnsi="Times New Roman"/>
          <w:sz w:val="28"/>
        </w:rPr>
      </w:pPr>
      <w:r>
        <w:rPr>
          <w:rFonts w:ascii="Times New Roman" w:hAnsi="Times New Roman"/>
          <w:sz w:val="28"/>
        </w:rPr>
        <w:t>- усиление адресной поддержки социально незащищённых слоев населения;</w:t>
      </w:r>
    </w:p>
    <w:p w:rsidR="003A2F6D" w:rsidRDefault="003A2F6D" w:rsidP="0026000A">
      <w:pPr>
        <w:spacing w:after="0" w:line="360" w:lineRule="auto"/>
        <w:ind w:firstLine="720"/>
        <w:jc w:val="both"/>
        <w:rPr>
          <w:rFonts w:ascii="Times New Roman" w:hAnsi="Times New Roman"/>
          <w:bCs/>
          <w:sz w:val="28"/>
        </w:rPr>
      </w:pPr>
      <w:r>
        <w:rPr>
          <w:rFonts w:ascii="Times New Roman" w:hAnsi="Times New Roman"/>
          <w:bCs/>
          <w:sz w:val="28"/>
        </w:rPr>
        <w:t>6. Оказание содействия переселению граждан в МО «</w:t>
      </w:r>
      <w:r>
        <w:rPr>
          <w:rFonts w:ascii="Times New Roman" w:hAnsi="Times New Roman"/>
          <w:sz w:val="28"/>
        </w:rPr>
        <w:t>Архангельско-Голицынское сельское поселение»</w:t>
      </w:r>
      <w:r>
        <w:rPr>
          <w:rFonts w:ascii="Times New Roman" w:hAnsi="Times New Roman"/>
          <w:bCs/>
          <w:sz w:val="28"/>
        </w:rPr>
        <w:t xml:space="preserve"> из других регионов.</w:t>
      </w:r>
    </w:p>
    <w:p w:rsidR="003A2F6D" w:rsidRDefault="003A2F6D" w:rsidP="0026000A">
      <w:pPr>
        <w:spacing w:after="0" w:line="360" w:lineRule="auto"/>
        <w:ind w:firstLine="720"/>
        <w:jc w:val="both"/>
        <w:rPr>
          <w:rFonts w:ascii="Times New Roman" w:hAnsi="Times New Roman"/>
          <w:bCs/>
          <w:sz w:val="28"/>
        </w:rPr>
      </w:pPr>
    </w:p>
    <w:p w:rsidR="003A2F6D" w:rsidRPr="004000C4" w:rsidRDefault="003A2F6D" w:rsidP="0026000A">
      <w:pPr>
        <w:pStyle w:val="Heading2"/>
        <w:rPr>
          <w:rFonts w:cs="Times New Roman"/>
        </w:rPr>
      </w:pPr>
      <w:bookmarkStart w:id="80" w:name="_Toc470095084"/>
      <w:bookmarkStart w:id="81" w:name="_Toc469393878"/>
      <w:bookmarkStart w:id="82" w:name="_Toc470595823"/>
      <w:bookmarkStart w:id="83" w:name="_Toc471807111"/>
      <w:r w:rsidRPr="004000C4">
        <w:rPr>
          <w:rFonts w:cs="Times New Roman"/>
        </w:rPr>
        <w:t>1.3. Прогноз развития промышленности</w:t>
      </w:r>
      <w:bookmarkEnd w:id="80"/>
      <w:bookmarkEnd w:id="81"/>
      <w:bookmarkEnd w:id="82"/>
      <w:bookmarkEnd w:id="83"/>
    </w:p>
    <w:p w:rsidR="003A2F6D" w:rsidRDefault="003A2F6D" w:rsidP="0026000A">
      <w:pPr>
        <w:pStyle w:val="1"/>
        <w:spacing w:before="200"/>
      </w:pPr>
      <w:r>
        <w:t>В поселении имеются необходимые условия для дальнейшего развития экономики и социальной сферы.</w:t>
      </w:r>
    </w:p>
    <w:p w:rsidR="003A2F6D" w:rsidRDefault="003A2F6D" w:rsidP="0026000A">
      <w:pPr>
        <w:pStyle w:val="1"/>
      </w:pPr>
      <w:r w:rsidRPr="00A15973">
        <w:t>Причиной, сдерживающей развитие личных подсобных хозяйств, является трудности с обеспечением кормами (стоимость). Также, сокращение численности</w:t>
      </w:r>
      <w:r>
        <w:t xml:space="preserve"> </w:t>
      </w:r>
      <w:r w:rsidRPr="00A15973">
        <w:t>КРС связанно с возрастной структурой населения, что приводит к</w:t>
      </w:r>
      <w:r>
        <w:t xml:space="preserve"> </w:t>
      </w:r>
      <w:r w:rsidRPr="00A15973">
        <w:t>тому, что население начинает заводить овец и коз вместо КРС.</w:t>
      </w:r>
      <w:r>
        <w:t xml:space="preserve"> </w:t>
      </w:r>
      <w:r w:rsidRPr="00A15973">
        <w:t>Кроме того, фактором способствующим сокращению поголовья скота является низкая закупочная стоимость производимой сельскохозяйственной продукции. В связи наблюдается резка устойчивая тенденция сокращения поголовья коров, что отражается на количестве молока, сдаваемого населением на переработку.</w:t>
      </w:r>
    </w:p>
    <w:p w:rsidR="003A2F6D" w:rsidRPr="004000C4" w:rsidRDefault="003A2F6D" w:rsidP="0026000A">
      <w:pPr>
        <w:spacing w:after="0" w:line="360" w:lineRule="auto"/>
        <w:ind w:firstLine="709"/>
        <w:jc w:val="both"/>
        <w:rPr>
          <w:rFonts w:ascii="Times New Roman" w:hAnsi="Times New Roman"/>
          <w:sz w:val="28"/>
          <w:szCs w:val="28"/>
        </w:rPr>
      </w:pPr>
      <w:r w:rsidRPr="004000C4">
        <w:rPr>
          <w:rFonts w:ascii="Times New Roman" w:hAnsi="Times New Roman"/>
          <w:sz w:val="28"/>
          <w:szCs w:val="28"/>
        </w:rPr>
        <w:t>Малый бизнес.</w:t>
      </w:r>
    </w:p>
    <w:p w:rsidR="003A2F6D" w:rsidRDefault="003A2F6D" w:rsidP="0026000A">
      <w:pPr>
        <w:pStyle w:val="1"/>
      </w:pPr>
      <w:r w:rsidRPr="005C62B5">
        <w:t>Количество субъектов малого предпринимательства с каждым годом возрастает.</w:t>
      </w:r>
    </w:p>
    <w:p w:rsidR="003A2F6D" w:rsidRDefault="003A2F6D" w:rsidP="0026000A">
      <w:pPr>
        <w:pStyle w:val="1"/>
      </w:pPr>
      <w:r w:rsidRPr="005C62B5">
        <w:t xml:space="preserve">Структура деятельности предприятий малого бизнеса охватывает различные отрасли. Наибольший удельный вес в структуре малых предприятий </w:t>
      </w:r>
      <w:r>
        <w:t>будет принадлежать и дальше</w:t>
      </w:r>
      <w:r w:rsidRPr="005C62B5">
        <w:t xml:space="preserve"> предприятиям торговли.</w:t>
      </w:r>
    </w:p>
    <w:p w:rsidR="003A2F6D" w:rsidRPr="004000C4" w:rsidRDefault="003A2F6D" w:rsidP="0026000A">
      <w:pPr>
        <w:pStyle w:val="1"/>
      </w:pPr>
      <w:r>
        <w:t>Малое предпринимательство.</w:t>
      </w:r>
    </w:p>
    <w:p w:rsidR="003A2F6D" w:rsidRDefault="003A2F6D" w:rsidP="0026000A">
      <w:pPr>
        <w:pStyle w:val="1"/>
      </w:pPr>
      <w:r>
        <w:t>Основными задачами в развитии малого предпринимательства в сельском поселении являются:</w:t>
      </w:r>
    </w:p>
    <w:p w:rsidR="003A2F6D" w:rsidRDefault="003A2F6D" w:rsidP="0026000A">
      <w:pPr>
        <w:pStyle w:val="1"/>
      </w:pPr>
      <w:r>
        <w:t>- повышение доли малого предпринимательства, особенно в сферах обслуживания населения.</w:t>
      </w:r>
    </w:p>
    <w:p w:rsidR="003A2F6D" w:rsidRDefault="003A2F6D" w:rsidP="0026000A">
      <w:pPr>
        <w:pStyle w:val="1"/>
      </w:pPr>
      <w:r>
        <w:t>- повышение удельного веса занятых в малом бизнесе.</w:t>
      </w:r>
    </w:p>
    <w:p w:rsidR="003A2F6D" w:rsidRDefault="003A2F6D" w:rsidP="0026000A">
      <w:pPr>
        <w:pStyle w:val="1"/>
      </w:pPr>
      <w:r>
        <w:t>- увеличение объема произведенной малыми предприятиями продукции.</w:t>
      </w:r>
    </w:p>
    <w:p w:rsidR="003A2F6D" w:rsidRDefault="003A2F6D" w:rsidP="0026000A">
      <w:pPr>
        <w:pStyle w:val="1"/>
      </w:pPr>
      <w:r>
        <w:t>Развитие малого предпринимательства будет способствовать удовлетворению потребностей населения различных возрастов и социальных групп.</w:t>
      </w:r>
    </w:p>
    <w:p w:rsidR="003A2F6D" w:rsidRDefault="003A2F6D" w:rsidP="0026000A">
      <w:pPr>
        <w:pStyle w:val="1"/>
      </w:pPr>
      <w:r>
        <w:t>Для более эффективного и интенсивного внедрения малого бизнеса в экономику сельского поселения необходимо создать соответствующие благоприятные условия для поощрения малых предпринимателей на начальной стадии развития бизнеса, а также решить проблему доступа предпринимателей к финансовым ресурсам.</w:t>
      </w:r>
    </w:p>
    <w:p w:rsidR="003A2F6D" w:rsidRDefault="003A2F6D" w:rsidP="0026000A">
      <w:pPr>
        <w:pStyle w:val="1"/>
      </w:pPr>
      <w:r>
        <w:t>В целом, малое предпринимательство может занять достойное место в экономике Архангельско-Голицынского сельского поселения, проникая в различные отрасли промышленности и сферу услуг.</w:t>
      </w:r>
    </w:p>
    <w:p w:rsidR="003A2F6D" w:rsidRPr="004000C4" w:rsidRDefault="003A2F6D" w:rsidP="0026000A">
      <w:pPr>
        <w:pStyle w:val="1"/>
      </w:pPr>
      <w:r w:rsidRPr="004000C4">
        <w:t>Сельское хозяйство</w:t>
      </w:r>
      <w:r>
        <w:t>.</w:t>
      </w:r>
    </w:p>
    <w:p w:rsidR="003A2F6D" w:rsidRDefault="003A2F6D" w:rsidP="0026000A">
      <w:pPr>
        <w:pStyle w:val="1"/>
      </w:pPr>
      <w:r>
        <w:t>Проблемы:</w:t>
      </w:r>
    </w:p>
    <w:p w:rsidR="003A2F6D" w:rsidRDefault="003A2F6D" w:rsidP="0026000A">
      <w:pPr>
        <w:pStyle w:val="1"/>
      </w:pPr>
      <w:r>
        <w:t>1) сельские жители недостаточно осведомлены о своих правах на землю и имущество;</w:t>
      </w:r>
    </w:p>
    <w:p w:rsidR="003A2F6D" w:rsidRDefault="003A2F6D" w:rsidP="0026000A">
      <w:pPr>
        <w:pStyle w:val="1"/>
      </w:pPr>
      <w:r>
        <w:t>2) сельские предприниматели испытывают острый дефицит финансово-кредитных ресурсов в силу недостаточной государственной поддержки этого сектора экономики;</w:t>
      </w:r>
    </w:p>
    <w:p w:rsidR="003A2F6D" w:rsidRDefault="003A2F6D" w:rsidP="0026000A">
      <w:pPr>
        <w:pStyle w:val="1"/>
      </w:pPr>
      <w:r>
        <w:t>3) сельское население испытывает существенные трудности в получении рыночной информации, консультационных услуг правового, экономического и технологического характера, в повышении квалификации;</w:t>
      </w:r>
    </w:p>
    <w:p w:rsidR="003A2F6D" w:rsidRDefault="003A2F6D" w:rsidP="0026000A">
      <w:pPr>
        <w:pStyle w:val="1"/>
      </w:pPr>
      <w:r>
        <w:t>4) низкий уровень заработной платы в отрасли, и отток работающих в другие отрасли производства и в социальную сферу;</w:t>
      </w:r>
    </w:p>
    <w:p w:rsidR="003A2F6D" w:rsidRDefault="003A2F6D" w:rsidP="0026000A">
      <w:pPr>
        <w:pStyle w:val="1"/>
      </w:pPr>
      <w:r>
        <w:t>5) сокращение земель сельскохозяйственного назначения.</w:t>
      </w:r>
    </w:p>
    <w:p w:rsidR="003A2F6D" w:rsidRDefault="003A2F6D" w:rsidP="0026000A">
      <w:pPr>
        <w:pStyle w:val="1"/>
      </w:pPr>
      <w:r>
        <w:t>Роль личного сектора в производстве сельхозпродуктов на расчетный период сохранится.</w:t>
      </w:r>
    </w:p>
    <w:p w:rsidR="003A2F6D" w:rsidRDefault="003A2F6D" w:rsidP="0026000A">
      <w:pPr>
        <w:pStyle w:val="1"/>
      </w:pPr>
      <w:r>
        <w:t>Основные задачи экономической и социальной политики администрации поселения</w:t>
      </w:r>
    </w:p>
    <w:p w:rsidR="003A2F6D" w:rsidRDefault="003A2F6D" w:rsidP="0026000A">
      <w:pPr>
        <w:pStyle w:val="1"/>
      </w:pPr>
      <w:r>
        <w:t>1. Обеспечение поступательного социально-экономического развития Архангельско-Голицынского сельского поселения на основе стабилизации работы предприятий и их экономического роста.</w:t>
      </w:r>
    </w:p>
    <w:p w:rsidR="003A2F6D" w:rsidRDefault="003A2F6D" w:rsidP="0026000A">
      <w:pPr>
        <w:spacing w:after="0" w:line="360" w:lineRule="auto"/>
        <w:ind w:firstLine="709"/>
        <w:jc w:val="both"/>
        <w:rPr>
          <w:rFonts w:ascii="Times New Roman" w:hAnsi="Times New Roman"/>
          <w:sz w:val="28"/>
          <w:szCs w:val="28"/>
        </w:rPr>
      </w:pPr>
      <w:r w:rsidRPr="004000C4">
        <w:rPr>
          <w:rFonts w:ascii="Times New Roman" w:hAnsi="Times New Roman"/>
          <w:sz w:val="28"/>
          <w:szCs w:val="28"/>
        </w:rPr>
        <w:t>2. Создание благоприятных условий для развития экономики, в т.ч. предприятий агропромышленного комплекса, малого предпринимательства</w:t>
      </w:r>
      <w:r>
        <w:rPr>
          <w:rFonts w:ascii="Times New Roman" w:hAnsi="Times New Roman"/>
          <w:sz w:val="28"/>
          <w:szCs w:val="28"/>
        </w:rPr>
        <w:t>.</w:t>
      </w:r>
    </w:p>
    <w:p w:rsidR="003A2F6D" w:rsidRPr="004000C4" w:rsidRDefault="003A2F6D" w:rsidP="0026000A">
      <w:pPr>
        <w:spacing w:after="0" w:line="360" w:lineRule="auto"/>
        <w:ind w:firstLine="709"/>
        <w:jc w:val="both"/>
        <w:rPr>
          <w:rFonts w:ascii="Times New Roman" w:hAnsi="Times New Roman"/>
          <w:bCs/>
          <w:sz w:val="28"/>
          <w:szCs w:val="28"/>
        </w:rPr>
      </w:pPr>
    </w:p>
    <w:p w:rsidR="003A2F6D" w:rsidRPr="004000C4" w:rsidRDefault="003A2F6D" w:rsidP="0026000A">
      <w:pPr>
        <w:pStyle w:val="Heading2"/>
        <w:rPr>
          <w:rFonts w:cs="Times New Roman"/>
        </w:rPr>
      </w:pPr>
      <w:bookmarkStart w:id="84" w:name="_Toc470095085"/>
      <w:bookmarkStart w:id="85" w:name="_Toc469393879"/>
      <w:bookmarkStart w:id="86" w:name="_Toc470595824"/>
      <w:bookmarkStart w:id="87" w:name="_Toc471807112"/>
      <w:r w:rsidRPr="004000C4">
        <w:rPr>
          <w:rFonts w:cs="Times New Roman"/>
        </w:rPr>
        <w:t xml:space="preserve">1.4. Прогноз развития застройки </w:t>
      </w:r>
      <w:r>
        <w:rPr>
          <w:rFonts w:cs="Times New Roman"/>
        </w:rPr>
        <w:t>Архангельско-Голицынского</w:t>
      </w:r>
      <w:r w:rsidRPr="004000C4">
        <w:rPr>
          <w:rFonts w:cs="Times New Roman"/>
        </w:rPr>
        <w:t xml:space="preserve"> сельского поселения</w:t>
      </w:r>
      <w:bookmarkEnd w:id="84"/>
      <w:bookmarkEnd w:id="85"/>
      <w:bookmarkEnd w:id="86"/>
      <w:bookmarkEnd w:id="87"/>
    </w:p>
    <w:p w:rsidR="003A2F6D" w:rsidRPr="004000C4" w:rsidRDefault="003A2F6D" w:rsidP="0026000A">
      <w:pPr>
        <w:spacing w:before="200" w:after="0" w:line="360" w:lineRule="auto"/>
        <w:ind w:firstLine="709"/>
        <w:jc w:val="both"/>
        <w:rPr>
          <w:rFonts w:ascii="Times New Roman" w:hAnsi="Times New Roman"/>
          <w:sz w:val="28"/>
          <w:szCs w:val="28"/>
        </w:rPr>
      </w:pPr>
      <w:r w:rsidRPr="004000C4">
        <w:rPr>
          <w:rFonts w:ascii="Times New Roman" w:hAnsi="Times New Roman"/>
          <w:sz w:val="28"/>
          <w:szCs w:val="28"/>
        </w:rPr>
        <w:t xml:space="preserve">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w:t>
      </w:r>
      <w:r>
        <w:rPr>
          <w:rFonts w:ascii="Times New Roman" w:hAnsi="Times New Roman"/>
          <w:sz w:val="28"/>
          <w:szCs w:val="28"/>
        </w:rPr>
        <w:t>-</w:t>
      </w:r>
      <w:r w:rsidRPr="004000C4">
        <w:rPr>
          <w:rFonts w:ascii="Times New Roman" w:hAnsi="Times New Roman"/>
          <w:sz w:val="28"/>
          <w:szCs w:val="28"/>
        </w:rPr>
        <w:t xml:space="preserve"> это приоритетные цели в жилищной сфере.</w:t>
      </w:r>
    </w:p>
    <w:p w:rsidR="003A2F6D" w:rsidRDefault="003A2F6D" w:rsidP="0026000A">
      <w:pPr>
        <w:spacing w:after="0" w:line="360" w:lineRule="auto"/>
        <w:ind w:firstLine="709"/>
        <w:jc w:val="both"/>
        <w:rPr>
          <w:rFonts w:ascii="Times New Roman" w:hAnsi="Times New Roman"/>
          <w:sz w:val="24"/>
          <w:szCs w:val="24"/>
        </w:rPr>
      </w:pPr>
      <w:r>
        <w:rPr>
          <w:rFonts w:ascii="Times New Roman" w:hAnsi="Times New Roman"/>
          <w:sz w:val="28"/>
          <w:szCs w:val="28"/>
        </w:rPr>
        <w:t>Таблица 5 - Виды застроек населенного пункта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2"/>
        <w:gridCol w:w="1499"/>
        <w:gridCol w:w="1499"/>
        <w:gridCol w:w="2224"/>
        <w:gridCol w:w="1499"/>
        <w:gridCol w:w="1499"/>
        <w:gridCol w:w="2258"/>
      </w:tblGrid>
      <w:tr w:rsidR="003A2F6D" w:rsidRPr="005E75E9" w:rsidTr="003D2635">
        <w:tc>
          <w:tcPr>
            <w:tcW w:w="740"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Наименование населенного пункта</w:t>
            </w:r>
          </w:p>
        </w:tc>
        <w:tc>
          <w:tcPr>
            <w:tcW w:w="614"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Количество частных домов</w:t>
            </w:r>
          </w:p>
        </w:tc>
        <w:tc>
          <w:tcPr>
            <w:tcW w:w="61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Количество зданий коммерч. назначения</w:t>
            </w:r>
          </w:p>
        </w:tc>
        <w:tc>
          <w:tcPr>
            <w:tcW w:w="896"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Количество многоквартирных домов</w:t>
            </w:r>
          </w:p>
        </w:tc>
        <w:tc>
          <w:tcPr>
            <w:tcW w:w="61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Количество общежитий</w:t>
            </w:r>
          </w:p>
        </w:tc>
        <w:tc>
          <w:tcPr>
            <w:tcW w:w="61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Количество администр. зданий</w:t>
            </w:r>
          </w:p>
        </w:tc>
        <w:tc>
          <w:tcPr>
            <w:tcW w:w="910"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Количество производственных зданий</w:t>
            </w:r>
          </w:p>
        </w:tc>
      </w:tr>
      <w:tr w:rsidR="003A2F6D" w:rsidRPr="005E75E9" w:rsidTr="003D2635">
        <w:tc>
          <w:tcPr>
            <w:tcW w:w="740"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Арх-Голицыно</w:t>
            </w:r>
          </w:p>
        </w:tc>
        <w:tc>
          <w:tcPr>
            <w:tcW w:w="614"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280</w:t>
            </w:r>
          </w:p>
        </w:tc>
        <w:tc>
          <w:tcPr>
            <w:tcW w:w="613"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896"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55</w:t>
            </w:r>
          </w:p>
        </w:tc>
        <w:tc>
          <w:tcPr>
            <w:tcW w:w="613"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0</w:t>
            </w:r>
          </w:p>
        </w:tc>
        <w:tc>
          <w:tcPr>
            <w:tcW w:w="613"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 (ФАП, КДЦ)</w:t>
            </w:r>
          </w:p>
        </w:tc>
        <w:tc>
          <w:tcPr>
            <w:tcW w:w="910"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0</w:t>
            </w:r>
          </w:p>
        </w:tc>
      </w:tr>
    </w:tbl>
    <w:p w:rsidR="003A2F6D" w:rsidRDefault="003A2F6D" w:rsidP="0026000A">
      <w:pPr>
        <w:jc w:val="both"/>
      </w:pP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В целях улучшения жилищных условий сельских жителей, привлечения в сельское хозяйство молодых специалистов, приближения строящегося жилья по комфортности к городскому, предусматриваются следующие программные мероприятия:</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w:t>
      </w:r>
      <w:r>
        <w:rPr>
          <w:rFonts w:ascii="Times New Roman" w:hAnsi="Times New Roman"/>
          <w:sz w:val="28"/>
          <w:szCs w:val="28"/>
        </w:rPr>
        <w:t> </w:t>
      </w:r>
      <w:r w:rsidRPr="00C33106">
        <w:rPr>
          <w:rFonts w:ascii="Times New Roman" w:hAnsi="Times New Roman"/>
          <w:sz w:val="28"/>
          <w:szCs w:val="28"/>
        </w:rPr>
        <w:t>преимущественное компактное размещение в сельском поселении жилищного строительства с комплексным обустройством объектами социальной и инженерно-транспортной инфраструктур;</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pacing w:val="-4"/>
          <w:sz w:val="28"/>
          <w:szCs w:val="28"/>
        </w:rPr>
        <w:t>-</w:t>
      </w:r>
      <w:r>
        <w:rPr>
          <w:rFonts w:ascii="Times New Roman" w:hAnsi="Times New Roman"/>
          <w:spacing w:val="-4"/>
          <w:sz w:val="28"/>
          <w:szCs w:val="28"/>
        </w:rPr>
        <w:t xml:space="preserve"> </w:t>
      </w:r>
      <w:r w:rsidRPr="00C33106">
        <w:rPr>
          <w:rFonts w:ascii="Times New Roman" w:hAnsi="Times New Roman"/>
          <w:spacing w:val="-4"/>
          <w:sz w:val="28"/>
          <w:szCs w:val="28"/>
        </w:rPr>
        <w:t xml:space="preserve">разработка и внедрение в сельское строительство новых экономичных </w:t>
      </w:r>
      <w:r w:rsidRPr="00C33106">
        <w:rPr>
          <w:rFonts w:ascii="Times New Roman" w:hAnsi="Times New Roman"/>
          <w:sz w:val="28"/>
          <w:szCs w:val="28"/>
        </w:rPr>
        <w:t>проектов жилых домов по следующим типам:</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pacing w:val="-12"/>
          <w:sz w:val="28"/>
          <w:szCs w:val="28"/>
        </w:rPr>
        <w:t>-</w:t>
      </w:r>
      <w:r>
        <w:rPr>
          <w:rFonts w:ascii="Times New Roman" w:hAnsi="Times New Roman"/>
          <w:spacing w:val="-12"/>
          <w:sz w:val="28"/>
          <w:szCs w:val="28"/>
        </w:rPr>
        <w:t xml:space="preserve"> </w:t>
      </w:r>
      <w:r w:rsidRPr="00C33106">
        <w:rPr>
          <w:rFonts w:ascii="Times New Roman" w:hAnsi="Times New Roman"/>
          <w:spacing w:val="-12"/>
          <w:sz w:val="28"/>
          <w:szCs w:val="28"/>
        </w:rPr>
        <w:t>снижение стоимости строительных материалов, расширение производства</w:t>
      </w:r>
      <w:r w:rsidRPr="00C33106">
        <w:rPr>
          <w:rFonts w:ascii="Times New Roman" w:hAnsi="Times New Roman"/>
          <w:sz w:val="28"/>
          <w:szCs w:val="28"/>
        </w:rPr>
        <w:t xml:space="preserve"> комплектов деталей домов для сельского населения, </w:t>
      </w:r>
      <w:r>
        <w:rPr>
          <w:rFonts w:ascii="Times New Roman" w:hAnsi="Times New Roman"/>
          <w:sz w:val="28"/>
          <w:szCs w:val="28"/>
        </w:rPr>
        <w:t>строительство жилья ”под ключ“;</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w:t>
      </w:r>
      <w:r>
        <w:rPr>
          <w:rFonts w:ascii="Times New Roman" w:hAnsi="Times New Roman"/>
          <w:sz w:val="28"/>
          <w:szCs w:val="28"/>
        </w:rPr>
        <w:t xml:space="preserve"> </w:t>
      </w:r>
      <w:r w:rsidRPr="00C33106">
        <w:rPr>
          <w:rFonts w:ascii="Times New Roman" w:hAnsi="Times New Roman"/>
          <w:sz w:val="28"/>
          <w:szCs w:val="28"/>
        </w:rPr>
        <w:t>выделение молодым семьям и специалистам жилья, а также льготных кредитов для индивидуального строительства с погашением части их за счет средств организаций;</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w:t>
      </w:r>
      <w:r>
        <w:rPr>
          <w:rFonts w:ascii="Times New Roman" w:hAnsi="Times New Roman"/>
          <w:sz w:val="28"/>
          <w:szCs w:val="28"/>
        </w:rPr>
        <w:t xml:space="preserve"> </w:t>
      </w:r>
      <w:r w:rsidRPr="00C33106">
        <w:rPr>
          <w:rFonts w:ascii="Times New Roman" w:hAnsi="Times New Roman"/>
          <w:sz w:val="28"/>
          <w:szCs w:val="28"/>
        </w:rPr>
        <w:t xml:space="preserve">осуществление строительства жилья, заказчиком которого </w:t>
      </w:r>
      <w:r w:rsidRPr="00C33106">
        <w:rPr>
          <w:rFonts w:ascii="Times New Roman" w:hAnsi="Times New Roman"/>
          <w:spacing w:val="-8"/>
          <w:sz w:val="28"/>
          <w:szCs w:val="28"/>
        </w:rPr>
        <w:t>выступает сельскохозяйственная организация, с учетом индивидуальных</w:t>
      </w:r>
      <w:r w:rsidRPr="00C33106">
        <w:rPr>
          <w:rFonts w:ascii="Times New Roman" w:hAnsi="Times New Roman"/>
          <w:sz w:val="28"/>
          <w:szCs w:val="28"/>
        </w:rPr>
        <w:t xml:space="preserve"> пожеланий будущих жильцов, включая выбор конкретного проекта жилого дома (квартиры), хозяйственных построек, дополнения малыми архитектурными формами. При этом расходы по строительству такого жилья пропорционально распределяются между сельскохозяйственными организациями и гражданами.</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Основные задачи и цели развития жилищной инфраструктуры:</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b/>
          <w:bCs/>
          <w:sz w:val="28"/>
          <w:szCs w:val="28"/>
        </w:rPr>
        <w:t>-</w:t>
      </w:r>
      <w:r>
        <w:rPr>
          <w:rFonts w:ascii="Times New Roman" w:hAnsi="Times New Roman"/>
          <w:b/>
          <w:bCs/>
          <w:sz w:val="28"/>
          <w:szCs w:val="28"/>
        </w:rPr>
        <w:t xml:space="preserve"> </w:t>
      </w:r>
      <w:r w:rsidRPr="00C33106">
        <w:rPr>
          <w:rFonts w:ascii="Times New Roman" w:hAnsi="Times New Roman"/>
          <w:sz w:val="28"/>
          <w:szCs w:val="28"/>
        </w:rPr>
        <w:t>повышение уровня обеспеченности</w:t>
      </w:r>
      <w:r>
        <w:rPr>
          <w:rFonts w:ascii="Times New Roman" w:hAnsi="Times New Roman"/>
          <w:sz w:val="28"/>
          <w:szCs w:val="28"/>
        </w:rPr>
        <w:t xml:space="preserve"> </w:t>
      </w:r>
      <w:r w:rsidRPr="00C33106">
        <w:rPr>
          <w:rFonts w:ascii="Times New Roman" w:hAnsi="Times New Roman"/>
          <w:sz w:val="28"/>
          <w:szCs w:val="28"/>
        </w:rPr>
        <w:t xml:space="preserve">и доступности жилья для населения </w:t>
      </w:r>
      <w:r>
        <w:rPr>
          <w:rFonts w:ascii="Times New Roman" w:hAnsi="Times New Roman"/>
          <w:sz w:val="28"/>
          <w:szCs w:val="28"/>
        </w:rPr>
        <w:t xml:space="preserve">Архангельско-Голицынского </w:t>
      </w:r>
      <w:r w:rsidRPr="00C33106">
        <w:rPr>
          <w:rFonts w:ascii="Times New Roman" w:hAnsi="Times New Roman"/>
          <w:sz w:val="28"/>
          <w:szCs w:val="28"/>
        </w:rPr>
        <w:t>сельского поселения, развитие жилищной сферы, достижение безопасных и комфортных условий проживания.</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975721">
        <w:rPr>
          <w:rFonts w:ascii="Times New Roman" w:hAnsi="Times New Roman"/>
          <w:bCs/>
          <w:sz w:val="28"/>
          <w:szCs w:val="28"/>
        </w:rPr>
        <w:t xml:space="preserve">- </w:t>
      </w:r>
      <w:r w:rsidRPr="00C33106">
        <w:rPr>
          <w:rFonts w:ascii="Times New Roman" w:hAnsi="Times New Roman"/>
          <w:sz w:val="28"/>
          <w:szCs w:val="28"/>
        </w:rPr>
        <w:t>увеличение объемов вводимого и реконструируемого жилья;</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w:t>
      </w:r>
      <w:r>
        <w:rPr>
          <w:rFonts w:ascii="Times New Roman" w:hAnsi="Times New Roman"/>
          <w:sz w:val="28"/>
          <w:szCs w:val="28"/>
        </w:rPr>
        <w:t xml:space="preserve"> </w:t>
      </w:r>
      <w:r w:rsidRPr="00C33106">
        <w:rPr>
          <w:rFonts w:ascii="Times New Roman" w:hAnsi="Times New Roman"/>
          <w:sz w:val="28"/>
          <w:szCs w:val="28"/>
        </w:rPr>
        <w:t>улучшение жилищных условий населения поселения;</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w:t>
      </w:r>
      <w:r>
        <w:rPr>
          <w:rFonts w:ascii="Times New Roman" w:hAnsi="Times New Roman"/>
          <w:sz w:val="28"/>
          <w:szCs w:val="28"/>
        </w:rPr>
        <w:t xml:space="preserve"> </w:t>
      </w:r>
      <w:r w:rsidRPr="00C33106">
        <w:rPr>
          <w:rFonts w:ascii="Times New Roman" w:hAnsi="Times New Roman"/>
          <w:sz w:val="28"/>
          <w:szCs w:val="28"/>
        </w:rPr>
        <w:t>обеспечение доступности приобретения жилья.</w:t>
      </w:r>
    </w:p>
    <w:p w:rsidR="003A2F6D" w:rsidRDefault="003A2F6D" w:rsidP="0026000A">
      <w:pPr>
        <w:widowControl w:val="0"/>
        <w:overflowPunct w:val="0"/>
        <w:autoSpaceDE w:val="0"/>
        <w:autoSpaceDN w:val="0"/>
        <w:adjustRightInd w:val="0"/>
        <w:spacing w:after="0" w:line="360" w:lineRule="auto"/>
        <w:ind w:firstLine="709"/>
        <w:jc w:val="both"/>
        <w:textAlignment w:val="baseline"/>
        <w:rPr>
          <w:rFonts w:ascii="Times New Roman" w:hAnsi="Times New Roman"/>
          <w:color w:val="000000"/>
          <w:sz w:val="28"/>
          <w:szCs w:val="28"/>
        </w:rPr>
      </w:pPr>
      <w:r w:rsidRPr="00C33106">
        <w:rPr>
          <w:rFonts w:ascii="Times New Roman" w:hAnsi="Times New Roman"/>
          <w:color w:val="000000"/>
          <w:sz w:val="28"/>
          <w:szCs w:val="28"/>
        </w:rPr>
        <w:t xml:space="preserve">В целях ликвидации ветхого и аварийного жилищного фонда, реализации прав граждан на жилье Правительство РФ утвердило программу «Ветхое жилье», на республиканском уровне эта программа осуществляется ГУ «Капитальное строительство и дорожное </w:t>
      </w:r>
      <w:r>
        <w:rPr>
          <w:rFonts w:ascii="Times New Roman" w:hAnsi="Times New Roman"/>
          <w:color w:val="000000"/>
          <w:sz w:val="28"/>
          <w:szCs w:val="28"/>
        </w:rPr>
        <w:t>хозяйство Республики Мордовия».</w:t>
      </w:r>
    </w:p>
    <w:p w:rsidR="003A2F6D" w:rsidRPr="00C45932" w:rsidRDefault="003A2F6D" w:rsidP="0026000A">
      <w:pPr>
        <w:widowControl w:val="0"/>
        <w:overflowPunct w:val="0"/>
        <w:autoSpaceDE w:val="0"/>
        <w:autoSpaceDN w:val="0"/>
        <w:adjustRightInd w:val="0"/>
        <w:spacing w:after="0" w:line="360" w:lineRule="auto"/>
        <w:ind w:firstLine="709"/>
        <w:jc w:val="both"/>
        <w:textAlignment w:val="baseline"/>
        <w:rPr>
          <w:rFonts w:ascii="Times New Roman" w:hAnsi="Times New Roman"/>
          <w:color w:val="000000"/>
          <w:sz w:val="28"/>
          <w:szCs w:val="28"/>
        </w:rPr>
      </w:pPr>
      <w:r w:rsidRPr="00C33106">
        <w:rPr>
          <w:rFonts w:ascii="Times New Roman" w:hAnsi="Times New Roman"/>
          <w:sz w:val="28"/>
          <w:szCs w:val="28"/>
        </w:rPr>
        <w:t xml:space="preserve">Индивидуальное жилищное строительство в </w:t>
      </w:r>
      <w:r>
        <w:rPr>
          <w:rFonts w:ascii="Times New Roman" w:hAnsi="Times New Roman"/>
          <w:sz w:val="28"/>
          <w:szCs w:val="28"/>
        </w:rPr>
        <w:t>Архангельско-Голицынском</w:t>
      </w:r>
      <w:r w:rsidRPr="00C33106">
        <w:rPr>
          <w:rFonts w:ascii="Times New Roman" w:hAnsi="Times New Roman"/>
          <w:sz w:val="28"/>
          <w:szCs w:val="28"/>
        </w:rPr>
        <w:t xml:space="preserve"> сельском поселении ведется за счет собственных средств населения с привлечением ипотечного кредита и кредита ГУП РМ «Развитие села». Использование механизма поддержки жилищного строительства на селе через ГУП РМ «Развитие села» имеет ряд недостатков: предоставляется не денежный, а товарный кредит в виде стройматериалов; доставкой и строительством должен заниматься сам застройщик, хотя одной из услуг ГУП на возмездной основе является предоставление проекта дома и помощь в заключении договоров с подрядными организациями.</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Содержание предлагаемых мероприятий.</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1. Строительство индивидуальных жилых домов в населенных пунктах поселения.</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2. Подведение коммуникаций к жилым домам.</w:t>
      </w:r>
    </w:p>
    <w:p w:rsidR="003A2F6D" w:rsidRPr="00C33106" w:rsidRDefault="003A2F6D" w:rsidP="0026000A">
      <w:pPr>
        <w:tabs>
          <w:tab w:val="right" w:pos="9355"/>
        </w:tabs>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3. Выделение площад</w:t>
      </w:r>
      <w:r>
        <w:rPr>
          <w:rFonts w:ascii="Times New Roman" w:hAnsi="Times New Roman"/>
          <w:sz w:val="28"/>
          <w:szCs w:val="28"/>
        </w:rPr>
        <w:t>ок</w:t>
      </w:r>
      <w:r w:rsidRPr="00C33106">
        <w:rPr>
          <w:rFonts w:ascii="Times New Roman" w:hAnsi="Times New Roman"/>
          <w:sz w:val="28"/>
          <w:szCs w:val="28"/>
        </w:rPr>
        <w:t xml:space="preserve"> под индивиду</w:t>
      </w:r>
      <w:r>
        <w:rPr>
          <w:rFonts w:ascii="Times New Roman" w:hAnsi="Times New Roman"/>
          <w:sz w:val="28"/>
          <w:szCs w:val="28"/>
        </w:rPr>
        <w:t>альное строительство.</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pacing w:val="-4"/>
          <w:sz w:val="28"/>
          <w:szCs w:val="28"/>
        </w:rPr>
        <w:t>4. Развитие жилищного строительства в сельской</w:t>
      </w:r>
      <w:r>
        <w:rPr>
          <w:rFonts w:ascii="Times New Roman" w:hAnsi="Times New Roman"/>
          <w:spacing w:val="-4"/>
          <w:sz w:val="28"/>
          <w:szCs w:val="28"/>
        </w:rPr>
        <w:t xml:space="preserve"> </w:t>
      </w:r>
      <w:r w:rsidRPr="00C33106">
        <w:rPr>
          <w:rFonts w:ascii="Times New Roman" w:hAnsi="Times New Roman"/>
          <w:spacing w:val="-4"/>
          <w:sz w:val="28"/>
          <w:szCs w:val="28"/>
        </w:rPr>
        <w:t xml:space="preserve">местности по республиканской целевой программе «Социальное развитие села». </w:t>
      </w:r>
      <w:r w:rsidRPr="00C33106">
        <w:rPr>
          <w:rFonts w:ascii="Times New Roman" w:hAnsi="Times New Roman"/>
          <w:sz w:val="28"/>
          <w:szCs w:val="28"/>
        </w:rPr>
        <w:t xml:space="preserve">Это мероприятие предполагает строительство жилья в </w:t>
      </w:r>
      <w:r>
        <w:rPr>
          <w:rFonts w:ascii="Times New Roman" w:hAnsi="Times New Roman"/>
          <w:sz w:val="28"/>
          <w:szCs w:val="28"/>
        </w:rPr>
        <w:t xml:space="preserve">Архангельско-Голицынском </w:t>
      </w:r>
      <w:r w:rsidRPr="00C33106">
        <w:rPr>
          <w:rFonts w:ascii="Times New Roman" w:hAnsi="Times New Roman"/>
          <w:sz w:val="28"/>
          <w:szCs w:val="28"/>
        </w:rPr>
        <w:t>сельском поселении в целях увеличения жилого фонда района и улучшения жилищных условий сельского населения, не обладающего собственными накоплениями.</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5. Обеспечение жильем молодых семей. М</w:t>
      </w:r>
      <w:r w:rsidRPr="00C33106">
        <w:rPr>
          <w:rFonts w:ascii="Times New Roman" w:hAnsi="Times New Roman"/>
          <w:spacing w:val="-2"/>
          <w:sz w:val="28"/>
          <w:szCs w:val="28"/>
        </w:rPr>
        <w:t xml:space="preserve">ероприятие осуществляется в рамках подпрограммы «Обеспечение жильем молодых семей» республиканской целевой программы «Жилище». </w:t>
      </w:r>
      <w:r w:rsidRPr="00C33106">
        <w:rPr>
          <w:rFonts w:ascii="Times New Roman" w:hAnsi="Times New Roman"/>
          <w:sz w:val="28"/>
          <w:szCs w:val="28"/>
        </w:rPr>
        <w:t>Финансирование мероприятия будет осуществляться по поступающим заявкам.</w:t>
      </w:r>
    </w:p>
    <w:p w:rsidR="003A2F6D" w:rsidRPr="00C33106"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33106">
        <w:rPr>
          <w:rFonts w:ascii="Times New Roman" w:hAnsi="Times New Roman"/>
          <w:sz w:val="28"/>
          <w:szCs w:val="28"/>
        </w:rPr>
        <w:t>Реализация мероприятий проекта будет способствовать росту объемов вводимого и реконструируемого жилья; переселению семей из ветхого и аварийного жилья; повышению доступности жилья в соответствии с платежеспособным спросом, а также уровня обеспеченности жильем населения сельского поселения, в том числе молодых</w:t>
      </w:r>
      <w:r>
        <w:rPr>
          <w:rFonts w:ascii="Times New Roman" w:hAnsi="Times New Roman"/>
          <w:sz w:val="28"/>
          <w:szCs w:val="28"/>
        </w:rPr>
        <w:t xml:space="preserve"> </w:t>
      </w:r>
      <w:r w:rsidRPr="00C33106">
        <w:rPr>
          <w:rFonts w:ascii="Times New Roman" w:hAnsi="Times New Roman"/>
          <w:sz w:val="28"/>
          <w:szCs w:val="28"/>
        </w:rPr>
        <w:t>семей; обновлению жилищного фонда района. Осуществление намеченных мероприятий позволит снизить остроту жилищной проблемы в районе и позволит привлечь дополнительные финансовые средства в сферу жилищного строительства, а также сформировать систему ипотечного жилищного кредитования в сельском поселении.</w:t>
      </w:r>
    </w:p>
    <w:p w:rsidR="003A2F6D" w:rsidRDefault="003A2F6D" w:rsidP="0026000A">
      <w:pPr>
        <w:overflowPunct w:val="0"/>
        <w:autoSpaceDE w:val="0"/>
        <w:autoSpaceDN w:val="0"/>
        <w:adjustRightInd w:val="0"/>
        <w:spacing w:after="0" w:line="360" w:lineRule="auto"/>
        <w:ind w:firstLine="708"/>
        <w:jc w:val="both"/>
        <w:textAlignment w:val="baseline"/>
        <w:rPr>
          <w:rFonts w:ascii="Times New Roman" w:hAnsi="Times New Roman"/>
          <w:sz w:val="28"/>
          <w:szCs w:val="28"/>
        </w:rPr>
      </w:pPr>
      <w:r w:rsidRPr="00C33106">
        <w:rPr>
          <w:rFonts w:ascii="Times New Roman" w:hAnsi="Times New Roman"/>
          <w:sz w:val="28"/>
          <w:szCs w:val="28"/>
        </w:rPr>
        <w:t xml:space="preserve">Реализация проекта позволит создать условия для преобразования </w:t>
      </w:r>
      <w:r>
        <w:rPr>
          <w:rFonts w:ascii="Times New Roman" w:hAnsi="Times New Roman"/>
          <w:sz w:val="28"/>
          <w:szCs w:val="28"/>
        </w:rPr>
        <w:t>Архангельско-Голицынского</w:t>
      </w:r>
      <w:r w:rsidRPr="00C33106">
        <w:rPr>
          <w:rFonts w:ascii="Times New Roman" w:hAnsi="Times New Roman"/>
          <w:sz w:val="28"/>
          <w:szCs w:val="28"/>
        </w:rPr>
        <w:t xml:space="preserve"> сельского поселения в новую форму территориально-производственной организации поселения.</w:t>
      </w:r>
    </w:p>
    <w:p w:rsidR="003A2F6D" w:rsidRDefault="003A2F6D" w:rsidP="0026000A">
      <w:pPr>
        <w:spacing w:after="0" w:line="360" w:lineRule="auto"/>
        <w:ind w:firstLine="709"/>
        <w:jc w:val="both"/>
        <w:rPr>
          <w:rFonts w:ascii="Times New Roman" w:hAnsi="Times New Roman"/>
          <w:sz w:val="24"/>
          <w:szCs w:val="24"/>
        </w:rPr>
      </w:pPr>
      <w:r>
        <w:rPr>
          <w:rFonts w:ascii="Times New Roman" w:hAnsi="Times New Roman"/>
          <w:sz w:val="28"/>
          <w:szCs w:val="28"/>
        </w:rPr>
        <w:t>Таблица 6 - Анализ и прогноз жилищного фонда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
        <w:gridCol w:w="3657"/>
        <w:gridCol w:w="1016"/>
        <w:gridCol w:w="892"/>
        <w:gridCol w:w="892"/>
        <w:gridCol w:w="892"/>
        <w:gridCol w:w="890"/>
        <w:gridCol w:w="865"/>
      </w:tblGrid>
      <w:tr w:rsidR="003A2F6D" w:rsidRPr="005E75E9" w:rsidTr="003D2635">
        <w:tc>
          <w:tcPr>
            <w:tcW w:w="243" w:type="pct"/>
          </w:tcPr>
          <w:p w:rsidR="003A2F6D" w:rsidRPr="005E75E9" w:rsidRDefault="003A2F6D" w:rsidP="003D2635">
            <w:pPr>
              <w:spacing w:after="0" w:line="240" w:lineRule="auto"/>
              <w:jc w:val="center"/>
              <w:rPr>
                <w:rFonts w:ascii="Times New Roman" w:hAnsi="Times New Roman"/>
                <w:b/>
                <w:sz w:val="24"/>
                <w:szCs w:val="24"/>
              </w:rPr>
            </w:pPr>
          </w:p>
        </w:tc>
        <w:tc>
          <w:tcPr>
            <w:tcW w:w="1910"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Наименование</w:t>
            </w:r>
          </w:p>
        </w:tc>
        <w:tc>
          <w:tcPr>
            <w:tcW w:w="53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Ед.изм.</w:t>
            </w:r>
          </w:p>
        </w:tc>
        <w:tc>
          <w:tcPr>
            <w:tcW w:w="466"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2014г.</w:t>
            </w:r>
          </w:p>
        </w:tc>
        <w:tc>
          <w:tcPr>
            <w:tcW w:w="466"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2015г.</w:t>
            </w:r>
          </w:p>
        </w:tc>
        <w:tc>
          <w:tcPr>
            <w:tcW w:w="466"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2016г.</w:t>
            </w:r>
          </w:p>
        </w:tc>
        <w:tc>
          <w:tcPr>
            <w:tcW w:w="465"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2020г.</w:t>
            </w:r>
          </w:p>
        </w:tc>
        <w:tc>
          <w:tcPr>
            <w:tcW w:w="452"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2028г.</w:t>
            </w: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Общая площадь жилищного фонда на конец года</w:t>
            </w:r>
          </w:p>
        </w:tc>
        <w:tc>
          <w:tcPr>
            <w:tcW w:w="531"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В том числе муниципальной собственности</w:t>
            </w:r>
          </w:p>
        </w:tc>
        <w:tc>
          <w:tcPr>
            <w:tcW w:w="531"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3</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В частной собственности</w:t>
            </w:r>
          </w:p>
        </w:tc>
        <w:tc>
          <w:tcPr>
            <w:tcW w:w="531"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4</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Площадь общежитий</w:t>
            </w:r>
          </w:p>
        </w:tc>
        <w:tc>
          <w:tcPr>
            <w:tcW w:w="53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0</w:t>
            </w: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5</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Доля жилищного фонда, оборудованного:</w:t>
            </w:r>
          </w:p>
        </w:tc>
        <w:tc>
          <w:tcPr>
            <w:tcW w:w="53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6</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Централизованным водоснабжением</w:t>
            </w:r>
          </w:p>
        </w:tc>
        <w:tc>
          <w:tcPr>
            <w:tcW w:w="531"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7</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Централизованной канализацией</w:t>
            </w:r>
          </w:p>
        </w:tc>
        <w:tc>
          <w:tcPr>
            <w:tcW w:w="53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0%</w:t>
            </w: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8</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Централизованным электроснабжением</w:t>
            </w:r>
          </w:p>
        </w:tc>
        <w:tc>
          <w:tcPr>
            <w:tcW w:w="53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100%</w:t>
            </w: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9</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Природным газом</w:t>
            </w:r>
          </w:p>
        </w:tc>
        <w:tc>
          <w:tcPr>
            <w:tcW w:w="53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100%</w:t>
            </w: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r w:rsidR="003A2F6D" w:rsidRPr="005E75E9" w:rsidTr="003D2635">
        <w:tc>
          <w:tcPr>
            <w:tcW w:w="24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w:t>
            </w:r>
          </w:p>
        </w:tc>
        <w:tc>
          <w:tcPr>
            <w:tcW w:w="1910" w:type="pct"/>
          </w:tcPr>
          <w:p w:rsidR="003A2F6D" w:rsidRPr="005E75E9" w:rsidRDefault="003A2F6D" w:rsidP="003D2635">
            <w:pPr>
              <w:spacing w:after="0" w:line="240" w:lineRule="auto"/>
              <w:rPr>
                <w:rFonts w:ascii="Times New Roman" w:hAnsi="Times New Roman"/>
                <w:sz w:val="24"/>
                <w:szCs w:val="24"/>
              </w:rPr>
            </w:pPr>
            <w:r w:rsidRPr="005E75E9">
              <w:rPr>
                <w:rFonts w:ascii="Times New Roman" w:hAnsi="Times New Roman"/>
                <w:sz w:val="24"/>
                <w:szCs w:val="24"/>
              </w:rPr>
              <w:t>Общая площадь ветхого и аварийного жилья</w:t>
            </w:r>
          </w:p>
        </w:tc>
        <w:tc>
          <w:tcPr>
            <w:tcW w:w="531"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6" w:type="pct"/>
          </w:tcPr>
          <w:p w:rsidR="003A2F6D" w:rsidRPr="005E75E9" w:rsidRDefault="003A2F6D" w:rsidP="003D2635">
            <w:pPr>
              <w:spacing w:after="0" w:line="240" w:lineRule="auto"/>
              <w:jc w:val="center"/>
              <w:rPr>
                <w:rFonts w:ascii="Times New Roman" w:hAnsi="Times New Roman"/>
                <w:sz w:val="24"/>
                <w:szCs w:val="24"/>
              </w:rPr>
            </w:pPr>
          </w:p>
        </w:tc>
        <w:tc>
          <w:tcPr>
            <w:tcW w:w="465" w:type="pct"/>
          </w:tcPr>
          <w:p w:rsidR="003A2F6D" w:rsidRPr="005E75E9" w:rsidRDefault="003A2F6D" w:rsidP="003D2635">
            <w:pPr>
              <w:spacing w:after="0" w:line="240" w:lineRule="auto"/>
              <w:jc w:val="center"/>
              <w:rPr>
                <w:rFonts w:ascii="Times New Roman" w:hAnsi="Times New Roman"/>
                <w:sz w:val="24"/>
                <w:szCs w:val="24"/>
              </w:rPr>
            </w:pPr>
          </w:p>
        </w:tc>
        <w:tc>
          <w:tcPr>
            <w:tcW w:w="452" w:type="pct"/>
          </w:tcPr>
          <w:p w:rsidR="003A2F6D" w:rsidRPr="005E75E9" w:rsidRDefault="003A2F6D" w:rsidP="003D2635">
            <w:pPr>
              <w:spacing w:after="0" w:line="240" w:lineRule="auto"/>
              <w:jc w:val="center"/>
              <w:rPr>
                <w:rFonts w:ascii="Times New Roman" w:hAnsi="Times New Roman"/>
                <w:sz w:val="24"/>
                <w:szCs w:val="24"/>
              </w:rPr>
            </w:pPr>
          </w:p>
        </w:tc>
      </w:tr>
    </w:tbl>
    <w:p w:rsidR="003A2F6D" w:rsidRDefault="003A2F6D" w:rsidP="0026000A"/>
    <w:p w:rsidR="003A2F6D" w:rsidRPr="0091334D" w:rsidRDefault="003A2F6D" w:rsidP="0026000A">
      <w:pPr>
        <w:spacing w:after="0" w:line="360" w:lineRule="auto"/>
        <w:ind w:firstLine="720"/>
        <w:jc w:val="both"/>
        <w:rPr>
          <w:rFonts w:ascii="Times New Roman" w:hAnsi="Times New Roman"/>
          <w:sz w:val="28"/>
          <w:szCs w:val="28"/>
        </w:rPr>
      </w:pPr>
      <w:r w:rsidRPr="0091334D">
        <w:rPr>
          <w:rFonts w:ascii="Times New Roman" w:hAnsi="Times New Roman"/>
          <w:sz w:val="28"/>
          <w:szCs w:val="28"/>
        </w:rPr>
        <w:t>Реализация мероприятий проекта будет способствовать росту объемов вводимого и реконструируемого жилья; переселению семей из ветхого и аварийного жилья; повышению доступности жилья в соответствии с платежеспособным спросом, а также уровня обеспеченности жильем населения сельского поселения, в том числе молодых семей; обновлению жилищного фонда района. Осуществление намеченных мероприятий позволит снизить остроту жилищной проблемы в районе и позволит привлечь дополнительные финансовые средства в сферу жилищного строительства, а также сформировать систему ипотечного жилищного кредитования в сельском поселении.</w:t>
      </w:r>
    </w:p>
    <w:p w:rsidR="003A2F6D" w:rsidRDefault="003A2F6D" w:rsidP="0026000A">
      <w:pPr>
        <w:spacing w:after="0" w:line="360" w:lineRule="auto"/>
        <w:ind w:firstLine="720"/>
        <w:jc w:val="both"/>
        <w:rPr>
          <w:rFonts w:ascii="Times New Roman" w:hAnsi="Times New Roman"/>
          <w:sz w:val="28"/>
          <w:szCs w:val="28"/>
        </w:rPr>
      </w:pPr>
      <w:r w:rsidRPr="0091334D">
        <w:rPr>
          <w:rFonts w:ascii="Times New Roman" w:hAnsi="Times New Roman"/>
          <w:sz w:val="28"/>
          <w:szCs w:val="28"/>
        </w:rPr>
        <w:t xml:space="preserve">Реализация проекта позволит создать условия для преобразования </w:t>
      </w:r>
      <w:r>
        <w:rPr>
          <w:rFonts w:ascii="Times New Roman" w:hAnsi="Times New Roman"/>
          <w:sz w:val="28"/>
          <w:szCs w:val="28"/>
        </w:rPr>
        <w:t>Архангельско-Голицынского</w:t>
      </w:r>
      <w:r w:rsidRPr="0091334D">
        <w:rPr>
          <w:rFonts w:ascii="Times New Roman" w:hAnsi="Times New Roman"/>
          <w:sz w:val="28"/>
          <w:szCs w:val="28"/>
        </w:rPr>
        <w:t xml:space="preserve"> сельского поселения в новую форму территориально-производственной организации поселения.</w:t>
      </w:r>
    </w:p>
    <w:p w:rsidR="003A2F6D" w:rsidRPr="0091334D" w:rsidRDefault="003A2F6D" w:rsidP="0026000A">
      <w:pPr>
        <w:spacing w:after="0" w:line="360" w:lineRule="auto"/>
        <w:ind w:firstLine="720"/>
        <w:jc w:val="both"/>
        <w:rPr>
          <w:rFonts w:ascii="Times New Roman" w:hAnsi="Times New Roman"/>
          <w:spacing w:val="2"/>
          <w:sz w:val="28"/>
          <w:szCs w:val="28"/>
        </w:rPr>
      </w:pPr>
    </w:p>
    <w:p w:rsidR="003A2F6D" w:rsidRDefault="003A2F6D" w:rsidP="0026000A">
      <w:pPr>
        <w:spacing w:before="240" w:after="0" w:line="360" w:lineRule="auto"/>
        <w:ind w:firstLine="720"/>
        <w:jc w:val="both"/>
        <w:rPr>
          <w:rFonts w:ascii="Times New Roman" w:hAnsi="Times New Roman"/>
          <w:b/>
          <w:bCs/>
          <w:sz w:val="28"/>
          <w:szCs w:val="28"/>
        </w:rPr>
      </w:pPr>
      <w:r w:rsidRPr="0091334D">
        <w:rPr>
          <w:rFonts w:ascii="Times New Roman" w:hAnsi="Times New Roman"/>
          <w:b/>
          <w:bCs/>
          <w:sz w:val="28"/>
          <w:szCs w:val="28"/>
        </w:rPr>
        <w:t>1.5.</w:t>
      </w:r>
      <w:r>
        <w:rPr>
          <w:rFonts w:ascii="Times New Roman" w:hAnsi="Times New Roman"/>
          <w:b/>
          <w:bCs/>
          <w:sz w:val="28"/>
          <w:szCs w:val="28"/>
        </w:rPr>
        <w:t xml:space="preserve"> </w:t>
      </w:r>
      <w:r w:rsidRPr="0091334D">
        <w:rPr>
          <w:rFonts w:ascii="Times New Roman" w:hAnsi="Times New Roman"/>
          <w:b/>
          <w:bCs/>
          <w:sz w:val="28"/>
          <w:szCs w:val="28"/>
        </w:rPr>
        <w:t xml:space="preserve">Прогноз изменения доходов населения </w:t>
      </w:r>
      <w:r>
        <w:rPr>
          <w:rFonts w:ascii="Times New Roman" w:hAnsi="Times New Roman"/>
          <w:b/>
          <w:bCs/>
          <w:sz w:val="28"/>
          <w:szCs w:val="28"/>
        </w:rPr>
        <w:t>Архангельско-Голицынского сельского поселения</w:t>
      </w:r>
    </w:p>
    <w:p w:rsidR="003A2F6D" w:rsidRPr="0091334D" w:rsidRDefault="003A2F6D" w:rsidP="0026000A">
      <w:pPr>
        <w:spacing w:before="240" w:after="0" w:line="360" w:lineRule="auto"/>
        <w:ind w:firstLine="720"/>
        <w:jc w:val="both"/>
        <w:rPr>
          <w:rFonts w:ascii="Times New Roman" w:hAnsi="Times New Roman"/>
          <w:sz w:val="28"/>
          <w:szCs w:val="28"/>
        </w:rPr>
      </w:pPr>
      <w:r w:rsidRPr="0091334D">
        <w:rPr>
          <w:rFonts w:ascii="Times New Roman" w:hAnsi="Times New Roman"/>
          <w:sz w:val="28"/>
          <w:szCs w:val="28"/>
        </w:rPr>
        <w:t xml:space="preserve">Исходя из цели социально-экономического развития </w:t>
      </w:r>
      <w:r w:rsidRPr="0091334D">
        <w:rPr>
          <w:rFonts w:ascii="Times New Roman" w:hAnsi="Times New Roman"/>
          <w:color w:val="000000"/>
          <w:sz w:val="28"/>
          <w:szCs w:val="28"/>
        </w:rPr>
        <w:t>поселения</w:t>
      </w:r>
      <w:r w:rsidRPr="0091334D">
        <w:rPr>
          <w:rFonts w:ascii="Times New Roman" w:hAnsi="Times New Roman"/>
          <w:sz w:val="28"/>
          <w:szCs w:val="28"/>
        </w:rPr>
        <w:t>, основными направлениями его развития следует считать:</w:t>
      </w:r>
    </w:p>
    <w:p w:rsidR="003A2F6D" w:rsidRPr="0091334D" w:rsidRDefault="003A2F6D" w:rsidP="0026000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1334D">
        <w:rPr>
          <w:rFonts w:ascii="Times New Roman" w:hAnsi="Times New Roman"/>
          <w:sz w:val="28"/>
          <w:szCs w:val="28"/>
        </w:rPr>
        <w:t xml:space="preserve"> улучшение демографической ситуации в районе должно включать разработку финансовых механизмов поддержки личных и подсобных хозяйств населения (ЛПХ) в рамках национальных проектов Президента РФ; увеличение разнообразия льгот молодым семьям (кредитование жилья и ипотека, строительство жилья не только в райцентре, но и селах, выплаты на рождение и воспитание детей, образовательные льготы, поддержка и поощрение участия молодежи в реализации основных нацпроектов); пропаганду труда и здорового образа жизни;</w:t>
      </w:r>
    </w:p>
    <w:p w:rsidR="003A2F6D" w:rsidRPr="0091334D" w:rsidRDefault="003A2F6D" w:rsidP="0026000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1334D">
        <w:rPr>
          <w:rFonts w:ascii="Times New Roman" w:hAnsi="Times New Roman"/>
          <w:sz w:val="28"/>
          <w:szCs w:val="28"/>
        </w:rPr>
        <w:t xml:space="preserve"> расширение рынка труда, чему должно способствовать развитие частного предпринимательства как в отраслях производства и строительства, так и в бы</w:t>
      </w:r>
      <w:r>
        <w:rPr>
          <w:rFonts w:ascii="Times New Roman" w:hAnsi="Times New Roman"/>
          <w:sz w:val="28"/>
          <w:szCs w:val="28"/>
        </w:rPr>
        <w:t>товом обслуживании и сфере ЖКХ;</w:t>
      </w:r>
    </w:p>
    <w:p w:rsidR="003A2F6D" w:rsidRPr="0091334D" w:rsidRDefault="003A2F6D" w:rsidP="0026000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1334D">
        <w:rPr>
          <w:rFonts w:ascii="Times New Roman" w:hAnsi="Times New Roman"/>
          <w:sz w:val="28"/>
          <w:szCs w:val="28"/>
        </w:rPr>
        <w:t xml:space="preserve"> рациональное использование кадрового потенциала государственных, смешанных, частных предприятий и ЛПХ; развитие системы поддержки малого предпринимательства на уровне местного самоуправления, включающее увеличение объема услуг, производимых малыми предприятиями и доли частного бизнеса в собственных доходах района; создани</w:t>
      </w:r>
      <w:r>
        <w:rPr>
          <w:rFonts w:ascii="Times New Roman" w:hAnsi="Times New Roman"/>
          <w:sz w:val="28"/>
          <w:szCs w:val="28"/>
        </w:rPr>
        <w:t>е рабочих мест в малом бизнесе;</w:t>
      </w:r>
    </w:p>
    <w:p w:rsidR="003A2F6D" w:rsidRPr="0091334D" w:rsidRDefault="003A2F6D" w:rsidP="0026000A">
      <w:pPr>
        <w:spacing w:after="0" w:line="360" w:lineRule="auto"/>
        <w:ind w:firstLine="720"/>
        <w:jc w:val="both"/>
        <w:rPr>
          <w:rFonts w:ascii="Times New Roman" w:hAnsi="Times New Roman"/>
          <w:sz w:val="28"/>
          <w:szCs w:val="28"/>
        </w:rPr>
      </w:pPr>
      <w:r>
        <w:rPr>
          <w:rFonts w:ascii="Times New Roman" w:hAnsi="Times New Roman"/>
          <w:sz w:val="28"/>
          <w:szCs w:val="28"/>
        </w:rPr>
        <w:t>-</w:t>
      </w:r>
      <w:r w:rsidRPr="0091334D">
        <w:rPr>
          <w:rFonts w:ascii="Times New Roman" w:hAnsi="Times New Roman"/>
          <w:sz w:val="28"/>
          <w:szCs w:val="28"/>
        </w:rPr>
        <w:t xml:space="preserve"> повышение уровня развития социальной инфраструктуры, расширение современной сети автодорог для обеспечения согласованного и комплексного развития основных сфер жизнедеятельности населения.</w:t>
      </w:r>
    </w:p>
    <w:p w:rsidR="003A2F6D" w:rsidRPr="0091334D" w:rsidRDefault="003A2F6D" w:rsidP="0026000A">
      <w:pPr>
        <w:spacing w:after="0" w:line="360" w:lineRule="auto"/>
        <w:ind w:firstLine="720"/>
        <w:jc w:val="both"/>
        <w:rPr>
          <w:rFonts w:ascii="Times New Roman" w:hAnsi="Times New Roman"/>
          <w:i/>
          <w:iCs/>
          <w:sz w:val="28"/>
          <w:szCs w:val="28"/>
        </w:rPr>
      </w:pPr>
      <w:r w:rsidRPr="0091334D">
        <w:rPr>
          <w:rFonts w:ascii="Times New Roman" w:hAnsi="Times New Roman"/>
          <w:sz w:val="28"/>
          <w:szCs w:val="28"/>
        </w:rPr>
        <w:t>Содержание предлагаемых мероприятий по потенциалу</w:t>
      </w:r>
      <w:r w:rsidRPr="0091334D">
        <w:rPr>
          <w:rFonts w:ascii="Times New Roman" w:hAnsi="Times New Roman"/>
          <w:i/>
          <w:iCs/>
          <w:sz w:val="28"/>
          <w:szCs w:val="28"/>
        </w:rPr>
        <w:t xml:space="preserve"> </w:t>
      </w:r>
      <w:r w:rsidRPr="002601E9">
        <w:rPr>
          <w:rFonts w:ascii="Times New Roman" w:hAnsi="Times New Roman"/>
          <w:iCs/>
          <w:sz w:val="28"/>
          <w:szCs w:val="28"/>
        </w:rPr>
        <w:t>рынка труда</w:t>
      </w:r>
      <w:r>
        <w:rPr>
          <w:rFonts w:ascii="Times New Roman" w:hAnsi="Times New Roman"/>
          <w:iCs/>
          <w:sz w:val="28"/>
          <w:szCs w:val="28"/>
        </w:rPr>
        <w:t>:</w:t>
      </w:r>
    </w:p>
    <w:p w:rsidR="003A2F6D" w:rsidRPr="0091334D" w:rsidRDefault="003A2F6D" w:rsidP="0026000A">
      <w:pPr>
        <w:spacing w:after="0" w:line="360" w:lineRule="auto"/>
        <w:ind w:firstLine="720"/>
        <w:jc w:val="both"/>
        <w:rPr>
          <w:rFonts w:ascii="Times New Roman" w:hAnsi="Times New Roman"/>
          <w:sz w:val="28"/>
          <w:szCs w:val="28"/>
        </w:rPr>
      </w:pPr>
      <w:r w:rsidRPr="0091334D">
        <w:rPr>
          <w:rFonts w:ascii="Times New Roman" w:hAnsi="Times New Roman"/>
          <w:sz w:val="28"/>
          <w:szCs w:val="28"/>
        </w:rPr>
        <w:t>1. Для определения демографического потенциала рынка труда и резервов его пополнения необходимо ведение статистического учета численности населения (рождаемости и смертности, структуры домохозяйств и количества детей в них) с точностью до одного человека по всей территории поселения.</w:t>
      </w:r>
    </w:p>
    <w:p w:rsidR="003A2F6D" w:rsidRPr="0091334D" w:rsidRDefault="003A2F6D" w:rsidP="0026000A">
      <w:pPr>
        <w:spacing w:after="0" w:line="360" w:lineRule="auto"/>
        <w:ind w:firstLine="720"/>
        <w:jc w:val="both"/>
        <w:rPr>
          <w:rFonts w:ascii="Times New Roman" w:hAnsi="Times New Roman"/>
          <w:sz w:val="28"/>
          <w:szCs w:val="28"/>
        </w:rPr>
      </w:pPr>
      <w:r w:rsidRPr="0091334D">
        <w:rPr>
          <w:rFonts w:ascii="Times New Roman" w:hAnsi="Times New Roman"/>
          <w:sz w:val="28"/>
          <w:szCs w:val="28"/>
        </w:rPr>
        <w:t>2. Для снижения предотвращаемой смертности населения в трудоспособном возрасте необходимо расширение системы мер по охране труда, и усиление контроля за их исполнением, формирование здорового образа жизни, развитие культуры (в том числе физкультуры и спорта), здравоохранения, туризма и экскурсионного дела.</w:t>
      </w:r>
    </w:p>
    <w:p w:rsidR="003A2F6D" w:rsidRPr="0091334D" w:rsidRDefault="003A2F6D" w:rsidP="0026000A">
      <w:pPr>
        <w:spacing w:after="0" w:line="360" w:lineRule="auto"/>
        <w:ind w:firstLine="720"/>
        <w:jc w:val="both"/>
        <w:rPr>
          <w:rFonts w:ascii="Times New Roman" w:hAnsi="Times New Roman"/>
          <w:sz w:val="28"/>
          <w:szCs w:val="28"/>
        </w:rPr>
      </w:pPr>
      <w:r w:rsidRPr="0091334D">
        <w:rPr>
          <w:rFonts w:ascii="Times New Roman" w:hAnsi="Times New Roman"/>
          <w:sz w:val="28"/>
          <w:szCs w:val="28"/>
        </w:rPr>
        <w:t>3. В поселении необходимо создание новых рабочих мест, что позволит улучшить экономическую ситуацию, повысить миграционную и инвестиционную привлекательность, стабилизировать социальную обстановку, что приведет к обеспечению удовлетворения основных потребностей в высоко</w:t>
      </w:r>
      <w:r>
        <w:rPr>
          <w:rFonts w:ascii="Times New Roman" w:hAnsi="Times New Roman"/>
          <w:sz w:val="28"/>
          <w:szCs w:val="28"/>
        </w:rPr>
        <w:t>квалифицированных кадрах.</w:t>
      </w:r>
    </w:p>
    <w:p w:rsidR="003A2F6D" w:rsidRDefault="003A2F6D" w:rsidP="0026000A">
      <w:pPr>
        <w:spacing w:after="0" w:line="360" w:lineRule="auto"/>
        <w:ind w:firstLine="720"/>
        <w:jc w:val="both"/>
        <w:rPr>
          <w:rFonts w:ascii="Times New Roman" w:hAnsi="Times New Roman"/>
          <w:sz w:val="28"/>
          <w:szCs w:val="28"/>
        </w:rPr>
      </w:pPr>
      <w:r w:rsidRPr="0091334D">
        <w:rPr>
          <w:rFonts w:ascii="Times New Roman" w:hAnsi="Times New Roman"/>
          <w:sz w:val="28"/>
          <w:szCs w:val="28"/>
        </w:rPr>
        <w:t>Определение демографического потенциала рынка труда и резервов его пополнения; создание условий для сохранения высокой рождаемости, снижения предотвращаемой смертности и оттока населения позволит стабилизировать демографическую ситуацию и восполнить демографический потенциал рынка труда; оптимизация структуры трудовых ресурсов; создание условий для эффективной и территориально сбалансированной занятости населения послужит базой для формирования цивилизованного рынка труда.</w:t>
      </w:r>
    </w:p>
    <w:p w:rsidR="003A2F6D" w:rsidRDefault="003A2F6D" w:rsidP="0026000A">
      <w:pPr>
        <w:spacing w:after="0" w:line="360" w:lineRule="auto"/>
        <w:ind w:firstLine="720"/>
        <w:jc w:val="both"/>
        <w:rPr>
          <w:rFonts w:ascii="Times New Roman" w:hAnsi="Times New Roman"/>
          <w:sz w:val="28"/>
          <w:szCs w:val="28"/>
        </w:rPr>
      </w:pPr>
      <w:r>
        <w:rPr>
          <w:rFonts w:ascii="Times New Roman" w:hAnsi="Times New Roman"/>
          <w:sz w:val="28"/>
          <w:szCs w:val="28"/>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6"/>
        <w:gridCol w:w="5790"/>
        <w:gridCol w:w="1418"/>
        <w:gridCol w:w="1236"/>
      </w:tblGrid>
      <w:tr w:rsidR="003A2F6D" w:rsidRPr="005E75E9" w:rsidTr="003D2635">
        <w:trPr>
          <w:trHeight w:val="285"/>
        </w:trPr>
        <w:tc>
          <w:tcPr>
            <w:tcW w:w="3612" w:type="pct"/>
            <w:gridSpan w:val="2"/>
            <w:shd w:val="clear" w:color="auto" w:fill="FFFFFF"/>
            <w:noWrap/>
            <w:vAlign w:val="bottom"/>
          </w:tcPr>
          <w:p w:rsidR="003A2F6D" w:rsidRPr="002601E9" w:rsidRDefault="003A2F6D" w:rsidP="003D2635">
            <w:pPr>
              <w:spacing w:after="0" w:line="240" w:lineRule="auto"/>
              <w:rPr>
                <w:rFonts w:ascii="Times New Roman" w:hAnsi="Times New Roman"/>
                <w:b/>
                <w:bCs/>
                <w:iCs/>
                <w:sz w:val="24"/>
                <w:szCs w:val="24"/>
              </w:rPr>
            </w:pPr>
            <w:r w:rsidRPr="002601E9">
              <w:rPr>
                <w:rFonts w:ascii="Times New Roman" w:hAnsi="Times New Roman"/>
                <w:b/>
                <w:bCs/>
                <w:iCs/>
                <w:sz w:val="24"/>
                <w:szCs w:val="24"/>
              </w:rPr>
              <w:t>Финансы</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b/>
                <w:bCs/>
                <w:sz w:val="24"/>
                <w:szCs w:val="24"/>
              </w:rPr>
            </w:pPr>
            <w:r w:rsidRPr="002601E9">
              <w:rPr>
                <w:rFonts w:ascii="Times New Roman" w:hAnsi="Times New Roman"/>
                <w:b/>
                <w:bCs/>
                <w:sz w:val="24"/>
                <w:szCs w:val="24"/>
              </w:rPr>
              <w:t>тыс. руб.</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b/>
                <w:bCs/>
                <w:sz w:val="24"/>
                <w:szCs w:val="24"/>
              </w:rPr>
            </w:pPr>
            <w:r w:rsidRPr="002601E9">
              <w:rPr>
                <w:rFonts w:ascii="Times New Roman" w:hAnsi="Times New Roman"/>
                <w:b/>
                <w:bCs/>
                <w:sz w:val="24"/>
                <w:szCs w:val="24"/>
              </w:rPr>
              <w:t>за 2016 г.</w:t>
            </w:r>
          </w:p>
        </w:tc>
      </w:tr>
      <w:tr w:rsidR="003A2F6D" w:rsidRPr="005E75E9" w:rsidTr="003D2635">
        <w:trPr>
          <w:trHeight w:val="360"/>
        </w:trPr>
        <w:tc>
          <w:tcPr>
            <w:tcW w:w="3612" w:type="pct"/>
            <w:gridSpan w:val="2"/>
            <w:shd w:val="clear" w:color="auto" w:fill="FFFFFF"/>
            <w:vAlign w:val="center"/>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Доходы местного бюджета (включая безвозмездные поступления)</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2638,3</w:t>
            </w:r>
          </w:p>
        </w:tc>
      </w:tr>
      <w:tr w:rsidR="003A2F6D" w:rsidRPr="005E75E9" w:rsidTr="003D2635">
        <w:trPr>
          <w:trHeight w:val="203"/>
        </w:trPr>
        <w:tc>
          <w:tcPr>
            <w:tcW w:w="3612" w:type="pct"/>
            <w:gridSpan w:val="2"/>
            <w:shd w:val="clear" w:color="auto" w:fill="FFFFFF"/>
            <w:noWrap/>
            <w:vAlign w:val="bottom"/>
          </w:tcPr>
          <w:p w:rsidR="003A2F6D" w:rsidRPr="002601E9" w:rsidRDefault="003A2F6D" w:rsidP="003D2635">
            <w:pPr>
              <w:spacing w:after="0" w:line="240" w:lineRule="auto"/>
              <w:rPr>
                <w:rFonts w:ascii="Times New Roman" w:hAnsi="Times New Roman"/>
                <w:bCs/>
                <w:iCs/>
                <w:sz w:val="24"/>
                <w:szCs w:val="24"/>
              </w:rPr>
            </w:pPr>
            <w:r w:rsidRPr="002601E9">
              <w:rPr>
                <w:rFonts w:ascii="Times New Roman" w:hAnsi="Times New Roman"/>
                <w:bCs/>
                <w:iCs/>
                <w:sz w:val="24"/>
                <w:szCs w:val="24"/>
              </w:rPr>
              <w:t>Налоговые и неналоговые доходы</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724</w:t>
            </w:r>
          </w:p>
        </w:tc>
      </w:tr>
      <w:tr w:rsidR="003A2F6D" w:rsidRPr="005E75E9" w:rsidTr="003D2635">
        <w:trPr>
          <w:trHeight w:val="194"/>
        </w:trPr>
        <w:tc>
          <w:tcPr>
            <w:tcW w:w="3612" w:type="pct"/>
            <w:gridSpan w:val="2"/>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налог на доходы физических лиц</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14,7</w:t>
            </w:r>
          </w:p>
        </w:tc>
      </w:tr>
      <w:tr w:rsidR="003A2F6D" w:rsidRPr="005E75E9" w:rsidTr="003D2635">
        <w:trPr>
          <w:trHeight w:val="286"/>
        </w:trPr>
        <w:tc>
          <w:tcPr>
            <w:tcW w:w="3612" w:type="pct"/>
            <w:gridSpan w:val="2"/>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 xml:space="preserve">земельный налог </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657</w:t>
            </w:r>
          </w:p>
        </w:tc>
      </w:tr>
      <w:tr w:rsidR="003A2F6D" w:rsidRPr="005E75E9" w:rsidTr="003D2635">
        <w:trPr>
          <w:trHeight w:val="174"/>
        </w:trPr>
        <w:tc>
          <w:tcPr>
            <w:tcW w:w="3612" w:type="pct"/>
            <w:gridSpan w:val="2"/>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налог на имущество физических лиц</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52,3</w:t>
            </w:r>
          </w:p>
        </w:tc>
      </w:tr>
      <w:tr w:rsidR="003A2F6D" w:rsidRPr="005E75E9" w:rsidTr="003D2635">
        <w:trPr>
          <w:trHeight w:val="345"/>
        </w:trPr>
        <w:tc>
          <w:tcPr>
            <w:tcW w:w="588" w:type="pct"/>
            <w:vMerge w:val="restar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в т.ч.</w:t>
            </w: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дотации</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1914,3</w:t>
            </w:r>
          </w:p>
        </w:tc>
      </w:tr>
      <w:tr w:rsidR="003A2F6D" w:rsidRPr="005E75E9" w:rsidTr="003D2635">
        <w:trPr>
          <w:trHeight w:val="300"/>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субсидии</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 </w:t>
            </w:r>
          </w:p>
        </w:tc>
      </w:tr>
      <w:tr w:rsidR="003A2F6D" w:rsidRPr="005E75E9" w:rsidTr="003D2635">
        <w:trPr>
          <w:trHeight w:val="345"/>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субвенции</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58,4</w:t>
            </w:r>
          </w:p>
        </w:tc>
      </w:tr>
      <w:tr w:rsidR="003A2F6D" w:rsidRPr="005E75E9" w:rsidTr="003D2635">
        <w:trPr>
          <w:trHeight w:val="330"/>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иные межбюджетные трансферты</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 </w:t>
            </w:r>
          </w:p>
        </w:tc>
      </w:tr>
      <w:tr w:rsidR="003A2F6D" w:rsidRPr="005E75E9" w:rsidTr="003D2635">
        <w:trPr>
          <w:trHeight w:val="1305"/>
        </w:trPr>
        <w:tc>
          <w:tcPr>
            <w:tcW w:w="3612" w:type="pct"/>
            <w:gridSpan w:val="2"/>
            <w:shd w:val="clear" w:color="auto" w:fill="FFFFFF"/>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Доля налоговых и неналоговых доходов местного бюджета (за исключением поступлений налоговых доходов по дополнительным нармативам отчислений) в общем объеме собственных доходов бюджета муниципального образования (без учета субвенций)</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 </w:t>
            </w:r>
          </w:p>
        </w:tc>
      </w:tr>
      <w:tr w:rsidR="003A2F6D" w:rsidRPr="005E75E9" w:rsidTr="003D2635">
        <w:trPr>
          <w:trHeight w:val="345"/>
        </w:trPr>
        <w:tc>
          <w:tcPr>
            <w:tcW w:w="3612" w:type="pct"/>
            <w:gridSpan w:val="2"/>
            <w:shd w:val="clear" w:color="auto" w:fill="FFFFFF"/>
            <w:noWrap/>
            <w:vAlign w:val="bottom"/>
          </w:tcPr>
          <w:p w:rsidR="003A2F6D" w:rsidRPr="002601E9" w:rsidRDefault="003A2F6D" w:rsidP="003D2635">
            <w:pPr>
              <w:spacing w:after="0" w:line="240" w:lineRule="auto"/>
              <w:rPr>
                <w:rFonts w:ascii="Times New Roman" w:hAnsi="Times New Roman"/>
                <w:bCs/>
                <w:iCs/>
                <w:sz w:val="24"/>
                <w:szCs w:val="24"/>
              </w:rPr>
            </w:pPr>
            <w:r w:rsidRPr="002601E9">
              <w:rPr>
                <w:rFonts w:ascii="Times New Roman" w:hAnsi="Times New Roman"/>
                <w:bCs/>
                <w:iCs/>
                <w:sz w:val="24"/>
                <w:szCs w:val="24"/>
              </w:rPr>
              <w:t>Расходы бюджета поселения</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2696,7</w:t>
            </w:r>
          </w:p>
        </w:tc>
      </w:tr>
      <w:tr w:rsidR="003A2F6D" w:rsidRPr="005E75E9" w:rsidTr="003D2635">
        <w:trPr>
          <w:trHeight w:val="375"/>
        </w:trPr>
        <w:tc>
          <w:tcPr>
            <w:tcW w:w="588" w:type="pct"/>
            <w:vMerge w:val="restar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в т.ч.</w:t>
            </w: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ЖКХ</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85,7</w:t>
            </w:r>
          </w:p>
        </w:tc>
      </w:tr>
      <w:tr w:rsidR="003A2F6D" w:rsidRPr="005E75E9" w:rsidTr="003D2635">
        <w:trPr>
          <w:trHeight w:val="345"/>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охрана окружающей среды</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 </w:t>
            </w:r>
          </w:p>
        </w:tc>
      </w:tr>
      <w:tr w:rsidR="003A2F6D" w:rsidRPr="005E75E9" w:rsidTr="003D2635">
        <w:trPr>
          <w:trHeight w:val="330"/>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образование</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 </w:t>
            </w:r>
          </w:p>
        </w:tc>
      </w:tr>
      <w:tr w:rsidR="003A2F6D" w:rsidRPr="005E75E9" w:rsidTr="003D2635">
        <w:trPr>
          <w:trHeight w:val="360"/>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культура</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1374,6</w:t>
            </w:r>
          </w:p>
        </w:tc>
      </w:tr>
      <w:tr w:rsidR="003A2F6D" w:rsidRPr="005E75E9" w:rsidTr="003D2635">
        <w:trPr>
          <w:trHeight w:val="330"/>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благоустройство территории</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85,7</w:t>
            </w:r>
          </w:p>
        </w:tc>
      </w:tr>
      <w:tr w:rsidR="003A2F6D" w:rsidRPr="005E75E9" w:rsidTr="003D2635">
        <w:trPr>
          <w:trHeight w:val="525"/>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содержание и ремонт автомобильных дорог общего пользования местного значения</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 </w:t>
            </w:r>
          </w:p>
        </w:tc>
      </w:tr>
      <w:tr w:rsidR="003A2F6D" w:rsidRPr="005E75E9" w:rsidTr="003D2635">
        <w:trPr>
          <w:trHeight w:val="525"/>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vAlign w:val="bottom"/>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содержание работников органов местного самоуправления</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228,2</w:t>
            </w:r>
          </w:p>
        </w:tc>
      </w:tr>
      <w:tr w:rsidR="003A2F6D" w:rsidRPr="005E75E9" w:rsidTr="003D2635">
        <w:trPr>
          <w:trHeight w:val="343"/>
        </w:trPr>
        <w:tc>
          <w:tcPr>
            <w:tcW w:w="588" w:type="pct"/>
            <w:vMerge/>
            <w:shd w:val="clear" w:color="auto" w:fill="FFFFFF"/>
            <w:vAlign w:val="center"/>
          </w:tcPr>
          <w:p w:rsidR="003A2F6D" w:rsidRPr="002601E9" w:rsidRDefault="003A2F6D" w:rsidP="003D2635">
            <w:pPr>
              <w:spacing w:after="0" w:line="240" w:lineRule="auto"/>
              <w:rPr>
                <w:rFonts w:ascii="Times New Roman" w:hAnsi="Times New Roman"/>
                <w:sz w:val="24"/>
                <w:szCs w:val="24"/>
              </w:rPr>
            </w:pPr>
          </w:p>
        </w:tc>
        <w:tc>
          <w:tcPr>
            <w:tcW w:w="3025" w:type="pct"/>
            <w:shd w:val="clear" w:color="auto" w:fill="FFFFFF"/>
            <w:noWrap/>
          </w:tcPr>
          <w:p w:rsidR="003A2F6D" w:rsidRPr="002601E9" w:rsidRDefault="003A2F6D" w:rsidP="003D2635">
            <w:pPr>
              <w:spacing w:after="0" w:line="240" w:lineRule="auto"/>
              <w:rPr>
                <w:rFonts w:ascii="Times New Roman" w:hAnsi="Times New Roman"/>
                <w:sz w:val="24"/>
                <w:szCs w:val="24"/>
              </w:rPr>
            </w:pPr>
            <w:r w:rsidRPr="002601E9">
              <w:rPr>
                <w:rFonts w:ascii="Times New Roman" w:hAnsi="Times New Roman"/>
                <w:sz w:val="24"/>
                <w:szCs w:val="24"/>
              </w:rPr>
              <w:t>другие расходы (расшифровать)</w:t>
            </w:r>
          </w:p>
        </w:tc>
        <w:tc>
          <w:tcPr>
            <w:tcW w:w="741"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w:t>
            </w:r>
          </w:p>
        </w:tc>
        <w:tc>
          <w:tcPr>
            <w:tcW w:w="647" w:type="pct"/>
            <w:shd w:val="clear" w:color="auto" w:fill="FFFFFF"/>
            <w:noWrap/>
            <w:vAlign w:val="center"/>
          </w:tcPr>
          <w:p w:rsidR="003A2F6D" w:rsidRPr="002601E9" w:rsidRDefault="003A2F6D" w:rsidP="003D2635">
            <w:pPr>
              <w:spacing w:after="0" w:line="240" w:lineRule="auto"/>
              <w:jc w:val="center"/>
              <w:rPr>
                <w:rFonts w:ascii="Times New Roman" w:hAnsi="Times New Roman"/>
                <w:sz w:val="24"/>
                <w:szCs w:val="24"/>
              </w:rPr>
            </w:pPr>
            <w:r w:rsidRPr="002601E9">
              <w:rPr>
                <w:rFonts w:ascii="Times New Roman" w:hAnsi="Times New Roman"/>
                <w:sz w:val="24"/>
                <w:szCs w:val="24"/>
              </w:rPr>
              <w:t>285,6</w:t>
            </w:r>
          </w:p>
        </w:tc>
      </w:tr>
    </w:tbl>
    <w:p w:rsidR="003A2F6D" w:rsidRDefault="003A2F6D" w:rsidP="0026000A">
      <w:pPr>
        <w:spacing w:after="0" w:line="360" w:lineRule="auto"/>
        <w:ind w:firstLine="720"/>
        <w:jc w:val="both"/>
        <w:rPr>
          <w:rFonts w:ascii="Times New Roman" w:hAnsi="Times New Roman"/>
          <w:sz w:val="28"/>
          <w:szCs w:val="28"/>
        </w:rPr>
      </w:pPr>
    </w:p>
    <w:p w:rsidR="003A2F6D" w:rsidRPr="00B06B0D" w:rsidRDefault="003A2F6D" w:rsidP="0026000A">
      <w:pPr>
        <w:spacing w:after="0" w:line="360" w:lineRule="auto"/>
        <w:ind w:firstLine="709"/>
        <w:jc w:val="both"/>
        <w:rPr>
          <w:rFonts w:ascii="Times New Roman" w:hAnsi="Times New Roman"/>
          <w:sz w:val="28"/>
          <w:szCs w:val="28"/>
        </w:rPr>
      </w:pPr>
      <w:r w:rsidRPr="00DE7621">
        <w:rPr>
          <w:rFonts w:ascii="Times New Roman" w:hAnsi="Times New Roman"/>
          <w:sz w:val="28"/>
          <w:szCs w:val="28"/>
        </w:rPr>
        <w:t>С учетом всех факторов, приведенных в Программе ранее, можно сделать вывод, что доходы населения изменяться незначительно при сохранении существующей социально-экономической ситуации.</w:t>
      </w:r>
    </w:p>
    <w:p w:rsidR="003A2F6D" w:rsidRDefault="003A2F6D" w:rsidP="0026000A">
      <w:pPr>
        <w:pStyle w:val="Heading1"/>
        <w:rPr>
          <w:rFonts w:cs="Times New Roman"/>
          <w:szCs w:val="28"/>
        </w:rPr>
      </w:pPr>
      <w:r>
        <w:rPr>
          <w:rFonts w:cs="Times New Roman"/>
          <w:szCs w:val="28"/>
        </w:rPr>
        <w:br w:type="page"/>
      </w:r>
    </w:p>
    <w:p w:rsidR="003A2F6D" w:rsidRPr="00B06B0D" w:rsidRDefault="003A2F6D" w:rsidP="0026000A">
      <w:pPr>
        <w:pStyle w:val="Heading1"/>
        <w:rPr>
          <w:rFonts w:cs="Times New Roman"/>
          <w:szCs w:val="28"/>
        </w:rPr>
      </w:pPr>
      <w:r w:rsidRPr="00BD7381">
        <w:rPr>
          <w:rFonts w:cs="Times New Roman"/>
          <w:szCs w:val="28"/>
        </w:rPr>
        <w:t>2. Перспективные показатели спроса на коммунальные услуги</w:t>
      </w:r>
    </w:p>
    <w:p w:rsidR="003A2F6D" w:rsidRDefault="003A2F6D" w:rsidP="0026000A">
      <w:pPr>
        <w:pStyle w:val="1"/>
        <w:spacing w:before="240"/>
      </w:pPr>
      <w:r>
        <w:t>Прогноз спроса по каждому из коммунальных ресурсов по Архангельско-Голицынскому сельскому поселению произведен на основании следующих показателей:</w:t>
      </w:r>
    </w:p>
    <w:p w:rsidR="003A2F6D" w:rsidRDefault="003A2F6D" w:rsidP="0026000A">
      <w:pPr>
        <w:pStyle w:val="1"/>
      </w:pPr>
      <w:r>
        <w:t>- прогнозная численность постоянного населения в 2028 г. - 605 чел.;</w:t>
      </w:r>
    </w:p>
    <w:p w:rsidR="003A2F6D" w:rsidRDefault="003A2F6D" w:rsidP="0026000A">
      <w:pPr>
        <w:pStyle w:val="1"/>
      </w:pPr>
      <w:r>
        <w:t>- установленное потребление коммунальных услуг в соответствии со схемами энерго- и ресурсоснабжения. (Приложение).</w:t>
      </w:r>
    </w:p>
    <w:p w:rsidR="003A2F6D" w:rsidRDefault="003A2F6D" w:rsidP="0026000A">
      <w:pPr>
        <w:pStyle w:val="1"/>
      </w:pPr>
    </w:p>
    <w:p w:rsidR="003A2F6D" w:rsidRPr="00BB0481" w:rsidRDefault="003A2F6D" w:rsidP="0026000A">
      <w:pPr>
        <w:spacing w:before="240" w:after="0" w:line="360" w:lineRule="auto"/>
        <w:ind w:firstLine="709"/>
        <w:jc w:val="both"/>
        <w:rPr>
          <w:rFonts w:ascii="Times New Roman" w:hAnsi="Times New Roman"/>
          <w:i/>
          <w:sz w:val="28"/>
          <w:szCs w:val="28"/>
        </w:rPr>
      </w:pPr>
      <w:r w:rsidRPr="00BB0481">
        <w:rPr>
          <w:rFonts w:ascii="Times New Roman" w:hAnsi="Times New Roman"/>
          <w:i/>
          <w:sz w:val="28"/>
          <w:szCs w:val="28"/>
        </w:rPr>
        <w:t>Электроснабжение</w:t>
      </w:r>
    </w:p>
    <w:p w:rsidR="003A2F6D" w:rsidRDefault="003A2F6D" w:rsidP="0026000A">
      <w:pPr>
        <w:widowControl w:val="0"/>
        <w:spacing w:before="240" w:after="0" w:line="360" w:lineRule="auto"/>
        <w:ind w:firstLine="709"/>
        <w:jc w:val="both"/>
        <w:rPr>
          <w:rFonts w:ascii="Times New Roman" w:hAnsi="Times New Roman"/>
          <w:sz w:val="28"/>
          <w:szCs w:val="28"/>
        </w:rPr>
      </w:pPr>
      <w:r w:rsidRPr="00FB37A8">
        <w:rPr>
          <w:rFonts w:ascii="Times New Roman" w:hAnsi="Times New Roman"/>
          <w:sz w:val="28"/>
          <w:szCs w:val="28"/>
        </w:rPr>
        <w:t>В настоящее время электроснабжение сельского поселения централизованное.</w:t>
      </w:r>
      <w:r>
        <w:rPr>
          <w:rFonts w:ascii="Times New Roman" w:hAnsi="Times New Roman"/>
          <w:sz w:val="28"/>
          <w:szCs w:val="28"/>
        </w:rPr>
        <w:t xml:space="preserve"> </w:t>
      </w:r>
      <w:r w:rsidRPr="00FB37A8">
        <w:rPr>
          <w:rFonts w:ascii="Times New Roman" w:hAnsi="Times New Roman"/>
          <w:sz w:val="28"/>
          <w:szCs w:val="28"/>
        </w:rPr>
        <w:t>Схема электроснабжения сельского поселения выполнена с применением ЛЭП напряжением 220 кВ, 35</w:t>
      </w:r>
      <w:r>
        <w:rPr>
          <w:rFonts w:ascii="Times New Roman" w:hAnsi="Times New Roman"/>
          <w:sz w:val="28"/>
          <w:szCs w:val="28"/>
        </w:rPr>
        <w:t xml:space="preserve"> кВ, 10 кВ.</w:t>
      </w:r>
    </w:p>
    <w:p w:rsidR="003A2F6D" w:rsidRPr="00FB37A8" w:rsidRDefault="003A2F6D" w:rsidP="0026000A">
      <w:pPr>
        <w:widowControl w:val="0"/>
        <w:spacing w:after="0" w:line="360" w:lineRule="auto"/>
        <w:ind w:firstLine="709"/>
        <w:jc w:val="both"/>
        <w:rPr>
          <w:rFonts w:ascii="Times New Roman" w:hAnsi="Times New Roman"/>
          <w:sz w:val="28"/>
          <w:szCs w:val="28"/>
        </w:rPr>
      </w:pPr>
      <w:r w:rsidRPr="00DE7621">
        <w:rPr>
          <w:rFonts w:ascii="Times New Roman" w:hAnsi="Times New Roman"/>
          <w:sz w:val="28"/>
          <w:szCs w:val="28"/>
        </w:rPr>
        <w:t>Потребление электрической энергии потребителями не увеличится к 2028 году, в связи с тем, что планирование расширения промышленной базы не предвидится, так же прогнозируется тенденция снижения численности</w:t>
      </w:r>
      <w:r>
        <w:rPr>
          <w:rFonts w:ascii="Times New Roman" w:hAnsi="Times New Roman"/>
          <w:sz w:val="28"/>
          <w:szCs w:val="28"/>
        </w:rPr>
        <w:t>.</w:t>
      </w:r>
    </w:p>
    <w:p w:rsidR="003A2F6D" w:rsidRDefault="003A2F6D" w:rsidP="0026000A">
      <w:pPr>
        <w:spacing w:after="0" w:line="360" w:lineRule="auto"/>
        <w:ind w:firstLine="709"/>
        <w:jc w:val="both"/>
        <w:rPr>
          <w:rFonts w:ascii="Times New Roman" w:hAnsi="Times New Roman"/>
          <w:iCs/>
          <w:sz w:val="28"/>
          <w:szCs w:val="28"/>
        </w:rPr>
      </w:pPr>
    </w:p>
    <w:p w:rsidR="003A2F6D" w:rsidRPr="00BB0481" w:rsidRDefault="003A2F6D" w:rsidP="0026000A">
      <w:pPr>
        <w:spacing w:before="240" w:after="0" w:line="360" w:lineRule="auto"/>
        <w:ind w:firstLine="709"/>
        <w:jc w:val="both"/>
        <w:rPr>
          <w:rFonts w:ascii="Times New Roman" w:hAnsi="Times New Roman"/>
          <w:i/>
          <w:iCs/>
          <w:sz w:val="28"/>
          <w:szCs w:val="28"/>
        </w:rPr>
      </w:pPr>
      <w:r w:rsidRPr="00BB0481">
        <w:rPr>
          <w:rFonts w:ascii="Times New Roman" w:hAnsi="Times New Roman"/>
          <w:i/>
          <w:iCs/>
          <w:sz w:val="28"/>
          <w:szCs w:val="28"/>
        </w:rPr>
        <w:t>Теплоснабжение</w:t>
      </w:r>
    </w:p>
    <w:p w:rsidR="003A2F6D" w:rsidRDefault="003A2F6D" w:rsidP="0026000A">
      <w:pPr>
        <w:spacing w:before="240" w:after="0" w:line="360" w:lineRule="auto"/>
        <w:ind w:firstLine="709"/>
        <w:jc w:val="both"/>
        <w:rPr>
          <w:rFonts w:ascii="Times New Roman" w:hAnsi="Times New Roman"/>
          <w:sz w:val="28"/>
          <w:szCs w:val="28"/>
        </w:rPr>
      </w:pPr>
      <w:r w:rsidRPr="00C44D11">
        <w:rPr>
          <w:rFonts w:ascii="Times New Roman" w:hAnsi="Times New Roman"/>
          <w:sz w:val="28"/>
          <w:szCs w:val="28"/>
        </w:rPr>
        <w:t>На территории сельского поселения нет централизованной сети теплоснабжения, и ее прокладка не планируется в виду нерентабельности данного мероприятия. Теплоснабжение усадебной застройки осуществляется от поквартирных газовых теплогенераторов, топливом для которых является природный газ.</w:t>
      </w:r>
    </w:p>
    <w:p w:rsidR="003A2F6D"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Pr>
          <w:rFonts w:ascii="Times New Roman" w:hAnsi="Times New Roman"/>
          <w:sz w:val="28"/>
          <w:szCs w:val="28"/>
        </w:rPr>
        <w:t>Есть 1 котельная, обслуживающая муниципальные здания.</w:t>
      </w:r>
    </w:p>
    <w:p w:rsidR="003A2F6D"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br w:type="page"/>
      </w:r>
    </w:p>
    <w:p w:rsidR="003A2F6D" w:rsidRPr="00BB0481" w:rsidRDefault="003A2F6D" w:rsidP="0026000A">
      <w:pPr>
        <w:spacing w:before="240" w:after="0" w:line="360" w:lineRule="auto"/>
        <w:ind w:firstLine="709"/>
        <w:jc w:val="both"/>
        <w:rPr>
          <w:rFonts w:ascii="Times New Roman" w:hAnsi="Times New Roman"/>
          <w:i/>
          <w:sz w:val="28"/>
          <w:szCs w:val="28"/>
        </w:rPr>
      </w:pPr>
      <w:r w:rsidRPr="00BB0481">
        <w:rPr>
          <w:rFonts w:ascii="Times New Roman" w:hAnsi="Times New Roman"/>
          <w:i/>
          <w:sz w:val="28"/>
          <w:szCs w:val="28"/>
        </w:rPr>
        <w:t>Газоснабжение</w:t>
      </w:r>
    </w:p>
    <w:p w:rsidR="003A2F6D" w:rsidRDefault="003A2F6D" w:rsidP="0026000A">
      <w:pPr>
        <w:pStyle w:val="1"/>
        <w:spacing w:before="240"/>
      </w:pPr>
      <w:r w:rsidRPr="000F1852">
        <w:t xml:space="preserve">Средний уровень благоустройства жилищного фонда газоснабжением составляет </w:t>
      </w:r>
      <w:r>
        <w:t>100</w:t>
      </w:r>
      <w:r w:rsidRPr="000F1852">
        <w:t>%. Состояние газового снабжения удовлетворяет всем потребностям поселения и производства. Планирование реконструкции существующих с</w:t>
      </w:r>
      <w:r>
        <w:t>етей газоснабжения отсутствует.</w:t>
      </w:r>
    </w:p>
    <w:p w:rsidR="003A2F6D" w:rsidRDefault="003A2F6D" w:rsidP="0026000A">
      <w:pPr>
        <w:pStyle w:val="1"/>
        <w:spacing w:before="240"/>
      </w:pPr>
    </w:p>
    <w:p w:rsidR="003A2F6D" w:rsidRPr="00BB0481" w:rsidRDefault="003A2F6D" w:rsidP="0026000A">
      <w:pPr>
        <w:pStyle w:val="1"/>
        <w:spacing w:before="240"/>
        <w:rPr>
          <w:i/>
        </w:rPr>
      </w:pPr>
      <w:r w:rsidRPr="00BB0481">
        <w:rPr>
          <w:i/>
        </w:rPr>
        <w:t>Водоснабжение</w:t>
      </w:r>
    </w:p>
    <w:p w:rsidR="003A2F6D" w:rsidRPr="002601E9" w:rsidRDefault="003A2F6D" w:rsidP="0026000A">
      <w:pPr>
        <w:spacing w:before="240" w:after="0" w:line="360" w:lineRule="auto"/>
        <w:ind w:firstLine="709"/>
        <w:jc w:val="both"/>
        <w:rPr>
          <w:rFonts w:ascii="Times New Roman" w:hAnsi="Times New Roman"/>
          <w:sz w:val="28"/>
          <w:szCs w:val="28"/>
        </w:rPr>
      </w:pPr>
      <w:r w:rsidRPr="002601E9">
        <w:rPr>
          <w:rFonts w:ascii="Times New Roman" w:hAnsi="Times New Roman"/>
          <w:sz w:val="28"/>
          <w:szCs w:val="28"/>
        </w:rPr>
        <w:t>Система</w:t>
      </w:r>
      <w:r>
        <w:rPr>
          <w:rFonts w:ascii="Times New Roman" w:hAnsi="Times New Roman"/>
          <w:sz w:val="28"/>
          <w:szCs w:val="28"/>
        </w:rPr>
        <w:t> </w:t>
      </w:r>
      <w:r w:rsidRPr="002601E9">
        <w:rPr>
          <w:rFonts w:ascii="Times New Roman" w:hAnsi="Times New Roman"/>
          <w:sz w:val="28"/>
          <w:szCs w:val="28"/>
        </w:rPr>
        <w:t>централизованного</w:t>
      </w:r>
      <w:r>
        <w:rPr>
          <w:rFonts w:ascii="Times New Roman" w:hAnsi="Times New Roman"/>
          <w:sz w:val="28"/>
          <w:szCs w:val="28"/>
        </w:rPr>
        <w:t> </w:t>
      </w:r>
      <w:r w:rsidRPr="002601E9">
        <w:rPr>
          <w:rFonts w:ascii="Times New Roman" w:hAnsi="Times New Roman"/>
          <w:sz w:val="28"/>
          <w:szCs w:val="28"/>
        </w:rPr>
        <w:t>водоснабжения</w:t>
      </w:r>
      <w:r>
        <w:rPr>
          <w:rFonts w:ascii="Times New Roman" w:hAnsi="Times New Roman"/>
          <w:sz w:val="28"/>
          <w:szCs w:val="28"/>
        </w:rPr>
        <w:t> </w:t>
      </w:r>
      <w:r w:rsidRPr="002601E9">
        <w:rPr>
          <w:rFonts w:ascii="Times New Roman" w:hAnsi="Times New Roman"/>
          <w:sz w:val="28"/>
          <w:szCs w:val="28"/>
        </w:rPr>
        <w:t>А</w:t>
      </w:r>
      <w:r>
        <w:rPr>
          <w:rFonts w:ascii="Times New Roman" w:eastAsia="SimSun" w:hAnsi="Times New Roman"/>
          <w:sz w:val="28"/>
          <w:szCs w:val="28"/>
        </w:rPr>
        <w:t>рхангельско-Голи</w:t>
      </w:r>
      <w:r w:rsidRPr="002601E9">
        <w:rPr>
          <w:rFonts w:ascii="Times New Roman" w:eastAsia="SimSun" w:hAnsi="Times New Roman"/>
          <w:sz w:val="28"/>
          <w:szCs w:val="28"/>
        </w:rPr>
        <w:t>ц</w:t>
      </w:r>
      <w:r>
        <w:rPr>
          <w:rFonts w:ascii="Times New Roman" w:eastAsia="SimSun" w:hAnsi="Times New Roman"/>
          <w:sz w:val="28"/>
          <w:szCs w:val="28"/>
        </w:rPr>
        <w:t>ы</w:t>
      </w:r>
      <w:r w:rsidRPr="002601E9">
        <w:rPr>
          <w:rFonts w:ascii="Times New Roman" w:eastAsia="SimSun" w:hAnsi="Times New Roman"/>
          <w:sz w:val="28"/>
          <w:szCs w:val="28"/>
        </w:rPr>
        <w:t>нского</w:t>
      </w:r>
      <w:r w:rsidRPr="002601E9">
        <w:rPr>
          <w:rFonts w:ascii="Times New Roman" w:hAnsi="Times New Roman"/>
          <w:sz w:val="28"/>
          <w:szCs w:val="28"/>
          <w:lang w:eastAsia="en-US"/>
        </w:rPr>
        <w:t xml:space="preserve"> </w:t>
      </w:r>
      <w:r w:rsidRPr="002601E9">
        <w:rPr>
          <w:rFonts w:ascii="Times New Roman" w:hAnsi="Times New Roman"/>
          <w:sz w:val="28"/>
          <w:szCs w:val="28"/>
        </w:rPr>
        <w:t>се</w:t>
      </w:r>
      <w:r>
        <w:rPr>
          <w:rFonts w:ascii="Times New Roman" w:hAnsi="Times New Roman"/>
          <w:sz w:val="28"/>
          <w:szCs w:val="28"/>
        </w:rPr>
        <w:t>льского поселения развита слабо, общая обеспеченность сельского поселения водоснабжением 52%.</w:t>
      </w:r>
    </w:p>
    <w:p w:rsidR="003A2F6D" w:rsidRPr="000962EC" w:rsidRDefault="003A2F6D" w:rsidP="0026000A">
      <w:pPr>
        <w:pStyle w:val="BodyText2"/>
        <w:spacing w:line="360" w:lineRule="auto"/>
        <w:ind w:firstLine="709"/>
        <w:jc w:val="both"/>
        <w:rPr>
          <w:szCs w:val="28"/>
        </w:rPr>
      </w:pPr>
      <w:r w:rsidRPr="000962EC">
        <w:rPr>
          <w:szCs w:val="28"/>
        </w:rPr>
        <w:t>В качестве источников водоснабжения населенного пункта используются подземные воды, эксплуатация которых осуществляется через</w:t>
      </w:r>
      <w:r>
        <w:rPr>
          <w:szCs w:val="28"/>
        </w:rPr>
        <w:t xml:space="preserve"> </w:t>
      </w:r>
      <w:r w:rsidRPr="000962EC">
        <w:rPr>
          <w:szCs w:val="28"/>
        </w:rPr>
        <w:t>артезианскую скважину.</w:t>
      </w:r>
    </w:p>
    <w:p w:rsidR="003A2F6D" w:rsidRDefault="003A2F6D" w:rsidP="0026000A">
      <w:pPr>
        <w:spacing w:after="0" w:line="360" w:lineRule="auto"/>
        <w:ind w:firstLine="709"/>
        <w:jc w:val="both"/>
        <w:rPr>
          <w:rFonts w:ascii="Times New Roman" w:hAnsi="Times New Roman"/>
          <w:sz w:val="28"/>
          <w:szCs w:val="28"/>
        </w:rPr>
      </w:pPr>
      <w:r w:rsidRPr="000C30D1">
        <w:rPr>
          <w:rFonts w:ascii="Times New Roman" w:hAnsi="Times New Roman"/>
          <w:sz w:val="28"/>
          <w:szCs w:val="28"/>
        </w:rPr>
        <w:t>Часть жителей пользуется водой из водоразборных колонок и</w:t>
      </w:r>
      <w:r>
        <w:rPr>
          <w:rFonts w:ascii="Times New Roman" w:hAnsi="Times New Roman"/>
          <w:sz w:val="28"/>
          <w:szCs w:val="28"/>
        </w:rPr>
        <w:t xml:space="preserve"> </w:t>
      </w:r>
      <w:r w:rsidRPr="000C30D1">
        <w:rPr>
          <w:rFonts w:ascii="Times New Roman" w:hAnsi="Times New Roman"/>
          <w:sz w:val="28"/>
          <w:szCs w:val="28"/>
        </w:rPr>
        <w:t>индивидуальных колодцев.</w:t>
      </w:r>
    </w:p>
    <w:p w:rsidR="003A2F6D" w:rsidRDefault="003A2F6D" w:rsidP="0026000A">
      <w:pPr>
        <w:spacing w:after="0" w:line="360" w:lineRule="auto"/>
        <w:ind w:firstLine="709"/>
        <w:jc w:val="both"/>
        <w:rPr>
          <w:rFonts w:ascii="Times New Roman" w:hAnsi="Times New Roman"/>
          <w:sz w:val="28"/>
          <w:szCs w:val="28"/>
        </w:rPr>
      </w:pPr>
    </w:p>
    <w:p w:rsidR="003A2F6D" w:rsidRPr="00BB0481" w:rsidRDefault="003A2F6D" w:rsidP="0026000A">
      <w:pPr>
        <w:spacing w:before="240" w:after="0" w:line="360" w:lineRule="auto"/>
        <w:ind w:firstLine="709"/>
        <w:jc w:val="both"/>
        <w:rPr>
          <w:rFonts w:ascii="Times New Roman" w:hAnsi="Times New Roman"/>
          <w:i/>
          <w:iCs/>
          <w:sz w:val="28"/>
          <w:szCs w:val="28"/>
        </w:rPr>
      </w:pPr>
      <w:r w:rsidRPr="00BB0481">
        <w:rPr>
          <w:rFonts w:ascii="Times New Roman" w:hAnsi="Times New Roman"/>
          <w:i/>
          <w:iCs/>
          <w:sz w:val="28"/>
          <w:szCs w:val="28"/>
        </w:rPr>
        <w:t>Водоотведение</w:t>
      </w:r>
    </w:p>
    <w:p w:rsidR="003A2F6D" w:rsidRDefault="003A2F6D" w:rsidP="0026000A">
      <w:pPr>
        <w:spacing w:before="240" w:after="0" w:line="360" w:lineRule="auto"/>
        <w:ind w:firstLine="709"/>
        <w:jc w:val="both"/>
        <w:rPr>
          <w:rFonts w:ascii="Times New Roman" w:hAnsi="Times New Roman"/>
          <w:sz w:val="28"/>
          <w:szCs w:val="28"/>
        </w:rPr>
      </w:pPr>
      <w:r w:rsidRPr="006B2CE8">
        <w:rPr>
          <w:rFonts w:ascii="Times New Roman" w:hAnsi="Times New Roman"/>
          <w:sz w:val="28"/>
          <w:szCs w:val="28"/>
        </w:rPr>
        <w:t>Системы водоотведения в поселении не имеется. Проектирование в данном направлении не ведется ввиду нерентабельности данного мероприя</w:t>
      </w:r>
      <w:r>
        <w:rPr>
          <w:rFonts w:ascii="Times New Roman" w:hAnsi="Times New Roman"/>
          <w:sz w:val="28"/>
          <w:szCs w:val="28"/>
        </w:rPr>
        <w:t>тия.</w:t>
      </w:r>
    </w:p>
    <w:p w:rsidR="003A2F6D" w:rsidRDefault="003A2F6D" w:rsidP="0026000A">
      <w:pPr>
        <w:spacing w:before="240" w:after="0" w:line="360" w:lineRule="auto"/>
        <w:ind w:firstLine="709"/>
        <w:jc w:val="both"/>
        <w:rPr>
          <w:rFonts w:ascii="Times New Roman" w:hAnsi="Times New Roman"/>
          <w:sz w:val="28"/>
          <w:szCs w:val="28"/>
        </w:rPr>
      </w:pPr>
      <w:r>
        <w:rPr>
          <w:rFonts w:ascii="Times New Roman" w:hAnsi="Times New Roman"/>
          <w:sz w:val="28"/>
          <w:szCs w:val="28"/>
        </w:rPr>
        <w:br w:type="page"/>
      </w:r>
    </w:p>
    <w:p w:rsidR="003A2F6D" w:rsidRPr="00BB0481" w:rsidRDefault="003A2F6D" w:rsidP="0026000A">
      <w:pPr>
        <w:spacing w:before="240" w:after="0" w:line="360" w:lineRule="auto"/>
        <w:ind w:firstLine="709"/>
        <w:jc w:val="both"/>
        <w:rPr>
          <w:rFonts w:ascii="Times New Roman" w:hAnsi="Times New Roman"/>
          <w:i/>
          <w:sz w:val="28"/>
          <w:szCs w:val="28"/>
        </w:rPr>
      </w:pPr>
      <w:r w:rsidRPr="00BB0481">
        <w:rPr>
          <w:rFonts w:ascii="Times New Roman" w:hAnsi="Times New Roman"/>
          <w:i/>
          <w:iCs/>
          <w:sz w:val="28"/>
          <w:szCs w:val="28"/>
        </w:rPr>
        <w:t>Утилизация ТБО</w:t>
      </w:r>
    </w:p>
    <w:p w:rsidR="003A2F6D" w:rsidRDefault="003A2F6D" w:rsidP="0026000A">
      <w:pPr>
        <w:autoSpaceDE w:val="0"/>
        <w:autoSpaceDN w:val="0"/>
        <w:adjustRightInd w:val="0"/>
        <w:spacing w:before="240" w:after="0" w:line="360" w:lineRule="auto"/>
        <w:ind w:firstLine="709"/>
        <w:jc w:val="both"/>
        <w:rPr>
          <w:rFonts w:ascii="Times New Roman" w:hAnsi="Times New Roman"/>
          <w:sz w:val="28"/>
          <w:szCs w:val="28"/>
        </w:rPr>
      </w:pPr>
      <w:r w:rsidRPr="009E069A">
        <w:rPr>
          <w:rFonts w:ascii="Times New Roman" w:hAnsi="Times New Roman"/>
          <w:sz w:val="28"/>
          <w:szCs w:val="28"/>
        </w:rPr>
        <w:t xml:space="preserve">На территории </w:t>
      </w:r>
      <w:hyperlink r:id="rId15" w:tooltip="Ингенер-Пятинское сельское поселение" w:history="1">
        <w:r w:rsidRPr="00975721">
          <w:rPr>
            <w:rStyle w:val="Hyperlink"/>
            <w:rFonts w:ascii="Times New Roman" w:hAnsi="Times New Roman"/>
            <w:color w:val="000000"/>
            <w:sz w:val="28"/>
            <w:szCs w:val="28"/>
          </w:rPr>
          <w:t>Архангельско-Голицынского сельского поселения</w:t>
        </w:r>
      </w:hyperlink>
      <w:r w:rsidRPr="002601E9">
        <w:t xml:space="preserve"> </w:t>
      </w:r>
      <w:r w:rsidRPr="009E069A">
        <w:rPr>
          <w:rFonts w:ascii="Times New Roman" w:hAnsi="Times New Roman"/>
          <w:sz w:val="28"/>
          <w:szCs w:val="28"/>
        </w:rPr>
        <w:t xml:space="preserve">находится </w:t>
      </w:r>
      <w:r>
        <w:rPr>
          <w:rFonts w:ascii="Times New Roman" w:hAnsi="Times New Roman"/>
          <w:sz w:val="28"/>
          <w:szCs w:val="28"/>
        </w:rPr>
        <w:t xml:space="preserve">10 </w:t>
      </w:r>
      <w:r w:rsidRPr="009E069A">
        <w:rPr>
          <w:rFonts w:ascii="Times New Roman" w:hAnsi="Times New Roman"/>
          <w:sz w:val="28"/>
          <w:szCs w:val="28"/>
        </w:rPr>
        <w:t>контейнерных</w:t>
      </w:r>
      <w:r>
        <w:rPr>
          <w:rFonts w:ascii="Times New Roman" w:hAnsi="Times New Roman"/>
          <w:sz w:val="28"/>
          <w:szCs w:val="28"/>
        </w:rPr>
        <w:t xml:space="preserve"> площадок</w:t>
      </w:r>
      <w:r w:rsidRPr="009E069A">
        <w:rPr>
          <w:rFonts w:ascii="Times New Roman" w:hAnsi="Times New Roman"/>
          <w:sz w:val="28"/>
          <w:szCs w:val="28"/>
        </w:rPr>
        <w:t xml:space="preserve"> для сбора ТКО, с расположенными на них </w:t>
      </w:r>
      <w:r>
        <w:rPr>
          <w:rFonts w:ascii="Times New Roman" w:hAnsi="Times New Roman"/>
          <w:sz w:val="28"/>
          <w:szCs w:val="28"/>
        </w:rPr>
        <w:t xml:space="preserve">25 </w:t>
      </w:r>
      <w:r w:rsidRPr="009E069A">
        <w:rPr>
          <w:rFonts w:ascii="Times New Roman" w:hAnsi="Times New Roman"/>
          <w:sz w:val="28"/>
          <w:szCs w:val="28"/>
        </w:rPr>
        <w:t>контейнерами, которые</w:t>
      </w:r>
      <w:r>
        <w:rPr>
          <w:rFonts w:ascii="Times New Roman" w:hAnsi="Times New Roman"/>
          <w:sz w:val="28"/>
          <w:szCs w:val="28"/>
        </w:rPr>
        <w:t xml:space="preserve"> </w:t>
      </w:r>
      <w:r w:rsidRPr="009E069A">
        <w:rPr>
          <w:rFonts w:ascii="Times New Roman" w:hAnsi="Times New Roman"/>
          <w:sz w:val="28"/>
          <w:szCs w:val="28"/>
        </w:rPr>
        <w:t xml:space="preserve">обслуживают </w:t>
      </w:r>
      <w:r>
        <w:rPr>
          <w:rFonts w:ascii="Times New Roman" w:hAnsi="Times New Roman"/>
          <w:sz w:val="28"/>
          <w:szCs w:val="28"/>
        </w:rPr>
        <w:t>74</w:t>
      </w:r>
      <w:r w:rsidRPr="005007FE">
        <w:rPr>
          <w:rFonts w:ascii="Times New Roman" w:hAnsi="Times New Roman"/>
          <w:sz w:val="28"/>
          <w:szCs w:val="28"/>
        </w:rPr>
        <w:t>3</w:t>
      </w:r>
      <w:r>
        <w:rPr>
          <w:rFonts w:ascii="Times New Roman" w:hAnsi="Times New Roman"/>
          <w:sz w:val="28"/>
          <w:szCs w:val="28"/>
        </w:rPr>
        <w:t xml:space="preserve"> жителя.</w:t>
      </w:r>
      <w:r w:rsidRPr="002601E9">
        <w:rPr>
          <w:szCs w:val="28"/>
          <w:vertAlign w:val="superscript"/>
        </w:rPr>
        <w:t xml:space="preserve"> </w:t>
      </w:r>
      <w:r w:rsidRPr="00021B63">
        <w:rPr>
          <w:szCs w:val="28"/>
          <w:vertAlign w:val="superscript"/>
        </w:rPr>
        <w:footnoteReference w:id="3"/>
      </w:r>
    </w:p>
    <w:p w:rsidR="003A2F6D" w:rsidRDefault="003A2F6D" w:rsidP="0026000A">
      <w:pPr>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3A2F6D" w:rsidRPr="00DA098A" w:rsidRDefault="003A2F6D" w:rsidP="0026000A">
      <w:pPr>
        <w:pStyle w:val="Heading1"/>
        <w:rPr>
          <w:rFonts w:cs="Times New Roman"/>
          <w:szCs w:val="28"/>
        </w:rPr>
      </w:pPr>
      <w:r w:rsidRPr="00DA098A">
        <w:rPr>
          <w:rFonts w:cs="Times New Roman"/>
          <w:szCs w:val="28"/>
        </w:rPr>
        <w:t>3. Характеристика состояния и проблем коммунальной инфраструктуры</w:t>
      </w:r>
    </w:p>
    <w:p w:rsidR="003A2F6D" w:rsidRPr="00434E3B" w:rsidRDefault="003A2F6D" w:rsidP="0026000A">
      <w:pPr>
        <w:pStyle w:val="Heading2"/>
        <w:spacing w:before="240"/>
        <w:rPr>
          <w:rFonts w:cs="Times New Roman"/>
          <w:i/>
          <w:color w:val="000000"/>
        </w:rPr>
      </w:pPr>
      <w:bookmarkStart w:id="88" w:name="_Toc471807116"/>
      <w:r w:rsidRPr="00434E3B">
        <w:rPr>
          <w:rFonts w:cs="Times New Roman"/>
          <w:color w:val="000000"/>
        </w:rPr>
        <w:t>3.1. Система электроснабжения</w:t>
      </w:r>
      <w:bookmarkEnd w:id="88"/>
    </w:p>
    <w:p w:rsidR="003A2F6D" w:rsidRPr="000468BC" w:rsidRDefault="003A2F6D" w:rsidP="0026000A">
      <w:pPr>
        <w:widowControl w:val="0"/>
        <w:spacing w:before="240" w:after="0" w:line="360" w:lineRule="auto"/>
        <w:ind w:firstLine="709"/>
        <w:jc w:val="both"/>
        <w:rPr>
          <w:rFonts w:ascii="Times New Roman" w:hAnsi="Times New Roman"/>
          <w:sz w:val="28"/>
          <w:szCs w:val="28"/>
        </w:rPr>
      </w:pPr>
      <w:r w:rsidRPr="000468BC">
        <w:rPr>
          <w:rFonts w:ascii="Times New Roman" w:hAnsi="Times New Roman"/>
          <w:sz w:val="28"/>
          <w:szCs w:val="28"/>
        </w:rPr>
        <w:t>Электроснабжение потребителей, расположенных на территории</w:t>
      </w:r>
      <w:r>
        <w:rPr>
          <w:rFonts w:ascii="Times New Roman" w:hAnsi="Times New Roman"/>
          <w:sz w:val="28"/>
          <w:szCs w:val="28"/>
        </w:rPr>
        <w:t xml:space="preserve"> Рузаевского</w:t>
      </w:r>
      <w:r w:rsidRPr="000468BC">
        <w:rPr>
          <w:rFonts w:ascii="Times New Roman" w:hAnsi="Times New Roman"/>
          <w:sz w:val="28"/>
          <w:szCs w:val="28"/>
        </w:rPr>
        <w:t xml:space="preserve"> района, осуществляется от центров питания энергосистемы ОАО «Мордовэнерго».</w:t>
      </w:r>
    </w:p>
    <w:p w:rsidR="003A2F6D" w:rsidRDefault="003A2F6D" w:rsidP="0026000A">
      <w:pPr>
        <w:widowControl w:val="0"/>
        <w:spacing w:after="0" w:line="360" w:lineRule="auto"/>
        <w:ind w:firstLine="709"/>
        <w:jc w:val="both"/>
        <w:rPr>
          <w:rFonts w:ascii="Times New Roman" w:hAnsi="Times New Roman"/>
          <w:sz w:val="28"/>
          <w:szCs w:val="28"/>
        </w:rPr>
      </w:pPr>
      <w:r w:rsidRPr="000468BC">
        <w:rPr>
          <w:rFonts w:ascii="Times New Roman" w:hAnsi="Times New Roman"/>
          <w:sz w:val="28"/>
          <w:szCs w:val="28"/>
        </w:rPr>
        <w:t>В настоящее время электроснабжение сельского поселения централизованное. Схема электроснабжения сельского поселения выполнена с применением ЛЭП напряжением 220 кВ,110 кВ, 35</w:t>
      </w:r>
      <w:r>
        <w:rPr>
          <w:rFonts w:ascii="Times New Roman" w:hAnsi="Times New Roman"/>
          <w:sz w:val="28"/>
          <w:szCs w:val="28"/>
        </w:rPr>
        <w:t xml:space="preserve"> кВ, 10 кВ.</w:t>
      </w:r>
    </w:p>
    <w:p w:rsidR="003A2F6D" w:rsidRDefault="003A2F6D" w:rsidP="0026000A">
      <w:pPr>
        <w:pStyle w:val="Title"/>
        <w:widowControl w:val="0"/>
        <w:spacing w:line="360" w:lineRule="auto"/>
        <w:ind w:firstLine="709"/>
        <w:jc w:val="both"/>
        <w:rPr>
          <w:b w:val="0"/>
          <w:szCs w:val="28"/>
        </w:rPr>
      </w:pPr>
      <w:r w:rsidRPr="000468BC">
        <w:rPr>
          <w:b w:val="0"/>
          <w:szCs w:val="28"/>
        </w:rPr>
        <w:t>Электроснабжение потребителей</w:t>
      </w:r>
      <w:r>
        <w:rPr>
          <w:b w:val="0"/>
          <w:szCs w:val="28"/>
        </w:rPr>
        <w:t xml:space="preserve"> Архангельско-Голицынского</w:t>
      </w:r>
      <w:r w:rsidRPr="000468BC">
        <w:rPr>
          <w:b w:val="0"/>
          <w:szCs w:val="28"/>
        </w:rPr>
        <w:t xml:space="preserve"> сельского поселения осуществляется от ПС 110 кВ.</w:t>
      </w:r>
    </w:p>
    <w:p w:rsidR="003A2F6D" w:rsidRDefault="003A2F6D" w:rsidP="0026000A">
      <w:pPr>
        <w:widowControl w:val="0"/>
        <w:spacing w:after="0" w:line="360" w:lineRule="auto"/>
        <w:ind w:firstLine="709"/>
        <w:jc w:val="both"/>
        <w:rPr>
          <w:rFonts w:ascii="Times New Roman" w:hAnsi="Times New Roman"/>
          <w:sz w:val="28"/>
          <w:szCs w:val="28"/>
        </w:rPr>
      </w:pPr>
      <w:r w:rsidRPr="000468BC">
        <w:rPr>
          <w:rFonts w:ascii="Times New Roman" w:hAnsi="Times New Roman"/>
          <w:sz w:val="28"/>
          <w:szCs w:val="28"/>
        </w:rPr>
        <w:t xml:space="preserve">Техническое состояние электрических сетей </w:t>
      </w:r>
      <w:r>
        <w:rPr>
          <w:rFonts w:ascii="Times New Roman" w:hAnsi="Times New Roman"/>
          <w:sz w:val="28"/>
          <w:szCs w:val="28"/>
        </w:rPr>
        <w:t xml:space="preserve">Архангельско-Голицынского </w:t>
      </w:r>
      <w:r w:rsidRPr="000468BC">
        <w:rPr>
          <w:rFonts w:ascii="Times New Roman" w:hAnsi="Times New Roman"/>
          <w:sz w:val="28"/>
          <w:szCs w:val="28"/>
        </w:rPr>
        <w:t>сельског</w:t>
      </w:r>
      <w:r>
        <w:rPr>
          <w:rFonts w:ascii="Times New Roman" w:hAnsi="Times New Roman"/>
          <w:sz w:val="28"/>
          <w:szCs w:val="28"/>
        </w:rPr>
        <w:t>о поселения удовлетворительное.</w:t>
      </w:r>
    </w:p>
    <w:p w:rsidR="003A2F6D" w:rsidRDefault="003A2F6D" w:rsidP="0026000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Таблица 8 - Обслуживающая организация системы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2597"/>
        <w:gridCol w:w="2375"/>
        <w:gridCol w:w="2347"/>
        <w:gridCol w:w="1690"/>
      </w:tblGrid>
      <w:tr w:rsidR="003A2F6D" w:rsidRPr="005E75E9" w:rsidTr="003D2635">
        <w:tc>
          <w:tcPr>
            <w:tcW w:w="293" w:type="pc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 п/п</w:t>
            </w:r>
          </w:p>
        </w:tc>
        <w:tc>
          <w:tcPr>
            <w:tcW w:w="1357" w:type="pc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Полное наименование организации</w:t>
            </w:r>
          </w:p>
        </w:tc>
        <w:tc>
          <w:tcPr>
            <w:tcW w:w="1241" w:type="pc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Адрес, телефон организации</w:t>
            </w:r>
          </w:p>
        </w:tc>
        <w:tc>
          <w:tcPr>
            <w:tcW w:w="1226" w:type="pc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Руководитель (ФИО)</w:t>
            </w:r>
          </w:p>
        </w:tc>
        <w:tc>
          <w:tcPr>
            <w:tcW w:w="884" w:type="pc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Контролер (ФИО)</w:t>
            </w:r>
          </w:p>
        </w:tc>
      </w:tr>
      <w:tr w:rsidR="003A2F6D" w:rsidRPr="005E75E9" w:rsidTr="003D2635">
        <w:trPr>
          <w:trHeight w:val="567"/>
        </w:trPr>
        <w:tc>
          <w:tcPr>
            <w:tcW w:w="293" w:type="pct"/>
            <w:vAlign w:val="center"/>
          </w:tcPr>
          <w:p w:rsidR="003A2F6D" w:rsidRPr="005E75E9" w:rsidRDefault="003A2F6D" w:rsidP="003D2635">
            <w:pPr>
              <w:spacing w:after="0"/>
              <w:jc w:val="center"/>
              <w:rPr>
                <w:rFonts w:ascii="Times New Roman" w:hAnsi="Times New Roman"/>
                <w:sz w:val="24"/>
                <w:szCs w:val="24"/>
              </w:rPr>
            </w:pPr>
            <w:r w:rsidRPr="005E75E9">
              <w:rPr>
                <w:rFonts w:ascii="Times New Roman" w:hAnsi="Times New Roman"/>
                <w:sz w:val="24"/>
                <w:szCs w:val="24"/>
              </w:rPr>
              <w:t>1</w:t>
            </w:r>
          </w:p>
        </w:tc>
        <w:tc>
          <w:tcPr>
            <w:tcW w:w="1357" w:type="pct"/>
            <w:vAlign w:val="center"/>
          </w:tcPr>
          <w:p w:rsidR="003A2F6D" w:rsidRPr="005E75E9" w:rsidRDefault="003A2F6D" w:rsidP="003D2635">
            <w:pPr>
              <w:spacing w:after="0"/>
              <w:jc w:val="center"/>
              <w:rPr>
                <w:rFonts w:ascii="Times New Roman" w:hAnsi="Times New Roman"/>
                <w:sz w:val="24"/>
                <w:szCs w:val="24"/>
              </w:rPr>
            </w:pPr>
            <w:r w:rsidRPr="005E75E9">
              <w:rPr>
                <w:rFonts w:ascii="Times New Roman" w:hAnsi="Times New Roman"/>
                <w:sz w:val="24"/>
                <w:szCs w:val="24"/>
              </w:rPr>
              <w:t>Саранское межрайонное отделение ПАО «Мордовская энергосбытовая компания»</w:t>
            </w:r>
          </w:p>
        </w:tc>
        <w:tc>
          <w:tcPr>
            <w:tcW w:w="1241" w:type="pct"/>
            <w:vAlign w:val="center"/>
          </w:tcPr>
          <w:p w:rsidR="003A2F6D" w:rsidRPr="005E75E9" w:rsidRDefault="003A2F6D" w:rsidP="003D2635">
            <w:pPr>
              <w:spacing w:after="0"/>
              <w:jc w:val="center"/>
              <w:rPr>
                <w:rFonts w:ascii="Times New Roman" w:hAnsi="Times New Roman"/>
                <w:sz w:val="24"/>
                <w:szCs w:val="24"/>
              </w:rPr>
            </w:pPr>
            <w:r w:rsidRPr="005E75E9">
              <w:rPr>
                <w:rFonts w:ascii="Times New Roman" w:hAnsi="Times New Roman"/>
                <w:sz w:val="24"/>
                <w:szCs w:val="24"/>
              </w:rPr>
              <w:t>Саранское межрайонное отделение 430034, г. Саранск, ул. Лодыгина, 6</w:t>
            </w:r>
          </w:p>
          <w:p w:rsidR="003A2F6D" w:rsidRPr="005E75E9" w:rsidRDefault="003A2F6D" w:rsidP="003D2635">
            <w:pPr>
              <w:spacing w:after="0"/>
              <w:jc w:val="center"/>
              <w:rPr>
                <w:sz w:val="24"/>
                <w:szCs w:val="24"/>
              </w:rPr>
            </w:pPr>
            <w:r w:rsidRPr="005E75E9">
              <w:rPr>
                <w:rFonts w:ascii="Times New Roman" w:hAnsi="Times New Roman"/>
                <w:sz w:val="24"/>
                <w:szCs w:val="24"/>
              </w:rPr>
              <w:t>8(8342) 23-48-33</w:t>
            </w:r>
          </w:p>
        </w:tc>
        <w:tc>
          <w:tcPr>
            <w:tcW w:w="1226" w:type="pct"/>
            <w:vAlign w:val="center"/>
          </w:tcPr>
          <w:p w:rsidR="003A2F6D" w:rsidRPr="005E75E9" w:rsidRDefault="003A2F6D" w:rsidP="003D2635">
            <w:pPr>
              <w:spacing w:after="0"/>
              <w:jc w:val="center"/>
              <w:rPr>
                <w:rFonts w:ascii="Times New Roman" w:hAnsi="Times New Roman"/>
                <w:sz w:val="24"/>
                <w:szCs w:val="24"/>
              </w:rPr>
            </w:pPr>
            <w:r w:rsidRPr="005E75E9">
              <w:rPr>
                <w:rFonts w:ascii="Times New Roman" w:hAnsi="Times New Roman"/>
                <w:sz w:val="24"/>
                <w:szCs w:val="24"/>
              </w:rPr>
              <w:t>Н.М. Трифонов</w:t>
            </w:r>
          </w:p>
        </w:tc>
        <w:tc>
          <w:tcPr>
            <w:tcW w:w="884" w:type="pct"/>
            <w:vAlign w:val="center"/>
          </w:tcPr>
          <w:p w:rsidR="003A2F6D" w:rsidRPr="005E75E9" w:rsidRDefault="003A2F6D" w:rsidP="003D2635">
            <w:pPr>
              <w:spacing w:after="0"/>
              <w:jc w:val="center"/>
              <w:rPr>
                <w:rFonts w:ascii="Times New Roman" w:hAnsi="Times New Roman"/>
                <w:sz w:val="24"/>
                <w:szCs w:val="24"/>
              </w:rPr>
            </w:pPr>
            <w:r w:rsidRPr="005E75E9">
              <w:rPr>
                <w:rFonts w:ascii="Times New Roman" w:hAnsi="Times New Roman"/>
                <w:sz w:val="24"/>
                <w:szCs w:val="24"/>
              </w:rPr>
              <w:t>-</w:t>
            </w:r>
          </w:p>
        </w:tc>
      </w:tr>
    </w:tbl>
    <w:p w:rsidR="003A2F6D" w:rsidRDefault="003A2F6D" w:rsidP="0026000A">
      <w:pPr>
        <w:widowControl w:val="0"/>
        <w:spacing w:after="0" w:line="360" w:lineRule="auto"/>
        <w:ind w:firstLine="709"/>
        <w:jc w:val="both"/>
        <w:rPr>
          <w:rFonts w:ascii="Times New Roman" w:hAnsi="Times New Roman"/>
          <w:sz w:val="28"/>
          <w:szCs w:val="28"/>
        </w:rPr>
      </w:pPr>
    </w:p>
    <w:p w:rsidR="003A2F6D" w:rsidRPr="00434E3B" w:rsidRDefault="003A2F6D" w:rsidP="0026000A">
      <w:pPr>
        <w:pStyle w:val="Heading2"/>
        <w:rPr>
          <w:rFonts w:cs="Times New Roman"/>
          <w:i/>
        </w:rPr>
      </w:pPr>
      <w:r w:rsidRPr="00434E3B">
        <w:rPr>
          <w:rFonts w:cs="Times New Roman"/>
        </w:rPr>
        <w:t>3.2. Система теплоснабжения</w:t>
      </w:r>
    </w:p>
    <w:p w:rsidR="003A2F6D" w:rsidRDefault="003A2F6D" w:rsidP="0026000A">
      <w:pPr>
        <w:pStyle w:val="1"/>
        <w:spacing w:before="200"/>
      </w:pPr>
      <w:r w:rsidRPr="009D7743">
        <w:t>Теплоснабжение усадебной застройки осуществляется от поквартирных газовых теплогенераторов, топливом для которых является природный газ. Часть населенных пунктов района,</w:t>
      </w:r>
      <w:r>
        <w:t xml:space="preserve"> </w:t>
      </w:r>
      <w:r w:rsidRPr="009D7743">
        <w:t>не имеющих природного газа, используют для отопления жилых домов твердое (уголь, дрова) и жидкое топливо.</w:t>
      </w:r>
    </w:p>
    <w:p w:rsidR="003A2F6D" w:rsidRDefault="003A2F6D" w:rsidP="0026000A">
      <w:pPr>
        <w:tabs>
          <w:tab w:val="left" w:pos="1080"/>
          <w:tab w:val="left" w:pos="1440"/>
        </w:tabs>
        <w:spacing w:after="0" w:line="360" w:lineRule="auto"/>
        <w:ind w:firstLine="709"/>
        <w:jc w:val="both"/>
        <w:rPr>
          <w:rFonts w:ascii="Times New Roman" w:hAnsi="Times New Roman"/>
          <w:sz w:val="28"/>
          <w:szCs w:val="28"/>
        </w:rPr>
      </w:pPr>
      <w:r>
        <w:rPr>
          <w:rFonts w:ascii="Times New Roman" w:hAnsi="Times New Roman"/>
          <w:sz w:val="28"/>
          <w:szCs w:val="28"/>
        </w:rPr>
        <w:t>Котельная, работающа</w:t>
      </w:r>
      <w:r w:rsidRPr="0073776D">
        <w:rPr>
          <w:rFonts w:ascii="Times New Roman" w:hAnsi="Times New Roman"/>
          <w:sz w:val="28"/>
          <w:szCs w:val="28"/>
        </w:rPr>
        <w:t xml:space="preserve">я на газе, </w:t>
      </w:r>
      <w:r>
        <w:rPr>
          <w:rFonts w:ascii="Times New Roman" w:hAnsi="Times New Roman"/>
          <w:sz w:val="28"/>
          <w:szCs w:val="28"/>
        </w:rPr>
        <w:t>числится на балансе подведомственной организации</w:t>
      </w:r>
      <w:r w:rsidRPr="0073776D">
        <w:rPr>
          <w:rFonts w:ascii="Times New Roman" w:hAnsi="Times New Roman"/>
          <w:sz w:val="28"/>
          <w:szCs w:val="28"/>
        </w:rPr>
        <w:t>.</w:t>
      </w:r>
    </w:p>
    <w:p w:rsidR="003A2F6D" w:rsidRDefault="003A2F6D" w:rsidP="0026000A">
      <w:pPr>
        <w:tabs>
          <w:tab w:val="left" w:pos="1080"/>
          <w:tab w:val="left" w:pos="1440"/>
        </w:tabs>
        <w:spacing w:after="0" w:line="360" w:lineRule="auto"/>
        <w:ind w:firstLine="709"/>
        <w:jc w:val="both"/>
        <w:rPr>
          <w:rFonts w:ascii="Times New Roman" w:hAnsi="Times New Roman"/>
          <w:sz w:val="28"/>
          <w:szCs w:val="28"/>
        </w:rPr>
      </w:pPr>
    </w:p>
    <w:p w:rsidR="003A2F6D" w:rsidRDefault="003A2F6D" w:rsidP="0026000A">
      <w:pPr>
        <w:pStyle w:val="Title"/>
        <w:widowControl w:val="0"/>
        <w:spacing w:before="240" w:line="360" w:lineRule="auto"/>
        <w:ind w:firstLine="709"/>
        <w:jc w:val="both"/>
        <w:rPr>
          <w:b w:val="0"/>
          <w:szCs w:val="28"/>
        </w:rPr>
      </w:pPr>
      <w:r w:rsidRPr="00CC0093">
        <w:rPr>
          <w:szCs w:val="28"/>
        </w:rPr>
        <w:t>3.3. Система водоснабжения</w:t>
      </w:r>
    </w:p>
    <w:p w:rsidR="003A2F6D" w:rsidRDefault="003A2F6D" w:rsidP="0026000A">
      <w:pPr>
        <w:pStyle w:val="1"/>
        <w:spacing w:before="240"/>
      </w:pPr>
      <w:r>
        <w:t>Система водоснабжения Архангельско-Голицынского сельского поселения обеспечивает получение воды из природных источников и подачу к местам потребления.</w:t>
      </w:r>
    </w:p>
    <w:p w:rsidR="003A2F6D" w:rsidRPr="00520531" w:rsidRDefault="003A2F6D" w:rsidP="0026000A">
      <w:pPr>
        <w:pStyle w:val="ListParagraph"/>
        <w:rPr>
          <w:rFonts w:ascii="Times New Roman" w:hAnsi="Times New Roman"/>
          <w:sz w:val="28"/>
          <w:szCs w:val="28"/>
        </w:rPr>
      </w:pPr>
      <w:r>
        <w:rPr>
          <w:rFonts w:ascii="Times New Roman" w:hAnsi="Times New Roman"/>
          <w:sz w:val="28"/>
          <w:szCs w:val="28"/>
        </w:rPr>
        <w:t xml:space="preserve">Таблица 9 - </w:t>
      </w:r>
      <w:r w:rsidRPr="00520531">
        <w:rPr>
          <w:rFonts w:ascii="Times New Roman" w:hAnsi="Times New Roman"/>
          <w:sz w:val="28"/>
          <w:szCs w:val="28"/>
        </w:rPr>
        <w:t xml:space="preserve">Обслуживающая организация системы </w:t>
      </w:r>
      <w:r>
        <w:rPr>
          <w:rFonts w:ascii="Times New Roman" w:hAnsi="Times New Roman"/>
          <w:sz w:val="28"/>
          <w:szCs w:val="28"/>
        </w:rPr>
        <w:t>водоснабже</w:t>
      </w:r>
      <w:r w:rsidRPr="00520531">
        <w:rPr>
          <w:rFonts w:ascii="Times New Roman" w:hAnsi="Times New Roman"/>
          <w:sz w:val="28"/>
          <w:szCs w:val="28"/>
        </w:rPr>
        <w:t>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2578"/>
        <w:gridCol w:w="2467"/>
        <w:gridCol w:w="2299"/>
        <w:gridCol w:w="1665"/>
      </w:tblGrid>
      <w:tr w:rsidR="003A2F6D" w:rsidRPr="005E75E9" w:rsidTr="003D2635">
        <w:tc>
          <w:tcPr>
            <w:tcW w:w="29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1347"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Полное наименование организации</w:t>
            </w:r>
          </w:p>
        </w:tc>
        <w:tc>
          <w:tcPr>
            <w:tcW w:w="1289"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Адрес, телефон организации</w:t>
            </w:r>
          </w:p>
        </w:tc>
        <w:tc>
          <w:tcPr>
            <w:tcW w:w="1201"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Руководитель (ФИО)</w:t>
            </w:r>
          </w:p>
        </w:tc>
        <w:tc>
          <w:tcPr>
            <w:tcW w:w="870"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Контролер (ФИО)</w:t>
            </w:r>
          </w:p>
        </w:tc>
      </w:tr>
      <w:tr w:rsidR="003A2F6D" w:rsidRPr="005E75E9" w:rsidTr="003D2635">
        <w:trPr>
          <w:trHeight w:val="567"/>
        </w:trPr>
        <w:tc>
          <w:tcPr>
            <w:tcW w:w="293"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1347"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Администрация Архангельско-Голицынского с/п</w:t>
            </w:r>
          </w:p>
        </w:tc>
        <w:tc>
          <w:tcPr>
            <w:tcW w:w="1289"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431465, РМ, Рузаевский р-н, с. Архангельское Голицыно, ул. Советская, 69. 88945159316</w:t>
            </w:r>
          </w:p>
        </w:tc>
        <w:tc>
          <w:tcPr>
            <w:tcW w:w="1201"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Орлова О.Е.</w:t>
            </w:r>
          </w:p>
        </w:tc>
        <w:tc>
          <w:tcPr>
            <w:tcW w:w="870"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r>
    </w:tbl>
    <w:p w:rsidR="003A2F6D" w:rsidRDefault="003A2F6D" w:rsidP="0026000A">
      <w:pPr>
        <w:pStyle w:val="1"/>
      </w:pPr>
    </w:p>
    <w:p w:rsidR="003A2F6D" w:rsidRDefault="003A2F6D" w:rsidP="0026000A">
      <w:pPr>
        <w:pStyle w:val="1"/>
      </w:pPr>
      <w:r w:rsidRPr="009D7743">
        <w:t>Население для хозяйственно-питьевых целей пользуется колодцами или скважинами, расположенными на приусадебных участках. Вода в этих источниках не имеет надежной защиты и поэтому представляет высокую эпидемиологическую опасность для населения.</w:t>
      </w:r>
    </w:p>
    <w:p w:rsidR="003A2F6D" w:rsidRDefault="003A2F6D" w:rsidP="0026000A">
      <w:pPr>
        <w:pStyle w:val="1"/>
      </w:pPr>
      <w:r>
        <w:t xml:space="preserve">Таблица 10 - </w:t>
      </w:r>
      <w:r>
        <w:rPr>
          <w:szCs w:val="28"/>
        </w:rPr>
        <w:t>Артезианские скважины (родники)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135"/>
        <w:gridCol w:w="1391"/>
        <w:gridCol w:w="1368"/>
        <w:gridCol w:w="864"/>
        <w:gridCol w:w="1349"/>
        <w:gridCol w:w="2496"/>
        <w:gridCol w:w="1188"/>
        <w:gridCol w:w="1594"/>
      </w:tblGrid>
      <w:tr w:rsidR="003A2F6D" w:rsidRPr="005E75E9" w:rsidTr="003D2635">
        <w:tc>
          <w:tcPr>
            <w:tcW w:w="250"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479"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Регистр. номер</w:t>
            </w:r>
          </w:p>
        </w:tc>
        <w:tc>
          <w:tcPr>
            <w:tcW w:w="58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Тип (рабочая, резервная)</w:t>
            </w:r>
          </w:p>
        </w:tc>
        <w:tc>
          <w:tcPr>
            <w:tcW w:w="572"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Год постройки</w:t>
            </w:r>
          </w:p>
        </w:tc>
        <w:tc>
          <w:tcPr>
            <w:tcW w:w="37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Износ</w:t>
            </w:r>
          </w:p>
        </w:tc>
        <w:tc>
          <w:tcPr>
            <w:tcW w:w="564"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Глубина скважины</w:t>
            </w:r>
          </w:p>
        </w:tc>
        <w:tc>
          <w:tcPr>
            <w:tcW w:w="102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xml:space="preserve">Производительность </w:t>
            </w:r>
          </w:p>
        </w:tc>
        <w:tc>
          <w:tcPr>
            <w:tcW w:w="500"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Система учета расходов</w:t>
            </w:r>
          </w:p>
        </w:tc>
        <w:tc>
          <w:tcPr>
            <w:tcW w:w="662"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Объем воды на собственные нужды</w:t>
            </w:r>
          </w:p>
        </w:tc>
      </w:tr>
      <w:tr w:rsidR="003A2F6D" w:rsidRPr="005E75E9" w:rsidTr="003D2635">
        <w:tc>
          <w:tcPr>
            <w:tcW w:w="250"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479"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1601</w:t>
            </w:r>
          </w:p>
        </w:tc>
        <w:tc>
          <w:tcPr>
            <w:tcW w:w="58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рабочая</w:t>
            </w:r>
          </w:p>
        </w:tc>
        <w:tc>
          <w:tcPr>
            <w:tcW w:w="572"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1974</w:t>
            </w:r>
          </w:p>
        </w:tc>
        <w:tc>
          <w:tcPr>
            <w:tcW w:w="37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100</w:t>
            </w:r>
          </w:p>
        </w:tc>
        <w:tc>
          <w:tcPr>
            <w:tcW w:w="564"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185 м</w:t>
            </w:r>
          </w:p>
        </w:tc>
        <w:tc>
          <w:tcPr>
            <w:tcW w:w="102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c>
          <w:tcPr>
            <w:tcW w:w="500"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c>
          <w:tcPr>
            <w:tcW w:w="662"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r>
    </w:tbl>
    <w:p w:rsidR="003A2F6D" w:rsidRDefault="003A2F6D" w:rsidP="0026000A">
      <w:pPr>
        <w:pStyle w:val="1"/>
      </w:pPr>
    </w:p>
    <w:p w:rsidR="003A2F6D" w:rsidRDefault="003A2F6D" w:rsidP="0026000A">
      <w:pPr>
        <w:pStyle w:val="1"/>
        <w:rPr>
          <w:szCs w:val="28"/>
        </w:rPr>
      </w:pPr>
      <w:r>
        <w:t xml:space="preserve">Таблица 11 - </w:t>
      </w:r>
      <w:r>
        <w:rPr>
          <w:szCs w:val="28"/>
        </w:rPr>
        <w:t>Насосная станция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3"/>
        <w:gridCol w:w="3506"/>
        <w:gridCol w:w="2318"/>
        <w:gridCol w:w="2303"/>
      </w:tblGrid>
      <w:tr w:rsidR="003A2F6D" w:rsidRPr="005E75E9" w:rsidTr="003D2635">
        <w:tc>
          <w:tcPr>
            <w:tcW w:w="754"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Марка насоса</w:t>
            </w:r>
          </w:p>
        </w:tc>
        <w:tc>
          <w:tcPr>
            <w:tcW w:w="1832"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Характеристики насоса, производительность, мощность</w:t>
            </w:r>
          </w:p>
        </w:tc>
        <w:tc>
          <w:tcPr>
            <w:tcW w:w="1211"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Год начала эксплуатации насоса</w:t>
            </w:r>
          </w:p>
        </w:tc>
        <w:tc>
          <w:tcPr>
            <w:tcW w:w="120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График работы</w:t>
            </w:r>
          </w:p>
        </w:tc>
      </w:tr>
      <w:tr w:rsidR="003A2F6D" w:rsidRPr="005E75E9" w:rsidTr="003D2635">
        <w:tc>
          <w:tcPr>
            <w:tcW w:w="754"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ЭЦВ 610185</w:t>
            </w:r>
          </w:p>
        </w:tc>
        <w:tc>
          <w:tcPr>
            <w:tcW w:w="1832"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c>
          <w:tcPr>
            <w:tcW w:w="1211"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2017</w:t>
            </w:r>
          </w:p>
        </w:tc>
        <w:tc>
          <w:tcPr>
            <w:tcW w:w="1203" w:type="pct"/>
            <w:vAlign w:val="center"/>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круглосуточно</w:t>
            </w:r>
          </w:p>
        </w:tc>
      </w:tr>
    </w:tbl>
    <w:p w:rsidR="003A2F6D" w:rsidRDefault="003A2F6D" w:rsidP="0026000A">
      <w:pPr>
        <w:pStyle w:val="1"/>
      </w:pPr>
    </w:p>
    <w:p w:rsidR="003A2F6D" w:rsidRPr="00B16AD5" w:rsidRDefault="003A2F6D" w:rsidP="0026000A">
      <w:pPr>
        <w:pStyle w:val="Heading2"/>
        <w:rPr>
          <w:rFonts w:cs="Times New Roman"/>
          <w:i/>
          <w:color w:val="000000"/>
        </w:rPr>
      </w:pPr>
      <w:r w:rsidRPr="00B16AD5">
        <w:rPr>
          <w:rFonts w:cs="Times New Roman"/>
          <w:color w:val="000000"/>
        </w:rPr>
        <w:t>3.4. Система газоснабжения</w:t>
      </w:r>
    </w:p>
    <w:p w:rsidR="003A2F6D" w:rsidRDefault="003A2F6D" w:rsidP="0026000A">
      <w:pPr>
        <w:overflowPunct w:val="0"/>
        <w:autoSpaceDE w:val="0"/>
        <w:autoSpaceDN w:val="0"/>
        <w:adjustRightInd w:val="0"/>
        <w:spacing w:before="200" w:after="0" w:line="360" w:lineRule="auto"/>
        <w:ind w:firstLine="709"/>
        <w:jc w:val="both"/>
        <w:textAlignment w:val="baseline"/>
        <w:rPr>
          <w:rFonts w:ascii="Times New Roman" w:hAnsi="Times New Roman"/>
          <w:sz w:val="28"/>
          <w:szCs w:val="28"/>
        </w:rPr>
      </w:pPr>
      <w:r w:rsidRPr="00C44D11">
        <w:rPr>
          <w:rFonts w:ascii="Times New Roman" w:hAnsi="Times New Roman"/>
          <w:sz w:val="28"/>
          <w:szCs w:val="28"/>
        </w:rPr>
        <w:t xml:space="preserve">В настоящее время население </w:t>
      </w:r>
      <w:r>
        <w:rPr>
          <w:rFonts w:ascii="Times New Roman" w:hAnsi="Times New Roman"/>
          <w:sz w:val="28"/>
          <w:szCs w:val="28"/>
        </w:rPr>
        <w:t xml:space="preserve">Архангельско-Голицынского </w:t>
      </w:r>
      <w:r w:rsidRPr="00C44D11">
        <w:rPr>
          <w:rFonts w:ascii="Times New Roman" w:hAnsi="Times New Roman"/>
          <w:sz w:val="28"/>
          <w:szCs w:val="28"/>
        </w:rPr>
        <w:t>сельского поселения обеспечено газом</w:t>
      </w:r>
      <w:r>
        <w:rPr>
          <w:rFonts w:ascii="Times New Roman" w:hAnsi="Times New Roman"/>
          <w:sz w:val="28"/>
          <w:szCs w:val="28"/>
        </w:rPr>
        <w:t xml:space="preserve"> на 100%</w:t>
      </w:r>
      <w:r w:rsidRPr="00C44D11">
        <w:rPr>
          <w:rFonts w:ascii="Times New Roman" w:hAnsi="Times New Roman"/>
          <w:sz w:val="28"/>
          <w:szCs w:val="28"/>
        </w:rPr>
        <w:t>.</w:t>
      </w:r>
    </w:p>
    <w:p w:rsidR="003A2F6D"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C44D11">
        <w:rPr>
          <w:rFonts w:ascii="Times New Roman" w:hAnsi="Times New Roman"/>
          <w:sz w:val="28"/>
          <w:szCs w:val="28"/>
        </w:rPr>
        <w:t>Подключение к газопроводу частных домов</w:t>
      </w:r>
      <w:r>
        <w:rPr>
          <w:rFonts w:ascii="Times New Roman" w:hAnsi="Times New Roman"/>
          <w:sz w:val="28"/>
          <w:szCs w:val="28"/>
        </w:rPr>
        <w:t>,</w:t>
      </w:r>
      <w:r w:rsidRPr="00C44D11">
        <w:rPr>
          <w:rFonts w:ascii="Times New Roman" w:hAnsi="Times New Roman"/>
          <w:sz w:val="28"/>
          <w:szCs w:val="28"/>
        </w:rPr>
        <w:t xml:space="preserve"> производится индивидуально из собственных средств владельцев жилья.</w:t>
      </w:r>
    </w:p>
    <w:p w:rsidR="003A2F6D"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r>
        <w:rPr>
          <w:rFonts w:ascii="Times New Roman" w:hAnsi="Times New Roman"/>
          <w:sz w:val="28"/>
          <w:szCs w:val="28"/>
        </w:rPr>
        <w:t>Таблица 12 - Обслуживающая организация системы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2412"/>
        <w:gridCol w:w="2601"/>
        <w:gridCol w:w="2320"/>
        <w:gridCol w:w="1677"/>
      </w:tblGrid>
      <w:tr w:rsidR="003A2F6D" w:rsidRPr="005E75E9" w:rsidTr="003D2635">
        <w:tc>
          <w:tcPr>
            <w:tcW w:w="293"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1260"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Полное наименование организации</w:t>
            </w:r>
          </w:p>
        </w:tc>
        <w:tc>
          <w:tcPr>
            <w:tcW w:w="1359"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Адрес, телефон организации</w:t>
            </w:r>
          </w:p>
        </w:tc>
        <w:tc>
          <w:tcPr>
            <w:tcW w:w="1212"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Руководитель (ФИО)</w:t>
            </w:r>
          </w:p>
        </w:tc>
        <w:tc>
          <w:tcPr>
            <w:tcW w:w="877" w:type="pct"/>
            <w:vAlign w:val="center"/>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Контролер (ФИО)</w:t>
            </w:r>
          </w:p>
        </w:tc>
      </w:tr>
      <w:tr w:rsidR="003A2F6D" w:rsidRPr="005E75E9" w:rsidTr="003D2635">
        <w:trPr>
          <w:trHeight w:val="567"/>
        </w:trPr>
        <w:tc>
          <w:tcPr>
            <w:tcW w:w="29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1260"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ООО «Газпром межрегионгаз Саранск»</w:t>
            </w:r>
          </w:p>
        </w:tc>
        <w:tc>
          <w:tcPr>
            <w:tcW w:w="1359"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shd w:val="clear" w:color="auto" w:fill="FFFFFF"/>
              </w:rPr>
              <w:t>Республика Мордовия, Саранск, Большевистская улица, 11Б</w:t>
            </w:r>
          </w:p>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color w:val="333333"/>
                <w:sz w:val="24"/>
                <w:szCs w:val="24"/>
                <w:shd w:val="clear" w:color="auto" w:fill="FFFFFF"/>
              </w:rPr>
              <w:t>88342 28-02-06</w:t>
            </w:r>
          </w:p>
        </w:tc>
        <w:tc>
          <w:tcPr>
            <w:tcW w:w="1212"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М.П. Автаев</w:t>
            </w:r>
          </w:p>
        </w:tc>
        <w:tc>
          <w:tcPr>
            <w:tcW w:w="877"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w:t>
            </w:r>
          </w:p>
        </w:tc>
      </w:tr>
    </w:tbl>
    <w:p w:rsidR="003A2F6D" w:rsidRDefault="003A2F6D" w:rsidP="0026000A">
      <w:pPr>
        <w:overflowPunct w:val="0"/>
        <w:autoSpaceDE w:val="0"/>
        <w:autoSpaceDN w:val="0"/>
        <w:adjustRightInd w:val="0"/>
        <w:spacing w:after="0" w:line="360" w:lineRule="auto"/>
        <w:ind w:firstLine="709"/>
        <w:jc w:val="both"/>
        <w:textAlignment w:val="baseline"/>
        <w:rPr>
          <w:rFonts w:ascii="Times New Roman" w:hAnsi="Times New Roman"/>
          <w:sz w:val="28"/>
          <w:szCs w:val="28"/>
        </w:rPr>
      </w:pPr>
    </w:p>
    <w:p w:rsidR="003A2F6D" w:rsidRPr="00B16AD5" w:rsidRDefault="003A2F6D" w:rsidP="0026000A">
      <w:pPr>
        <w:pStyle w:val="Heading2"/>
        <w:rPr>
          <w:rFonts w:cs="Times New Roman"/>
          <w:i/>
        </w:rPr>
      </w:pPr>
      <w:r w:rsidRPr="00B16AD5">
        <w:rPr>
          <w:rFonts w:cs="Times New Roman"/>
        </w:rPr>
        <w:t>3.5. Система водоотведения</w:t>
      </w:r>
    </w:p>
    <w:p w:rsidR="003A2F6D" w:rsidRPr="000468BC" w:rsidRDefault="003A2F6D" w:rsidP="0026000A">
      <w:pPr>
        <w:spacing w:before="200" w:after="0" w:line="360" w:lineRule="auto"/>
        <w:ind w:firstLine="709"/>
        <w:jc w:val="both"/>
        <w:rPr>
          <w:rFonts w:ascii="Times New Roman" w:hAnsi="Times New Roman"/>
          <w:sz w:val="28"/>
          <w:szCs w:val="28"/>
        </w:rPr>
      </w:pPr>
      <w:r w:rsidRPr="000468BC">
        <w:rPr>
          <w:rFonts w:ascii="Times New Roman" w:hAnsi="Times New Roman"/>
          <w:sz w:val="28"/>
          <w:szCs w:val="28"/>
        </w:rPr>
        <w:t xml:space="preserve">В населённых пунктах </w:t>
      </w:r>
      <w:r>
        <w:rPr>
          <w:rFonts w:ascii="Times New Roman" w:hAnsi="Times New Roman"/>
          <w:sz w:val="28"/>
          <w:szCs w:val="28"/>
        </w:rPr>
        <w:t>Архангельско-Голицынского</w:t>
      </w:r>
      <w:r w:rsidRPr="000468BC">
        <w:rPr>
          <w:rFonts w:ascii="Times New Roman" w:hAnsi="Times New Roman"/>
          <w:sz w:val="28"/>
          <w:szCs w:val="28"/>
        </w:rPr>
        <w:t xml:space="preserve"> сельского поселения централизованная система канализации отсутствует.</w:t>
      </w:r>
    </w:p>
    <w:p w:rsidR="003A2F6D" w:rsidRPr="0021301C" w:rsidRDefault="003A2F6D" w:rsidP="0026000A">
      <w:pPr>
        <w:spacing w:after="0" w:line="360" w:lineRule="auto"/>
        <w:ind w:firstLine="709"/>
        <w:jc w:val="both"/>
        <w:rPr>
          <w:rFonts w:ascii="Times New Roman" w:hAnsi="Times New Roman"/>
          <w:sz w:val="28"/>
          <w:szCs w:val="28"/>
        </w:rPr>
      </w:pPr>
      <w:r w:rsidRPr="000468BC">
        <w:rPr>
          <w:rFonts w:ascii="Times New Roman" w:hAnsi="Times New Roman"/>
          <w:sz w:val="28"/>
          <w:szCs w:val="28"/>
        </w:rPr>
        <w:t>Сточные воды от населения поступают в выгребы и колодцы, а затем</w:t>
      </w:r>
      <w:r w:rsidRPr="0021301C">
        <w:rPr>
          <w:rFonts w:ascii="Times New Roman" w:hAnsi="Times New Roman"/>
          <w:sz w:val="28"/>
          <w:szCs w:val="28"/>
        </w:rPr>
        <w:t xml:space="preserve"> используются для удобрения на поля и приусадебные участки.</w:t>
      </w:r>
    </w:p>
    <w:p w:rsidR="003A2F6D" w:rsidRDefault="003A2F6D" w:rsidP="0026000A">
      <w:pPr>
        <w:spacing w:after="0" w:line="360" w:lineRule="auto"/>
        <w:ind w:firstLine="709"/>
        <w:jc w:val="both"/>
        <w:rPr>
          <w:rFonts w:ascii="Times New Roman" w:hAnsi="Times New Roman"/>
          <w:sz w:val="28"/>
          <w:szCs w:val="28"/>
        </w:rPr>
      </w:pPr>
      <w:r w:rsidRPr="0021301C">
        <w:rPr>
          <w:rFonts w:ascii="Times New Roman" w:hAnsi="Times New Roman"/>
          <w:sz w:val="28"/>
          <w:szCs w:val="28"/>
        </w:rPr>
        <w:t xml:space="preserve">В хозяйственную канализацию предусматривается приём сточных вод </w:t>
      </w:r>
      <w:r w:rsidRPr="000468BC">
        <w:rPr>
          <w:rFonts w:ascii="Times New Roman" w:hAnsi="Times New Roman"/>
          <w:sz w:val="28"/>
          <w:szCs w:val="28"/>
        </w:rPr>
        <w:t>от жилой застройки, сельхоз предприятий.</w:t>
      </w:r>
    </w:p>
    <w:p w:rsidR="003A2F6D" w:rsidRPr="000468BC" w:rsidRDefault="003A2F6D" w:rsidP="0026000A">
      <w:pPr>
        <w:spacing w:after="0" w:line="360" w:lineRule="auto"/>
        <w:ind w:firstLine="709"/>
        <w:jc w:val="both"/>
        <w:rPr>
          <w:rFonts w:ascii="Times New Roman" w:hAnsi="Times New Roman"/>
          <w:sz w:val="28"/>
          <w:szCs w:val="28"/>
        </w:rPr>
      </w:pPr>
    </w:p>
    <w:p w:rsidR="003A2F6D" w:rsidRPr="00B16AD5" w:rsidRDefault="003A2F6D" w:rsidP="0026000A">
      <w:pPr>
        <w:pStyle w:val="Heading2"/>
        <w:rPr>
          <w:rFonts w:cs="Times New Roman"/>
          <w:i/>
          <w:color w:val="000000"/>
        </w:rPr>
      </w:pPr>
      <w:r w:rsidRPr="00B16AD5">
        <w:rPr>
          <w:rFonts w:cs="Times New Roman"/>
          <w:color w:val="000000"/>
        </w:rPr>
        <w:t>3.6. Система сбора и утилизации ТБО</w:t>
      </w:r>
    </w:p>
    <w:p w:rsidR="003A2F6D" w:rsidRDefault="003A2F6D" w:rsidP="0026000A">
      <w:pPr>
        <w:autoSpaceDE w:val="0"/>
        <w:autoSpaceDN w:val="0"/>
        <w:adjustRightInd w:val="0"/>
        <w:spacing w:before="200" w:after="0" w:line="360" w:lineRule="auto"/>
        <w:ind w:firstLine="709"/>
        <w:jc w:val="both"/>
        <w:rPr>
          <w:rFonts w:ascii="Times New Roman" w:hAnsi="Times New Roman"/>
          <w:sz w:val="28"/>
          <w:szCs w:val="28"/>
        </w:rPr>
      </w:pPr>
      <w:r w:rsidRPr="009E069A">
        <w:rPr>
          <w:rFonts w:ascii="Times New Roman" w:hAnsi="Times New Roman"/>
          <w:sz w:val="28"/>
          <w:szCs w:val="28"/>
        </w:rPr>
        <w:t xml:space="preserve">На территории </w:t>
      </w:r>
      <w:hyperlink r:id="rId16" w:tooltip="Ингенер-Пятинское сельское поселение" w:history="1">
        <w:r w:rsidRPr="00975721">
          <w:rPr>
            <w:rStyle w:val="Hyperlink"/>
            <w:rFonts w:ascii="Times New Roman" w:hAnsi="Times New Roman"/>
            <w:color w:val="000000"/>
            <w:sz w:val="28"/>
            <w:szCs w:val="28"/>
          </w:rPr>
          <w:t>Архангельско-Голицынского сельского поселения</w:t>
        </w:r>
      </w:hyperlink>
      <w:r>
        <w:t xml:space="preserve"> </w:t>
      </w:r>
      <w:r w:rsidRPr="009E069A">
        <w:rPr>
          <w:rFonts w:ascii="Times New Roman" w:hAnsi="Times New Roman"/>
          <w:sz w:val="28"/>
          <w:szCs w:val="28"/>
        </w:rPr>
        <w:t xml:space="preserve">находится </w:t>
      </w:r>
      <w:r>
        <w:rPr>
          <w:rFonts w:ascii="Times New Roman" w:hAnsi="Times New Roman"/>
          <w:sz w:val="28"/>
          <w:szCs w:val="28"/>
        </w:rPr>
        <w:t xml:space="preserve">10 </w:t>
      </w:r>
      <w:r w:rsidRPr="009E069A">
        <w:rPr>
          <w:rFonts w:ascii="Times New Roman" w:hAnsi="Times New Roman"/>
          <w:sz w:val="28"/>
          <w:szCs w:val="28"/>
        </w:rPr>
        <w:t>контейнерных</w:t>
      </w:r>
      <w:r>
        <w:rPr>
          <w:rFonts w:ascii="Times New Roman" w:hAnsi="Times New Roman"/>
          <w:sz w:val="28"/>
          <w:szCs w:val="28"/>
        </w:rPr>
        <w:t xml:space="preserve"> площадок</w:t>
      </w:r>
      <w:r w:rsidRPr="009E069A">
        <w:rPr>
          <w:rFonts w:ascii="Times New Roman" w:hAnsi="Times New Roman"/>
          <w:sz w:val="28"/>
          <w:szCs w:val="28"/>
        </w:rPr>
        <w:t xml:space="preserve"> для сбора ТКО, с расположенными на них </w:t>
      </w:r>
      <w:r>
        <w:rPr>
          <w:rFonts w:ascii="Times New Roman" w:hAnsi="Times New Roman"/>
          <w:sz w:val="28"/>
          <w:szCs w:val="28"/>
        </w:rPr>
        <w:t xml:space="preserve">25 </w:t>
      </w:r>
      <w:r w:rsidRPr="009E069A">
        <w:rPr>
          <w:rFonts w:ascii="Times New Roman" w:hAnsi="Times New Roman"/>
          <w:sz w:val="28"/>
          <w:szCs w:val="28"/>
        </w:rPr>
        <w:t>контейнерами, которые</w:t>
      </w:r>
      <w:r>
        <w:rPr>
          <w:rFonts w:ascii="Times New Roman" w:hAnsi="Times New Roman"/>
          <w:sz w:val="28"/>
          <w:szCs w:val="28"/>
        </w:rPr>
        <w:t xml:space="preserve"> </w:t>
      </w:r>
      <w:r w:rsidRPr="009E069A">
        <w:rPr>
          <w:rFonts w:ascii="Times New Roman" w:hAnsi="Times New Roman"/>
          <w:sz w:val="28"/>
          <w:szCs w:val="28"/>
        </w:rPr>
        <w:t xml:space="preserve">обслуживают </w:t>
      </w:r>
      <w:r w:rsidRPr="005007FE">
        <w:rPr>
          <w:rFonts w:ascii="Times New Roman" w:hAnsi="Times New Roman"/>
          <w:sz w:val="28"/>
          <w:szCs w:val="28"/>
        </w:rPr>
        <w:t>7</w:t>
      </w:r>
      <w:r>
        <w:rPr>
          <w:rFonts w:ascii="Times New Roman" w:hAnsi="Times New Roman"/>
          <w:sz w:val="28"/>
          <w:szCs w:val="28"/>
        </w:rPr>
        <w:t>4</w:t>
      </w:r>
      <w:r w:rsidRPr="005007FE">
        <w:rPr>
          <w:rFonts w:ascii="Times New Roman" w:hAnsi="Times New Roman"/>
          <w:sz w:val="28"/>
          <w:szCs w:val="28"/>
        </w:rPr>
        <w:t>3</w:t>
      </w:r>
      <w:r>
        <w:rPr>
          <w:rFonts w:ascii="Times New Roman" w:hAnsi="Times New Roman"/>
          <w:sz w:val="28"/>
          <w:szCs w:val="28"/>
        </w:rPr>
        <w:t xml:space="preserve"> жителя.</w:t>
      </w:r>
    </w:p>
    <w:p w:rsidR="003A2F6D" w:rsidRDefault="003A2F6D" w:rsidP="0026000A">
      <w:pPr>
        <w:autoSpaceDE w:val="0"/>
        <w:autoSpaceDN w:val="0"/>
        <w:adjustRightInd w:val="0"/>
        <w:spacing w:after="0" w:line="360" w:lineRule="auto"/>
        <w:ind w:firstLine="709"/>
        <w:jc w:val="both"/>
        <w:rPr>
          <w:rFonts w:ascii="Times New Roman" w:hAnsi="Times New Roman"/>
          <w:sz w:val="28"/>
          <w:szCs w:val="28"/>
        </w:rPr>
      </w:pPr>
      <w:r w:rsidRPr="009E069A">
        <w:rPr>
          <w:rFonts w:ascii="Times New Roman" w:hAnsi="Times New Roman"/>
          <w:sz w:val="28"/>
          <w:szCs w:val="28"/>
        </w:rPr>
        <w:t>В настоящее время применяются контейнеры вместимостью</w:t>
      </w:r>
      <w:r>
        <w:rPr>
          <w:rFonts w:ascii="Times New Roman" w:hAnsi="Times New Roman"/>
          <w:sz w:val="28"/>
          <w:szCs w:val="28"/>
        </w:rPr>
        <w:t xml:space="preserve"> 0,75 </w:t>
      </w:r>
      <w:r w:rsidRPr="009E069A">
        <w:rPr>
          <w:rFonts w:ascii="Times New Roman" w:hAnsi="Times New Roman"/>
          <w:sz w:val="28"/>
          <w:szCs w:val="28"/>
        </w:rPr>
        <w:t>м</w:t>
      </w:r>
      <w:r w:rsidRPr="002601E9">
        <w:rPr>
          <w:rFonts w:ascii="Times New Roman" w:hAnsi="Times New Roman"/>
          <w:sz w:val="28"/>
          <w:szCs w:val="28"/>
          <w:vertAlign w:val="superscript"/>
        </w:rPr>
        <w:t>3</w:t>
      </w:r>
      <w:r>
        <w:rPr>
          <w:rFonts w:ascii="Times New Roman" w:hAnsi="Times New Roman"/>
          <w:sz w:val="28"/>
          <w:szCs w:val="28"/>
        </w:rPr>
        <w:t>. Владельцем</w:t>
      </w:r>
      <w:r w:rsidRPr="009E069A">
        <w:rPr>
          <w:rFonts w:ascii="Times New Roman" w:hAnsi="Times New Roman"/>
          <w:sz w:val="28"/>
          <w:szCs w:val="28"/>
        </w:rPr>
        <w:t xml:space="preserve"> контейнерных площадок </w:t>
      </w:r>
      <w:r>
        <w:rPr>
          <w:rFonts w:ascii="Times New Roman" w:hAnsi="Times New Roman"/>
          <w:sz w:val="28"/>
          <w:szCs w:val="28"/>
        </w:rPr>
        <w:t>являе</w:t>
      </w:r>
      <w:r w:rsidRPr="009E069A">
        <w:rPr>
          <w:rFonts w:ascii="Times New Roman" w:hAnsi="Times New Roman"/>
          <w:sz w:val="28"/>
          <w:szCs w:val="28"/>
        </w:rPr>
        <w:t>тся</w:t>
      </w:r>
      <w:r>
        <w:rPr>
          <w:rFonts w:ascii="Times New Roman" w:hAnsi="Times New Roman"/>
          <w:sz w:val="28"/>
          <w:szCs w:val="28"/>
        </w:rPr>
        <w:t xml:space="preserve"> </w:t>
      </w:r>
      <w:r w:rsidRPr="005007FE">
        <w:rPr>
          <w:rFonts w:ascii="Times New Roman" w:hAnsi="Times New Roman"/>
          <w:sz w:val="28"/>
          <w:szCs w:val="28"/>
        </w:rPr>
        <w:t>ООО «Чистый город»</w:t>
      </w:r>
      <w:r w:rsidRPr="009E069A">
        <w:rPr>
          <w:rFonts w:ascii="Times New Roman" w:hAnsi="Times New Roman"/>
          <w:sz w:val="28"/>
          <w:szCs w:val="28"/>
        </w:rPr>
        <w:t>.</w:t>
      </w:r>
      <w:r>
        <w:rPr>
          <w:rFonts w:ascii="Times New Roman" w:hAnsi="Times New Roman"/>
          <w:sz w:val="28"/>
          <w:szCs w:val="28"/>
        </w:rPr>
        <w:t xml:space="preserve"> </w:t>
      </w:r>
      <w:r w:rsidRPr="009E069A">
        <w:rPr>
          <w:rFonts w:ascii="Times New Roman" w:hAnsi="Times New Roman"/>
          <w:sz w:val="28"/>
          <w:szCs w:val="28"/>
        </w:rPr>
        <w:t>Услуги по сбору и транспортировке ТКО оказыва</w:t>
      </w:r>
      <w:r>
        <w:rPr>
          <w:rFonts w:ascii="Times New Roman" w:hAnsi="Times New Roman"/>
          <w:sz w:val="28"/>
          <w:szCs w:val="28"/>
        </w:rPr>
        <w:t>е</w:t>
      </w:r>
      <w:r w:rsidRPr="009E069A">
        <w:rPr>
          <w:rFonts w:ascii="Times New Roman" w:hAnsi="Times New Roman"/>
          <w:sz w:val="28"/>
          <w:szCs w:val="28"/>
        </w:rPr>
        <w:t>т</w:t>
      </w:r>
      <w:r>
        <w:rPr>
          <w:rFonts w:ascii="Times New Roman" w:hAnsi="Times New Roman"/>
          <w:sz w:val="28"/>
          <w:szCs w:val="28"/>
        </w:rPr>
        <w:t xml:space="preserve"> соответственно ООО «Чистый город».</w:t>
      </w:r>
    </w:p>
    <w:p w:rsidR="003A2F6D" w:rsidRDefault="003A2F6D" w:rsidP="0026000A">
      <w:pPr>
        <w:pStyle w:val="NoSpacing"/>
      </w:pPr>
      <w:r>
        <w:t>Таблица 13</w:t>
      </w:r>
      <w:r w:rsidRPr="00C65202">
        <w:t xml:space="preserve"> - Характеристика контейнерных и бункерных площадок н</w:t>
      </w:r>
      <w:r>
        <w:t>а территории Архангельско-Голицы</w:t>
      </w:r>
      <w:r w:rsidRPr="00C65202">
        <w:t>нского сельского поселения</w:t>
      </w:r>
    </w:p>
    <w:tbl>
      <w:tblPr>
        <w:tblW w:w="5000" w:type="pct"/>
        <w:tblLook w:val="00A0"/>
      </w:tblPr>
      <w:tblGrid>
        <w:gridCol w:w="861"/>
        <w:gridCol w:w="2241"/>
        <w:gridCol w:w="741"/>
        <w:gridCol w:w="5191"/>
        <w:gridCol w:w="725"/>
      </w:tblGrid>
      <w:tr w:rsidR="003A2F6D" w:rsidRPr="005E75E9" w:rsidTr="003D2635">
        <w:trPr>
          <w:trHeight w:val="285"/>
        </w:trPr>
        <w:tc>
          <w:tcPr>
            <w:tcW w:w="442" w:type="pct"/>
            <w:tcBorders>
              <w:top w:val="single" w:sz="4" w:space="0" w:color="auto"/>
              <w:left w:val="single" w:sz="4" w:space="0" w:color="auto"/>
              <w:bottom w:val="single" w:sz="4" w:space="0" w:color="auto"/>
              <w:right w:val="single" w:sz="4" w:space="0" w:color="auto"/>
            </w:tcBorders>
            <w:noWrap/>
            <w:vAlign w:val="center"/>
          </w:tcPr>
          <w:p w:rsidR="003A2F6D" w:rsidRPr="00772F5C" w:rsidRDefault="003A2F6D" w:rsidP="003D2635">
            <w:pPr>
              <w:spacing w:after="0" w:line="240" w:lineRule="auto"/>
              <w:jc w:val="center"/>
              <w:rPr>
                <w:rFonts w:ascii="Times New Roman" w:hAnsi="Times New Roman"/>
                <w:b/>
                <w:sz w:val="24"/>
                <w:szCs w:val="24"/>
              </w:rPr>
            </w:pPr>
            <w:r w:rsidRPr="00772F5C">
              <w:rPr>
                <w:rFonts w:ascii="Times New Roman" w:hAnsi="Times New Roman"/>
                <w:b/>
                <w:sz w:val="24"/>
                <w:szCs w:val="24"/>
              </w:rPr>
              <w:t>№ п/п</w:t>
            </w:r>
          </w:p>
        </w:tc>
        <w:tc>
          <w:tcPr>
            <w:tcW w:w="1148" w:type="pct"/>
            <w:tcBorders>
              <w:top w:val="single" w:sz="4" w:space="0" w:color="auto"/>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b/>
                <w:sz w:val="24"/>
                <w:szCs w:val="24"/>
              </w:rPr>
            </w:pPr>
            <w:r>
              <w:rPr>
                <w:rFonts w:ascii="Times New Roman" w:hAnsi="Times New Roman"/>
                <w:b/>
                <w:sz w:val="24"/>
                <w:szCs w:val="24"/>
              </w:rPr>
              <w:t>Адрес нахождения/улица</w:t>
            </w:r>
          </w:p>
        </w:tc>
        <w:tc>
          <w:tcPr>
            <w:tcW w:w="381" w:type="pct"/>
            <w:tcBorders>
              <w:top w:val="single" w:sz="4" w:space="0" w:color="auto"/>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b/>
                <w:sz w:val="24"/>
                <w:szCs w:val="24"/>
              </w:rPr>
            </w:pPr>
            <w:r w:rsidRPr="00772F5C">
              <w:rPr>
                <w:rFonts w:ascii="Times New Roman" w:hAnsi="Times New Roman"/>
                <w:b/>
                <w:sz w:val="24"/>
                <w:szCs w:val="24"/>
              </w:rPr>
              <w:t>№ дома</w:t>
            </w:r>
          </w:p>
        </w:tc>
        <w:tc>
          <w:tcPr>
            <w:tcW w:w="2655" w:type="pct"/>
            <w:tcBorders>
              <w:top w:val="single" w:sz="4" w:space="0" w:color="auto"/>
              <w:left w:val="nil"/>
              <w:bottom w:val="single" w:sz="4" w:space="0" w:color="auto"/>
              <w:right w:val="single" w:sz="4" w:space="0" w:color="auto"/>
            </w:tcBorders>
            <w:noWrap/>
            <w:vAlign w:val="center"/>
          </w:tcPr>
          <w:p w:rsidR="003A2F6D" w:rsidRPr="00772F5C" w:rsidRDefault="003A2F6D" w:rsidP="003D2635">
            <w:pPr>
              <w:spacing w:after="0" w:line="240" w:lineRule="auto"/>
              <w:jc w:val="center"/>
              <w:rPr>
                <w:rFonts w:ascii="Times New Roman" w:hAnsi="Times New Roman"/>
                <w:b/>
                <w:sz w:val="24"/>
                <w:szCs w:val="24"/>
              </w:rPr>
            </w:pPr>
            <w:r w:rsidRPr="00772F5C">
              <w:rPr>
                <w:rFonts w:ascii="Times New Roman" w:hAnsi="Times New Roman"/>
                <w:b/>
                <w:sz w:val="24"/>
                <w:szCs w:val="24"/>
              </w:rPr>
              <w:t>Объем установленных контейнеров/бункеров</w:t>
            </w:r>
          </w:p>
        </w:tc>
        <w:tc>
          <w:tcPr>
            <w:tcW w:w="373" w:type="pct"/>
            <w:tcBorders>
              <w:top w:val="single" w:sz="4" w:space="0" w:color="auto"/>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b/>
                <w:sz w:val="24"/>
                <w:szCs w:val="24"/>
              </w:rPr>
            </w:pPr>
            <w:r w:rsidRPr="00772F5C">
              <w:rPr>
                <w:rFonts w:ascii="Times New Roman" w:hAnsi="Times New Roman"/>
                <w:b/>
                <w:sz w:val="24"/>
                <w:szCs w:val="24"/>
              </w:rPr>
              <w:t>Кол-во</w:t>
            </w:r>
          </w:p>
        </w:tc>
      </w:tr>
      <w:tr w:rsidR="003A2F6D" w:rsidRPr="005E75E9" w:rsidTr="003D2635">
        <w:trPr>
          <w:trHeight w:val="285"/>
        </w:trPr>
        <w:tc>
          <w:tcPr>
            <w:tcW w:w="5000" w:type="pct"/>
            <w:gridSpan w:val="5"/>
            <w:tcBorders>
              <w:top w:val="nil"/>
              <w:left w:val="single" w:sz="4" w:space="0" w:color="auto"/>
              <w:bottom w:val="single" w:sz="4" w:space="0" w:color="auto"/>
              <w:right w:val="single" w:sz="4" w:space="0" w:color="auto"/>
            </w:tcBorders>
            <w:noWrap/>
            <w:vAlign w:val="bottom"/>
          </w:tcPr>
          <w:p w:rsidR="003A2F6D" w:rsidRPr="005007FE"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Архангельско-Голицынское сельское поселение</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1.</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2.</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3.</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4.</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5.</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1</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 xml:space="preserve">Ул. Луначарского </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9А</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2</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2</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Ул. Луначарского</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17</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2</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3</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Ул. Луначарского</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94</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5</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4</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3</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5</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45</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4</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6</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69</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7</w:t>
            </w:r>
          </w:p>
        </w:tc>
        <w:tc>
          <w:tcPr>
            <w:tcW w:w="1148"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83</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8</w:t>
            </w:r>
          </w:p>
        </w:tc>
        <w:tc>
          <w:tcPr>
            <w:tcW w:w="1148" w:type="pct"/>
            <w:tcBorders>
              <w:top w:val="nil"/>
              <w:left w:val="nil"/>
              <w:bottom w:val="single" w:sz="4" w:space="0" w:color="auto"/>
              <w:right w:val="single" w:sz="4" w:space="0" w:color="auto"/>
            </w:tcBorders>
            <w:vAlign w:val="center"/>
          </w:tcPr>
          <w:p w:rsidR="003A2F6D" w:rsidRDefault="003A2F6D" w:rsidP="003D2635">
            <w:pPr>
              <w:spacing w:after="0" w:line="240" w:lineRule="auto"/>
              <w:rPr>
                <w:rFonts w:ascii="Times New Roman" w:hAnsi="Times New Roman"/>
                <w:sz w:val="24"/>
                <w:szCs w:val="24"/>
              </w:rPr>
            </w:pPr>
            <w:r>
              <w:rPr>
                <w:rFonts w:ascii="Times New Roman" w:hAnsi="Times New Roman"/>
                <w:sz w:val="24"/>
                <w:szCs w:val="24"/>
              </w:rPr>
              <w:t>Ул. Советская</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78</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9</w:t>
            </w:r>
          </w:p>
        </w:tc>
        <w:tc>
          <w:tcPr>
            <w:tcW w:w="1148" w:type="pct"/>
            <w:tcBorders>
              <w:top w:val="nil"/>
              <w:left w:val="nil"/>
              <w:bottom w:val="single" w:sz="4" w:space="0" w:color="auto"/>
              <w:right w:val="single" w:sz="4" w:space="0" w:color="auto"/>
            </w:tcBorders>
            <w:vAlign w:val="center"/>
          </w:tcPr>
          <w:p w:rsidR="003A2F6D" w:rsidRDefault="003A2F6D" w:rsidP="003D2635">
            <w:pPr>
              <w:spacing w:after="0" w:line="240" w:lineRule="auto"/>
              <w:rPr>
                <w:rFonts w:ascii="Times New Roman" w:hAnsi="Times New Roman"/>
                <w:sz w:val="24"/>
                <w:szCs w:val="24"/>
              </w:rPr>
            </w:pPr>
            <w:r>
              <w:rPr>
                <w:rFonts w:ascii="Times New Roman" w:hAnsi="Times New Roman"/>
                <w:sz w:val="24"/>
                <w:szCs w:val="24"/>
              </w:rPr>
              <w:t>Ул. Новая</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8</w:t>
            </w: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2</w:t>
            </w:r>
          </w:p>
        </w:tc>
      </w:tr>
      <w:tr w:rsidR="003A2F6D" w:rsidRPr="005E75E9" w:rsidTr="003D2635">
        <w:trPr>
          <w:trHeight w:val="285"/>
        </w:trPr>
        <w:tc>
          <w:tcPr>
            <w:tcW w:w="442" w:type="pct"/>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10</w:t>
            </w:r>
          </w:p>
        </w:tc>
        <w:tc>
          <w:tcPr>
            <w:tcW w:w="1148" w:type="pct"/>
            <w:tcBorders>
              <w:top w:val="nil"/>
              <w:left w:val="nil"/>
              <w:bottom w:val="single" w:sz="4" w:space="0" w:color="auto"/>
              <w:right w:val="single" w:sz="4" w:space="0" w:color="auto"/>
            </w:tcBorders>
            <w:vAlign w:val="center"/>
          </w:tcPr>
          <w:p w:rsidR="003A2F6D" w:rsidRDefault="003A2F6D" w:rsidP="003D2635">
            <w:pPr>
              <w:spacing w:after="0" w:line="240" w:lineRule="auto"/>
              <w:rPr>
                <w:rFonts w:ascii="Times New Roman" w:hAnsi="Times New Roman"/>
                <w:sz w:val="24"/>
                <w:szCs w:val="24"/>
              </w:rPr>
            </w:pPr>
            <w:r>
              <w:rPr>
                <w:rFonts w:ascii="Times New Roman" w:hAnsi="Times New Roman"/>
                <w:sz w:val="24"/>
                <w:szCs w:val="24"/>
              </w:rPr>
              <w:t>пер. Новый (садик)</w:t>
            </w:r>
          </w:p>
        </w:tc>
        <w:tc>
          <w:tcPr>
            <w:tcW w:w="381"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p>
        </w:tc>
        <w:tc>
          <w:tcPr>
            <w:tcW w:w="2655" w:type="pct"/>
            <w:tcBorders>
              <w:top w:val="nil"/>
              <w:left w:val="nil"/>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sz w:val="24"/>
                <w:szCs w:val="24"/>
              </w:rPr>
            </w:pPr>
            <w:r>
              <w:rPr>
                <w:rFonts w:ascii="Times New Roman" w:hAnsi="Times New Roman"/>
                <w:sz w:val="24"/>
                <w:szCs w:val="24"/>
              </w:rPr>
              <w:t>0,75</w:t>
            </w:r>
          </w:p>
        </w:tc>
        <w:tc>
          <w:tcPr>
            <w:tcW w:w="373" w:type="pct"/>
            <w:tcBorders>
              <w:top w:val="nil"/>
              <w:left w:val="nil"/>
              <w:bottom w:val="single" w:sz="4" w:space="0" w:color="auto"/>
              <w:right w:val="single" w:sz="4" w:space="0" w:color="auto"/>
            </w:tcBorders>
            <w:vAlign w:val="center"/>
          </w:tcPr>
          <w:p w:rsidR="003A2F6D" w:rsidRPr="00772F5C" w:rsidRDefault="003A2F6D" w:rsidP="003D2635">
            <w:pPr>
              <w:spacing w:after="0" w:line="240" w:lineRule="auto"/>
              <w:jc w:val="center"/>
              <w:rPr>
                <w:rFonts w:ascii="Times New Roman" w:hAnsi="Times New Roman"/>
                <w:color w:val="0D0D0D"/>
                <w:sz w:val="24"/>
                <w:szCs w:val="24"/>
              </w:rPr>
            </w:pPr>
            <w:r>
              <w:rPr>
                <w:rFonts w:ascii="Times New Roman" w:hAnsi="Times New Roman"/>
                <w:color w:val="0D0D0D"/>
                <w:sz w:val="24"/>
                <w:szCs w:val="24"/>
              </w:rPr>
              <w:t>1</w:t>
            </w:r>
          </w:p>
        </w:tc>
      </w:tr>
      <w:tr w:rsidR="003A2F6D" w:rsidRPr="005E75E9" w:rsidTr="003D2635">
        <w:trPr>
          <w:trHeight w:val="285"/>
        </w:trPr>
        <w:tc>
          <w:tcPr>
            <w:tcW w:w="4627" w:type="pct"/>
            <w:gridSpan w:val="4"/>
            <w:tcBorders>
              <w:top w:val="nil"/>
              <w:left w:val="single" w:sz="4" w:space="0" w:color="auto"/>
              <w:bottom w:val="single" w:sz="4" w:space="0" w:color="auto"/>
              <w:right w:val="single" w:sz="4" w:space="0" w:color="auto"/>
            </w:tcBorders>
            <w:noWrap/>
            <w:vAlign w:val="bottom"/>
          </w:tcPr>
          <w:p w:rsidR="003A2F6D" w:rsidRPr="00772F5C" w:rsidRDefault="003A2F6D" w:rsidP="003D2635">
            <w:pPr>
              <w:spacing w:after="0" w:line="240" w:lineRule="auto"/>
              <w:jc w:val="center"/>
              <w:rPr>
                <w:rFonts w:ascii="Times New Roman" w:hAnsi="Times New Roman"/>
                <w:color w:val="0D0D0D"/>
                <w:sz w:val="24"/>
                <w:szCs w:val="24"/>
              </w:rPr>
            </w:pPr>
            <w:r w:rsidRPr="006B26AF">
              <w:rPr>
                <w:rFonts w:ascii="Times New Roman" w:hAnsi="Times New Roman"/>
                <w:b/>
                <w:sz w:val="24"/>
                <w:szCs w:val="24"/>
              </w:rPr>
              <w:t>Итого</w:t>
            </w:r>
          </w:p>
        </w:tc>
        <w:tc>
          <w:tcPr>
            <w:tcW w:w="373" w:type="pct"/>
            <w:tcBorders>
              <w:top w:val="nil"/>
              <w:left w:val="nil"/>
              <w:bottom w:val="single" w:sz="4" w:space="0" w:color="auto"/>
              <w:right w:val="single" w:sz="4" w:space="0" w:color="auto"/>
            </w:tcBorders>
            <w:vAlign w:val="center"/>
          </w:tcPr>
          <w:p w:rsidR="003A2F6D" w:rsidRPr="006B26AF" w:rsidRDefault="003A2F6D" w:rsidP="003D2635">
            <w:pPr>
              <w:spacing w:after="0" w:line="240" w:lineRule="auto"/>
              <w:jc w:val="center"/>
              <w:rPr>
                <w:rFonts w:ascii="Times New Roman" w:hAnsi="Times New Roman"/>
                <w:b/>
                <w:color w:val="0D0D0D"/>
                <w:sz w:val="24"/>
                <w:szCs w:val="24"/>
              </w:rPr>
            </w:pPr>
            <w:r>
              <w:rPr>
                <w:rFonts w:ascii="Times New Roman" w:hAnsi="Times New Roman"/>
                <w:b/>
                <w:color w:val="0D0D0D"/>
                <w:sz w:val="24"/>
                <w:szCs w:val="24"/>
              </w:rPr>
              <w:fldChar w:fldCharType="begin"/>
            </w:r>
            <w:r>
              <w:rPr>
                <w:rFonts w:ascii="Times New Roman" w:hAnsi="Times New Roman"/>
                <w:b/>
                <w:color w:val="0D0D0D"/>
                <w:sz w:val="24"/>
                <w:szCs w:val="24"/>
              </w:rPr>
              <w:instrText xml:space="preserve"> =SUM(ABOVE) </w:instrText>
            </w:r>
            <w:r>
              <w:rPr>
                <w:rFonts w:ascii="Times New Roman" w:hAnsi="Times New Roman"/>
                <w:b/>
                <w:color w:val="0D0D0D"/>
                <w:sz w:val="24"/>
                <w:szCs w:val="24"/>
              </w:rPr>
              <w:fldChar w:fldCharType="separate"/>
            </w:r>
            <w:r>
              <w:rPr>
                <w:rFonts w:ascii="Times New Roman" w:hAnsi="Times New Roman"/>
                <w:b/>
                <w:noProof/>
                <w:color w:val="0D0D0D"/>
                <w:sz w:val="24"/>
                <w:szCs w:val="24"/>
              </w:rPr>
              <w:t>25</w:t>
            </w:r>
            <w:r>
              <w:rPr>
                <w:rFonts w:ascii="Times New Roman" w:hAnsi="Times New Roman"/>
                <w:b/>
                <w:color w:val="0D0D0D"/>
                <w:sz w:val="24"/>
                <w:szCs w:val="24"/>
              </w:rPr>
              <w:fldChar w:fldCharType="end"/>
            </w:r>
          </w:p>
        </w:tc>
      </w:tr>
      <w:tr w:rsidR="003A2F6D" w:rsidRPr="005E75E9" w:rsidTr="003D2635">
        <w:trPr>
          <w:trHeight w:val="285"/>
        </w:trPr>
        <w:tc>
          <w:tcPr>
            <w:tcW w:w="4627" w:type="pct"/>
            <w:gridSpan w:val="4"/>
            <w:tcBorders>
              <w:top w:val="nil"/>
              <w:left w:val="single" w:sz="4" w:space="0" w:color="auto"/>
              <w:bottom w:val="single" w:sz="4" w:space="0" w:color="auto"/>
              <w:right w:val="single" w:sz="4" w:space="0" w:color="auto"/>
            </w:tcBorders>
            <w:noWrap/>
            <w:vAlign w:val="bottom"/>
          </w:tcPr>
          <w:p w:rsidR="003A2F6D" w:rsidRPr="00184FFF" w:rsidRDefault="003A2F6D" w:rsidP="003D2635">
            <w:pPr>
              <w:spacing w:after="0" w:line="240" w:lineRule="auto"/>
              <w:jc w:val="center"/>
              <w:rPr>
                <w:rFonts w:ascii="Times New Roman" w:hAnsi="Times New Roman"/>
                <w:sz w:val="24"/>
                <w:szCs w:val="24"/>
              </w:rPr>
            </w:pPr>
            <w:r w:rsidRPr="00184FFF">
              <w:rPr>
                <w:rFonts w:ascii="Times New Roman" w:hAnsi="Times New Roman"/>
                <w:b/>
                <w:sz w:val="24"/>
                <w:szCs w:val="24"/>
              </w:rPr>
              <w:t>Всего</w:t>
            </w:r>
          </w:p>
        </w:tc>
        <w:tc>
          <w:tcPr>
            <w:tcW w:w="373" w:type="pct"/>
            <w:tcBorders>
              <w:top w:val="nil"/>
              <w:left w:val="nil"/>
              <w:bottom w:val="single" w:sz="4" w:space="0" w:color="auto"/>
              <w:right w:val="single" w:sz="4" w:space="0" w:color="auto"/>
            </w:tcBorders>
            <w:vAlign w:val="center"/>
          </w:tcPr>
          <w:p w:rsidR="003A2F6D" w:rsidRPr="00184FFF" w:rsidRDefault="003A2F6D" w:rsidP="003D2635">
            <w:pPr>
              <w:spacing w:after="0" w:line="240" w:lineRule="auto"/>
              <w:jc w:val="center"/>
              <w:rPr>
                <w:rFonts w:ascii="Times New Roman" w:hAnsi="Times New Roman"/>
                <w:b/>
                <w:color w:val="0D0D0D"/>
                <w:sz w:val="24"/>
                <w:szCs w:val="24"/>
              </w:rPr>
            </w:pPr>
            <w:r w:rsidRPr="00184FFF">
              <w:rPr>
                <w:rFonts w:ascii="Times New Roman" w:hAnsi="Times New Roman"/>
                <w:b/>
                <w:color w:val="0D0D0D"/>
                <w:sz w:val="24"/>
                <w:szCs w:val="24"/>
              </w:rPr>
              <w:t>25</w:t>
            </w:r>
          </w:p>
        </w:tc>
      </w:tr>
    </w:tbl>
    <w:p w:rsidR="003A2F6D" w:rsidRDefault="003A2F6D" w:rsidP="0026000A">
      <w:pPr>
        <w:autoSpaceDE w:val="0"/>
        <w:autoSpaceDN w:val="0"/>
        <w:adjustRightInd w:val="0"/>
        <w:spacing w:after="0" w:line="360" w:lineRule="auto"/>
        <w:ind w:firstLine="709"/>
        <w:jc w:val="both"/>
        <w:rPr>
          <w:rFonts w:ascii="Times New Roman" w:hAnsi="Times New Roman"/>
          <w:sz w:val="28"/>
          <w:szCs w:val="28"/>
        </w:rPr>
      </w:pPr>
    </w:p>
    <w:p w:rsidR="003A2F6D" w:rsidRDefault="003A2F6D" w:rsidP="0026000A">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 xml:space="preserve">Сбор и </w:t>
      </w:r>
      <w:r>
        <w:rPr>
          <w:rFonts w:ascii="Times New Roman" w:hAnsi="Times New Roman"/>
          <w:sz w:val="28"/>
          <w:szCs w:val="28"/>
        </w:rPr>
        <w:t>транспортировка</w:t>
      </w:r>
      <w:r w:rsidRPr="006B26AF">
        <w:rPr>
          <w:rFonts w:ascii="Times New Roman" w:hAnsi="Times New Roman"/>
          <w:sz w:val="28"/>
          <w:szCs w:val="28"/>
        </w:rPr>
        <w:t xml:space="preserve"> отходов, содержание вышеуказанных контейнерных и бункерных площадок</w:t>
      </w:r>
      <w:r>
        <w:rPr>
          <w:rFonts w:ascii="Times New Roman" w:hAnsi="Times New Roman"/>
          <w:sz w:val="28"/>
          <w:szCs w:val="28"/>
        </w:rPr>
        <w:t xml:space="preserve"> </w:t>
      </w:r>
      <w:r w:rsidRPr="006B26AF">
        <w:rPr>
          <w:rFonts w:ascii="Times New Roman" w:hAnsi="Times New Roman"/>
          <w:sz w:val="28"/>
          <w:szCs w:val="28"/>
        </w:rPr>
        <w:t xml:space="preserve">осуществляет </w:t>
      </w:r>
      <w:r>
        <w:rPr>
          <w:rFonts w:ascii="Times New Roman" w:hAnsi="Times New Roman"/>
          <w:sz w:val="28"/>
          <w:szCs w:val="28"/>
        </w:rPr>
        <w:t>ООО «Чистый город».</w:t>
      </w:r>
    </w:p>
    <w:p w:rsidR="003A2F6D" w:rsidRDefault="003A2F6D" w:rsidP="0026000A">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 xml:space="preserve">Контейнера объемом </w:t>
      </w:r>
      <w:r>
        <w:rPr>
          <w:rFonts w:ascii="Times New Roman" w:hAnsi="Times New Roman"/>
          <w:sz w:val="28"/>
          <w:szCs w:val="28"/>
        </w:rPr>
        <w:t xml:space="preserve">1,1 </w:t>
      </w:r>
      <w:r w:rsidRPr="006B26AF">
        <w:rPr>
          <w:rFonts w:ascii="Times New Roman" w:hAnsi="Times New Roman"/>
          <w:sz w:val="28"/>
          <w:szCs w:val="28"/>
        </w:rPr>
        <w:t xml:space="preserve">м³ являются собственностью </w:t>
      </w:r>
      <w:r>
        <w:rPr>
          <w:rFonts w:ascii="Times New Roman" w:hAnsi="Times New Roman"/>
          <w:sz w:val="28"/>
          <w:szCs w:val="28"/>
        </w:rPr>
        <w:t>ООО «Чистый город».</w:t>
      </w:r>
    </w:p>
    <w:p w:rsidR="003A2F6D" w:rsidRDefault="003A2F6D" w:rsidP="0026000A">
      <w:pPr>
        <w:autoSpaceDE w:val="0"/>
        <w:autoSpaceDN w:val="0"/>
        <w:adjustRightInd w:val="0"/>
        <w:spacing w:after="0" w:line="360" w:lineRule="auto"/>
        <w:ind w:firstLine="709"/>
        <w:jc w:val="both"/>
        <w:rPr>
          <w:szCs w:val="28"/>
          <w:vertAlign w:val="superscript"/>
        </w:rPr>
      </w:pPr>
      <w:r w:rsidRPr="006B26AF">
        <w:rPr>
          <w:rFonts w:ascii="Times New Roman" w:hAnsi="Times New Roman"/>
          <w:sz w:val="28"/>
          <w:szCs w:val="28"/>
        </w:rPr>
        <w:t>Периодичность мойки и дезинфекции контейнеров осуществляется 1 раз в неделю (летний период) согласно СНИП 42-128-4690-88 м</w:t>
      </w:r>
      <w:r w:rsidRPr="002601E9">
        <w:rPr>
          <w:rFonts w:ascii="Times New Roman" w:hAnsi="Times New Roman"/>
          <w:sz w:val="24"/>
          <w:szCs w:val="24"/>
          <w:vertAlign w:val="superscript"/>
        </w:rPr>
        <w:footnoteReference w:id="4"/>
      </w:r>
      <w:r>
        <w:rPr>
          <w:rFonts w:ascii="Times New Roman" w:hAnsi="Times New Roman"/>
          <w:sz w:val="28"/>
          <w:szCs w:val="28"/>
        </w:rPr>
        <w:t>.</w:t>
      </w:r>
    </w:p>
    <w:p w:rsidR="003A2F6D" w:rsidRDefault="003A2F6D" w:rsidP="0026000A">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Анализ необходим</w:t>
      </w:r>
      <w:r>
        <w:rPr>
          <w:rFonts w:ascii="Times New Roman" w:hAnsi="Times New Roman"/>
          <w:sz w:val="28"/>
          <w:szCs w:val="28"/>
        </w:rPr>
        <w:t>ой обеспеченности контейнерами</w:t>
      </w:r>
      <w:r w:rsidRPr="006B26AF">
        <w:rPr>
          <w:rFonts w:ascii="Times New Roman" w:hAnsi="Times New Roman"/>
          <w:sz w:val="28"/>
          <w:szCs w:val="28"/>
        </w:rPr>
        <w:t xml:space="preserve"> </w:t>
      </w:r>
      <w:r>
        <w:rPr>
          <w:rFonts w:ascii="Times New Roman" w:hAnsi="Times New Roman"/>
          <w:sz w:val="28"/>
          <w:szCs w:val="28"/>
        </w:rPr>
        <w:t>Архангельско-Голицынского</w:t>
      </w:r>
      <w:r w:rsidRPr="00DD5E01">
        <w:rPr>
          <w:rFonts w:ascii="Times New Roman" w:hAnsi="Times New Roman"/>
          <w:sz w:val="28"/>
          <w:szCs w:val="28"/>
        </w:rPr>
        <w:t xml:space="preserve"> </w:t>
      </w:r>
      <w:r w:rsidRPr="0045065C">
        <w:rPr>
          <w:rFonts w:ascii="Times New Roman" w:hAnsi="Times New Roman"/>
          <w:sz w:val="28"/>
          <w:szCs w:val="28"/>
        </w:rPr>
        <w:t>сельско</w:t>
      </w:r>
      <w:r>
        <w:rPr>
          <w:rFonts w:ascii="Times New Roman" w:hAnsi="Times New Roman"/>
          <w:sz w:val="28"/>
          <w:szCs w:val="28"/>
        </w:rPr>
        <w:t>го поселения</w:t>
      </w:r>
      <w:r w:rsidRPr="006B26AF">
        <w:rPr>
          <w:rFonts w:ascii="Times New Roman" w:hAnsi="Times New Roman"/>
          <w:sz w:val="28"/>
          <w:szCs w:val="28"/>
        </w:rPr>
        <w:t xml:space="preserve"> представлен в таблице</w:t>
      </w:r>
      <w:r>
        <w:rPr>
          <w:rFonts w:ascii="Times New Roman" w:hAnsi="Times New Roman"/>
          <w:sz w:val="28"/>
          <w:szCs w:val="28"/>
        </w:rPr>
        <w:t xml:space="preserve"> 14.</w:t>
      </w:r>
    </w:p>
    <w:p w:rsidR="003A2F6D" w:rsidRDefault="003A2F6D" w:rsidP="0026000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14 - </w:t>
      </w:r>
      <w:r w:rsidRPr="006B26AF">
        <w:rPr>
          <w:rFonts w:ascii="Times New Roman" w:hAnsi="Times New Roman"/>
          <w:sz w:val="28"/>
          <w:szCs w:val="28"/>
        </w:rPr>
        <w:t>Определение необходимого количества контейнеров</w:t>
      </w:r>
    </w:p>
    <w:tbl>
      <w:tblPr>
        <w:tblW w:w="5000" w:type="pct"/>
        <w:tblLook w:val="00A0"/>
      </w:tblPr>
      <w:tblGrid>
        <w:gridCol w:w="560"/>
        <w:gridCol w:w="7098"/>
        <w:gridCol w:w="1912"/>
      </w:tblGrid>
      <w:tr w:rsidR="003A2F6D" w:rsidRPr="005E75E9" w:rsidTr="003D2635">
        <w:trPr>
          <w:trHeight w:val="630"/>
        </w:trPr>
        <w:tc>
          <w:tcPr>
            <w:tcW w:w="292" w:type="pct"/>
            <w:tcBorders>
              <w:top w:val="single" w:sz="4" w:space="0" w:color="auto"/>
              <w:left w:val="single" w:sz="4" w:space="0" w:color="auto"/>
              <w:bottom w:val="single" w:sz="4" w:space="0" w:color="auto"/>
              <w:right w:val="single" w:sz="4" w:space="0" w:color="auto"/>
            </w:tcBorders>
            <w:vAlign w:val="center"/>
          </w:tcPr>
          <w:p w:rsidR="003A2F6D" w:rsidRPr="00A5471B" w:rsidRDefault="003A2F6D" w:rsidP="003D2635">
            <w:pPr>
              <w:spacing w:after="0" w:line="240" w:lineRule="auto"/>
              <w:jc w:val="center"/>
              <w:rPr>
                <w:rFonts w:ascii="Times New Roman" w:hAnsi="Times New Roman"/>
                <w:b/>
                <w:bCs/>
                <w:color w:val="000000"/>
                <w:sz w:val="24"/>
                <w:szCs w:val="24"/>
              </w:rPr>
            </w:pPr>
            <w:r w:rsidRPr="00A5471B">
              <w:rPr>
                <w:rFonts w:ascii="Times New Roman" w:hAnsi="Times New Roman"/>
                <w:b/>
                <w:bCs/>
                <w:color w:val="000000"/>
                <w:sz w:val="24"/>
                <w:szCs w:val="24"/>
              </w:rPr>
              <w:t>№ п/п</w:t>
            </w:r>
          </w:p>
        </w:tc>
        <w:tc>
          <w:tcPr>
            <w:tcW w:w="4708" w:type="pct"/>
            <w:gridSpan w:val="2"/>
            <w:tcBorders>
              <w:top w:val="single" w:sz="4" w:space="0" w:color="auto"/>
              <w:left w:val="nil"/>
              <w:bottom w:val="single" w:sz="4" w:space="0" w:color="auto"/>
              <w:right w:val="single" w:sz="4" w:space="0" w:color="auto"/>
            </w:tcBorders>
            <w:noWrap/>
            <w:vAlign w:val="center"/>
          </w:tcPr>
          <w:p w:rsidR="003A2F6D" w:rsidRPr="00A5471B" w:rsidRDefault="003A2F6D" w:rsidP="003D2635">
            <w:pPr>
              <w:spacing w:after="0" w:line="240" w:lineRule="auto"/>
              <w:jc w:val="center"/>
              <w:rPr>
                <w:rFonts w:ascii="Times New Roman" w:hAnsi="Times New Roman"/>
                <w:b/>
                <w:bCs/>
                <w:color w:val="000000"/>
                <w:sz w:val="24"/>
                <w:szCs w:val="24"/>
              </w:rPr>
            </w:pPr>
            <w:r w:rsidRPr="00A5471B">
              <w:rPr>
                <w:rFonts w:ascii="Times New Roman" w:hAnsi="Times New Roman"/>
                <w:b/>
                <w:bCs/>
                <w:color w:val="000000"/>
                <w:sz w:val="24"/>
                <w:szCs w:val="24"/>
              </w:rPr>
              <w:t>Архангельско-Голиц</w:t>
            </w:r>
            <w:r>
              <w:rPr>
                <w:rFonts w:ascii="Times New Roman" w:hAnsi="Times New Roman"/>
                <w:b/>
                <w:bCs/>
                <w:color w:val="000000"/>
                <w:sz w:val="24"/>
                <w:szCs w:val="24"/>
              </w:rPr>
              <w:t>ы</w:t>
            </w:r>
            <w:r w:rsidRPr="00A5471B">
              <w:rPr>
                <w:rFonts w:ascii="Times New Roman" w:hAnsi="Times New Roman"/>
                <w:b/>
                <w:bCs/>
                <w:color w:val="000000"/>
                <w:sz w:val="24"/>
                <w:szCs w:val="24"/>
              </w:rPr>
              <w:t>нское сельское поселение</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color w:val="000000"/>
                <w:sz w:val="24"/>
                <w:szCs w:val="24"/>
              </w:rPr>
            </w:pPr>
            <w:r w:rsidRPr="00A5471B">
              <w:rPr>
                <w:rFonts w:ascii="Times New Roman" w:hAnsi="Times New Roman"/>
                <w:color w:val="000000"/>
                <w:sz w:val="24"/>
                <w:szCs w:val="24"/>
              </w:rPr>
              <w:t>1</w:t>
            </w:r>
          </w:p>
        </w:tc>
        <w:tc>
          <w:tcPr>
            <w:tcW w:w="3709" w:type="pct"/>
            <w:tcBorders>
              <w:top w:val="nil"/>
              <w:left w:val="nil"/>
              <w:bottom w:val="single" w:sz="4" w:space="0" w:color="auto"/>
              <w:right w:val="single" w:sz="4" w:space="0" w:color="auto"/>
            </w:tcBorders>
            <w:vAlign w:val="bottom"/>
          </w:tcPr>
          <w:p w:rsidR="003A2F6D" w:rsidRPr="00A5471B" w:rsidRDefault="003A2F6D" w:rsidP="003D2635">
            <w:pPr>
              <w:spacing w:after="0" w:line="240" w:lineRule="auto"/>
              <w:rPr>
                <w:rFonts w:ascii="Times New Roman" w:hAnsi="Times New Roman"/>
                <w:color w:val="000000"/>
                <w:sz w:val="24"/>
                <w:szCs w:val="24"/>
              </w:rPr>
            </w:pPr>
            <w:r w:rsidRPr="00A5471B">
              <w:rPr>
                <w:rFonts w:ascii="Times New Roman" w:hAnsi="Times New Roman"/>
                <w:color w:val="000000"/>
                <w:sz w:val="24"/>
                <w:szCs w:val="24"/>
              </w:rPr>
              <w:t>Количество образующихся отходов, тонн</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color w:val="000000"/>
                <w:sz w:val="24"/>
                <w:szCs w:val="24"/>
              </w:rPr>
            </w:pPr>
            <w:r w:rsidRPr="00A5471B">
              <w:rPr>
                <w:rFonts w:ascii="Times New Roman" w:hAnsi="Times New Roman"/>
                <w:color w:val="000000"/>
                <w:sz w:val="24"/>
                <w:szCs w:val="24"/>
              </w:rPr>
              <w:t>1129,50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color w:val="000000"/>
                <w:sz w:val="24"/>
                <w:szCs w:val="24"/>
              </w:rPr>
            </w:pPr>
            <w:r w:rsidRPr="00A5471B">
              <w:rPr>
                <w:rFonts w:ascii="Times New Roman" w:hAnsi="Times New Roman"/>
                <w:color w:val="000000"/>
                <w:sz w:val="24"/>
                <w:szCs w:val="24"/>
              </w:rPr>
              <w:t>2</w:t>
            </w:r>
          </w:p>
        </w:tc>
        <w:tc>
          <w:tcPr>
            <w:tcW w:w="3709" w:type="pct"/>
            <w:tcBorders>
              <w:top w:val="nil"/>
              <w:left w:val="nil"/>
              <w:bottom w:val="single" w:sz="4" w:space="0" w:color="auto"/>
              <w:right w:val="single" w:sz="4" w:space="0" w:color="auto"/>
            </w:tcBorders>
            <w:vAlign w:val="bottom"/>
          </w:tcPr>
          <w:p w:rsidR="003A2F6D" w:rsidRPr="00A5471B" w:rsidRDefault="003A2F6D" w:rsidP="003D2635">
            <w:pPr>
              <w:spacing w:after="0" w:line="240" w:lineRule="auto"/>
              <w:rPr>
                <w:rFonts w:ascii="Times New Roman" w:hAnsi="Times New Roman"/>
                <w:color w:val="000000"/>
                <w:sz w:val="24"/>
                <w:szCs w:val="24"/>
              </w:rPr>
            </w:pPr>
            <w:r w:rsidRPr="00A5471B">
              <w:rPr>
                <w:rFonts w:ascii="Times New Roman" w:hAnsi="Times New Roman"/>
                <w:color w:val="000000"/>
                <w:sz w:val="24"/>
                <w:szCs w:val="24"/>
              </w:rPr>
              <w:t>Численность населения, чел.</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color w:val="000000"/>
                <w:sz w:val="24"/>
                <w:szCs w:val="24"/>
              </w:rPr>
            </w:pPr>
            <w:r>
              <w:rPr>
                <w:rFonts w:ascii="Times New Roman" w:hAnsi="Times New Roman"/>
                <w:color w:val="000000"/>
                <w:sz w:val="24"/>
                <w:szCs w:val="24"/>
              </w:rPr>
              <w:t>743</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color w:val="000000"/>
                <w:sz w:val="24"/>
                <w:szCs w:val="24"/>
              </w:rPr>
            </w:pPr>
            <w:r w:rsidRPr="00A5471B">
              <w:rPr>
                <w:rFonts w:ascii="Times New Roman" w:hAnsi="Times New Roman"/>
                <w:color w:val="000000"/>
                <w:sz w:val="24"/>
                <w:szCs w:val="24"/>
              </w:rPr>
              <w:t>3</w:t>
            </w:r>
          </w:p>
        </w:tc>
        <w:tc>
          <w:tcPr>
            <w:tcW w:w="370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rPr>
                <w:rFonts w:ascii="Times New Roman" w:hAnsi="Times New Roman"/>
                <w:color w:val="000000"/>
                <w:sz w:val="24"/>
                <w:szCs w:val="24"/>
              </w:rPr>
            </w:pPr>
            <w:r w:rsidRPr="00A5471B">
              <w:rPr>
                <w:rFonts w:ascii="Times New Roman" w:hAnsi="Times New Roman"/>
                <w:color w:val="000000"/>
                <w:sz w:val="24"/>
                <w:szCs w:val="24"/>
              </w:rPr>
              <w:t>Средний норматив, м</w:t>
            </w:r>
            <w:r w:rsidRPr="00A5471B">
              <w:rPr>
                <w:rFonts w:ascii="Times New Roman" w:hAnsi="Times New Roman"/>
                <w:color w:val="000000"/>
                <w:sz w:val="24"/>
                <w:szCs w:val="24"/>
                <w:vertAlign w:val="superscript"/>
              </w:rPr>
              <w:t>3</w:t>
            </w:r>
            <w:r w:rsidRPr="00A5471B">
              <w:rPr>
                <w:rFonts w:ascii="Times New Roman" w:hAnsi="Times New Roman"/>
                <w:color w:val="000000"/>
                <w:sz w:val="24"/>
                <w:szCs w:val="24"/>
              </w:rPr>
              <w:t>/год</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color w:val="000000"/>
                <w:sz w:val="24"/>
                <w:szCs w:val="24"/>
              </w:rPr>
            </w:pPr>
            <w:r w:rsidRPr="00A5471B">
              <w:rPr>
                <w:rFonts w:ascii="Times New Roman" w:hAnsi="Times New Roman"/>
                <w:color w:val="000000"/>
                <w:sz w:val="24"/>
                <w:szCs w:val="24"/>
              </w:rPr>
              <w:t>1,50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color w:val="000000"/>
                <w:sz w:val="24"/>
                <w:szCs w:val="24"/>
              </w:rPr>
            </w:pPr>
            <w:r w:rsidRPr="00A5471B">
              <w:rPr>
                <w:rFonts w:ascii="Times New Roman" w:hAnsi="Times New Roman"/>
                <w:color w:val="000000"/>
                <w:sz w:val="24"/>
                <w:szCs w:val="24"/>
              </w:rPr>
              <w:t>4</w:t>
            </w:r>
          </w:p>
        </w:tc>
        <w:tc>
          <w:tcPr>
            <w:tcW w:w="370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rPr>
                <w:rFonts w:ascii="Times New Roman" w:hAnsi="Times New Roman"/>
                <w:color w:val="000000"/>
                <w:sz w:val="24"/>
                <w:szCs w:val="24"/>
              </w:rPr>
            </w:pPr>
            <w:r w:rsidRPr="00A5471B">
              <w:rPr>
                <w:rFonts w:ascii="Times New Roman" w:hAnsi="Times New Roman"/>
                <w:color w:val="000000"/>
                <w:sz w:val="24"/>
                <w:szCs w:val="24"/>
              </w:rPr>
              <w:t>Объем отходов, обеспеченный контейнерами, тонн</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color w:val="000000"/>
                <w:sz w:val="24"/>
                <w:szCs w:val="24"/>
              </w:rPr>
            </w:pPr>
            <w:r w:rsidRPr="00A5471B">
              <w:rPr>
                <w:rFonts w:ascii="Times New Roman" w:hAnsi="Times New Roman"/>
                <w:color w:val="000000"/>
                <w:sz w:val="24"/>
                <w:szCs w:val="24"/>
              </w:rPr>
              <w:t>3380,00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color w:val="000000"/>
                <w:sz w:val="24"/>
                <w:szCs w:val="24"/>
              </w:rPr>
            </w:pPr>
            <w:r w:rsidRPr="00A5471B">
              <w:rPr>
                <w:rFonts w:ascii="Times New Roman" w:hAnsi="Times New Roman"/>
                <w:color w:val="000000"/>
                <w:sz w:val="24"/>
                <w:szCs w:val="24"/>
              </w:rPr>
              <w:t>5</w:t>
            </w:r>
          </w:p>
        </w:tc>
        <w:tc>
          <w:tcPr>
            <w:tcW w:w="370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rPr>
                <w:rFonts w:ascii="Times New Roman" w:hAnsi="Times New Roman"/>
                <w:color w:val="000000"/>
                <w:sz w:val="24"/>
                <w:szCs w:val="24"/>
              </w:rPr>
            </w:pPr>
            <w:r w:rsidRPr="00A5471B">
              <w:rPr>
                <w:rFonts w:ascii="Times New Roman" w:hAnsi="Times New Roman"/>
                <w:color w:val="000000"/>
                <w:sz w:val="24"/>
                <w:szCs w:val="24"/>
              </w:rPr>
              <w:t>Объем отходов, необеспеченный контейнерами, тонн</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color w:val="000000"/>
                <w:sz w:val="24"/>
                <w:szCs w:val="24"/>
              </w:rPr>
            </w:pPr>
            <w:r w:rsidRPr="00A5471B">
              <w:rPr>
                <w:rFonts w:ascii="Times New Roman" w:hAnsi="Times New Roman"/>
                <w:color w:val="000000"/>
                <w:sz w:val="24"/>
                <w:szCs w:val="24"/>
              </w:rPr>
              <w:t>0,00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b/>
                <w:bCs/>
                <w:color w:val="000000"/>
                <w:sz w:val="24"/>
                <w:szCs w:val="24"/>
              </w:rPr>
            </w:pPr>
            <w:r w:rsidRPr="00A5471B">
              <w:rPr>
                <w:rFonts w:ascii="Times New Roman" w:hAnsi="Times New Roman"/>
                <w:b/>
                <w:bCs/>
                <w:color w:val="000000"/>
                <w:sz w:val="24"/>
                <w:szCs w:val="24"/>
              </w:rPr>
              <w:t>6</w:t>
            </w:r>
          </w:p>
        </w:tc>
        <w:tc>
          <w:tcPr>
            <w:tcW w:w="370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rPr>
                <w:rFonts w:ascii="Times New Roman" w:hAnsi="Times New Roman"/>
                <w:b/>
                <w:bCs/>
                <w:color w:val="000000"/>
                <w:sz w:val="24"/>
                <w:szCs w:val="24"/>
              </w:rPr>
            </w:pPr>
            <w:r w:rsidRPr="00A5471B">
              <w:rPr>
                <w:rFonts w:ascii="Times New Roman" w:hAnsi="Times New Roman"/>
                <w:b/>
                <w:bCs/>
                <w:color w:val="000000"/>
                <w:sz w:val="24"/>
                <w:szCs w:val="24"/>
              </w:rPr>
              <w:t>Количество необходимых контейнеров 1,1</w:t>
            </w:r>
            <w:r>
              <w:rPr>
                <w:rFonts w:ascii="Times New Roman" w:hAnsi="Times New Roman"/>
                <w:b/>
                <w:bCs/>
                <w:color w:val="000000"/>
                <w:sz w:val="24"/>
                <w:szCs w:val="24"/>
              </w:rPr>
              <w:t xml:space="preserve"> </w:t>
            </w:r>
            <w:r w:rsidRPr="00A5471B">
              <w:rPr>
                <w:rFonts w:ascii="Times New Roman" w:hAnsi="Times New Roman"/>
                <w:b/>
                <w:bCs/>
                <w:color w:val="000000"/>
                <w:sz w:val="24"/>
                <w:szCs w:val="24"/>
              </w:rPr>
              <w:t>м</w:t>
            </w:r>
            <w:r w:rsidRPr="00A5471B">
              <w:rPr>
                <w:rFonts w:ascii="Times New Roman" w:hAnsi="Times New Roman"/>
                <w:b/>
                <w:bCs/>
                <w:color w:val="000000"/>
                <w:sz w:val="24"/>
                <w:szCs w:val="24"/>
                <w:vertAlign w:val="superscript"/>
              </w:rPr>
              <w:t>3</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b/>
                <w:bCs/>
                <w:color w:val="000000"/>
                <w:sz w:val="24"/>
                <w:szCs w:val="24"/>
              </w:rPr>
            </w:pPr>
            <w:r w:rsidRPr="00A5471B">
              <w:rPr>
                <w:rFonts w:ascii="Times New Roman" w:hAnsi="Times New Roman"/>
                <w:b/>
                <w:bCs/>
                <w:color w:val="000000"/>
                <w:sz w:val="24"/>
                <w:szCs w:val="24"/>
              </w:rPr>
              <w:t>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A5471B" w:rsidRDefault="003A2F6D" w:rsidP="003D2635">
            <w:pPr>
              <w:spacing w:after="0" w:line="240" w:lineRule="auto"/>
              <w:jc w:val="center"/>
              <w:rPr>
                <w:rFonts w:ascii="Times New Roman" w:hAnsi="Times New Roman"/>
                <w:b/>
                <w:bCs/>
                <w:color w:val="000000"/>
                <w:sz w:val="24"/>
                <w:szCs w:val="24"/>
              </w:rPr>
            </w:pPr>
            <w:r w:rsidRPr="00A5471B">
              <w:rPr>
                <w:rFonts w:ascii="Times New Roman" w:hAnsi="Times New Roman"/>
                <w:b/>
                <w:bCs/>
                <w:color w:val="000000"/>
                <w:sz w:val="24"/>
                <w:szCs w:val="24"/>
              </w:rPr>
              <w:t>7</w:t>
            </w:r>
          </w:p>
        </w:tc>
        <w:tc>
          <w:tcPr>
            <w:tcW w:w="370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rPr>
                <w:rFonts w:ascii="Times New Roman" w:hAnsi="Times New Roman"/>
                <w:b/>
                <w:bCs/>
                <w:color w:val="000000"/>
                <w:sz w:val="24"/>
                <w:szCs w:val="24"/>
              </w:rPr>
            </w:pPr>
            <w:r w:rsidRPr="00A5471B">
              <w:rPr>
                <w:rFonts w:ascii="Times New Roman" w:hAnsi="Times New Roman"/>
                <w:b/>
                <w:bCs/>
                <w:color w:val="000000"/>
                <w:sz w:val="24"/>
                <w:szCs w:val="24"/>
              </w:rPr>
              <w:t>Количество необходимых контейнеров 5 м</w:t>
            </w:r>
            <w:r w:rsidRPr="00A5471B">
              <w:rPr>
                <w:rFonts w:ascii="Times New Roman" w:hAnsi="Times New Roman"/>
                <w:b/>
                <w:bCs/>
                <w:color w:val="000000"/>
                <w:sz w:val="24"/>
                <w:szCs w:val="24"/>
                <w:vertAlign w:val="superscript"/>
              </w:rPr>
              <w:t>3</w:t>
            </w:r>
          </w:p>
        </w:tc>
        <w:tc>
          <w:tcPr>
            <w:tcW w:w="999" w:type="pct"/>
            <w:tcBorders>
              <w:top w:val="nil"/>
              <w:left w:val="nil"/>
              <w:bottom w:val="single" w:sz="4" w:space="0" w:color="auto"/>
              <w:right w:val="single" w:sz="4" w:space="0" w:color="auto"/>
            </w:tcBorders>
            <w:noWrap/>
            <w:vAlign w:val="bottom"/>
          </w:tcPr>
          <w:p w:rsidR="003A2F6D" w:rsidRPr="00A5471B" w:rsidRDefault="003A2F6D" w:rsidP="003D2635">
            <w:pPr>
              <w:spacing w:after="0" w:line="240" w:lineRule="auto"/>
              <w:jc w:val="right"/>
              <w:rPr>
                <w:rFonts w:ascii="Times New Roman" w:hAnsi="Times New Roman"/>
                <w:b/>
                <w:bCs/>
                <w:color w:val="000000"/>
                <w:sz w:val="24"/>
                <w:szCs w:val="24"/>
              </w:rPr>
            </w:pPr>
            <w:r w:rsidRPr="00A5471B">
              <w:rPr>
                <w:rFonts w:ascii="Times New Roman" w:hAnsi="Times New Roman"/>
                <w:b/>
                <w:bCs/>
                <w:color w:val="000000"/>
                <w:sz w:val="24"/>
                <w:szCs w:val="24"/>
              </w:rPr>
              <w:t>0</w:t>
            </w:r>
          </w:p>
        </w:tc>
      </w:tr>
    </w:tbl>
    <w:p w:rsidR="003A2F6D" w:rsidRPr="006B26AF" w:rsidRDefault="003A2F6D" w:rsidP="0026000A">
      <w:pPr>
        <w:autoSpaceDE w:val="0"/>
        <w:autoSpaceDN w:val="0"/>
        <w:adjustRightInd w:val="0"/>
        <w:spacing w:after="0" w:line="360" w:lineRule="auto"/>
        <w:ind w:firstLine="709"/>
        <w:jc w:val="both"/>
        <w:rPr>
          <w:rFonts w:ascii="Times New Roman" w:hAnsi="Times New Roman"/>
          <w:sz w:val="28"/>
          <w:szCs w:val="28"/>
        </w:rPr>
      </w:pPr>
    </w:p>
    <w:p w:rsidR="003A2F6D" w:rsidRDefault="003A2F6D" w:rsidP="0026000A">
      <w:r>
        <w:br w:type="page"/>
      </w:r>
    </w:p>
    <w:p w:rsidR="003A2F6D" w:rsidRDefault="003A2F6D" w:rsidP="0026000A">
      <w:pPr>
        <w:pStyle w:val="Heading1"/>
        <w:rPr>
          <w:rFonts w:cs="Times New Roman"/>
          <w:szCs w:val="28"/>
        </w:rPr>
      </w:pPr>
      <w:r>
        <w:rPr>
          <w:rFonts w:cs="Times New Roman"/>
          <w:szCs w:val="28"/>
        </w:rPr>
        <w:t>4</w:t>
      </w:r>
      <w:r w:rsidRPr="004356ED">
        <w:rPr>
          <w:rFonts w:cs="Times New Roman"/>
          <w:szCs w:val="28"/>
        </w:rPr>
        <w:t>. Характеристика состояния и проблем в реализации энергосбережения, ресурсосбер</w:t>
      </w:r>
      <w:r>
        <w:rPr>
          <w:rFonts w:cs="Times New Roman"/>
          <w:szCs w:val="28"/>
        </w:rPr>
        <w:t>ежения и учета сбора информации</w:t>
      </w:r>
    </w:p>
    <w:p w:rsidR="003A2F6D" w:rsidRPr="00734414" w:rsidRDefault="003A2F6D" w:rsidP="0026000A">
      <w:pPr>
        <w:spacing w:after="0" w:line="360" w:lineRule="auto"/>
        <w:ind w:right="-59" w:firstLine="709"/>
        <w:jc w:val="both"/>
        <w:rPr>
          <w:rFonts w:ascii="Times New Roman" w:hAnsi="Times New Roman"/>
          <w:sz w:val="28"/>
          <w:szCs w:val="28"/>
        </w:rPr>
      </w:pPr>
      <w:r w:rsidRPr="00734414">
        <w:rPr>
          <w:rFonts w:ascii="Times New Roman" w:hAnsi="Times New Roman"/>
          <w:sz w:val="28"/>
          <w:szCs w:val="28"/>
        </w:rPr>
        <w:t>На сегодняшний день разработаны: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70"/>
        <w:gridCol w:w="2800"/>
      </w:tblGrid>
      <w:tr w:rsidR="003A2F6D" w:rsidRPr="005E75E9" w:rsidTr="003D2635">
        <w:trPr>
          <w:trHeight w:val="360"/>
        </w:trPr>
        <w:tc>
          <w:tcPr>
            <w:tcW w:w="3537" w:type="pct"/>
            <w:noWrap/>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Муниципальные программы:</w:t>
            </w:r>
          </w:p>
        </w:tc>
        <w:tc>
          <w:tcPr>
            <w:tcW w:w="1463" w:type="pct"/>
            <w:noWrap/>
          </w:tcPr>
          <w:p w:rsidR="003A2F6D" w:rsidRPr="002601E9" w:rsidRDefault="003A2F6D" w:rsidP="003D2635">
            <w:pPr>
              <w:spacing w:after="0"/>
              <w:rPr>
                <w:rFonts w:ascii="Times New Roman" w:hAnsi="Times New Roman"/>
                <w:sz w:val="24"/>
                <w:szCs w:val="24"/>
              </w:rPr>
            </w:pPr>
          </w:p>
        </w:tc>
      </w:tr>
      <w:tr w:rsidR="003A2F6D" w:rsidRPr="005E75E9" w:rsidTr="003D2635">
        <w:trPr>
          <w:trHeight w:val="1148"/>
        </w:trPr>
        <w:tc>
          <w:tcPr>
            <w:tcW w:w="3537" w:type="pct"/>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1 «Об утверждении муниципальной целевой программы «Профилактика экстремизма и терроризма на территории Архангельско-Голицынского сельского поселения Рузаевского муниципального района Республики Мордовия</w:t>
            </w:r>
            <w:r>
              <w:rPr>
                <w:rFonts w:ascii="Times New Roman" w:hAnsi="Times New Roman"/>
                <w:sz w:val="24"/>
                <w:szCs w:val="24"/>
              </w:rPr>
              <w:t xml:space="preserve"> </w:t>
            </w:r>
            <w:r w:rsidRPr="002601E9">
              <w:rPr>
                <w:rFonts w:ascii="Times New Roman" w:hAnsi="Times New Roman"/>
                <w:sz w:val="24"/>
                <w:szCs w:val="24"/>
              </w:rPr>
              <w:t>на 2016-2020 годы»»</w:t>
            </w:r>
          </w:p>
        </w:tc>
        <w:tc>
          <w:tcPr>
            <w:tcW w:w="1463" w:type="pct"/>
            <w:noWrap/>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Постанов</w:t>
            </w:r>
            <w:r>
              <w:rPr>
                <w:rFonts w:ascii="Times New Roman" w:hAnsi="Times New Roman"/>
                <w:sz w:val="24"/>
                <w:szCs w:val="24"/>
              </w:rPr>
              <w:t>ление № 37 и от 07.04.2016 г.</w:t>
            </w:r>
          </w:p>
        </w:tc>
      </w:tr>
      <w:tr w:rsidR="003A2F6D" w:rsidRPr="005E75E9" w:rsidTr="003D2635">
        <w:trPr>
          <w:trHeight w:val="1280"/>
        </w:trPr>
        <w:tc>
          <w:tcPr>
            <w:tcW w:w="3537" w:type="pct"/>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2 Об утверждении муниципальной программы «Устойчивое развитие Архангельско Голицынского сельского поселения Рузаевского муниципального района Республики Мордовия на 2014-2017 годы и на период до 2020 года»</w:t>
            </w:r>
          </w:p>
        </w:tc>
        <w:tc>
          <w:tcPr>
            <w:tcW w:w="1463" w:type="pct"/>
            <w:noWrap/>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Постановление № 60 от 30.12.2013 г</w:t>
            </w:r>
            <w:r>
              <w:rPr>
                <w:rFonts w:ascii="Times New Roman" w:hAnsi="Times New Roman"/>
                <w:sz w:val="24"/>
                <w:szCs w:val="24"/>
              </w:rPr>
              <w:t>.</w:t>
            </w:r>
          </w:p>
        </w:tc>
      </w:tr>
      <w:tr w:rsidR="003A2F6D" w:rsidRPr="005E75E9" w:rsidTr="003D2635">
        <w:trPr>
          <w:trHeight w:val="1270"/>
        </w:trPr>
        <w:tc>
          <w:tcPr>
            <w:tcW w:w="3537" w:type="pct"/>
            <w:noWrap/>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3 Об утверждении программы "Энергосбережение и</w:t>
            </w:r>
            <w:r>
              <w:rPr>
                <w:rFonts w:ascii="Times New Roman" w:hAnsi="Times New Roman"/>
                <w:sz w:val="24"/>
                <w:szCs w:val="24"/>
              </w:rPr>
              <w:t xml:space="preserve"> </w:t>
            </w:r>
            <w:r w:rsidRPr="002601E9">
              <w:rPr>
                <w:rFonts w:ascii="Times New Roman" w:hAnsi="Times New Roman"/>
                <w:sz w:val="24"/>
                <w:szCs w:val="24"/>
              </w:rPr>
              <w:t>повышение энергетической эффективности</w:t>
            </w:r>
            <w:r>
              <w:rPr>
                <w:rFonts w:ascii="Times New Roman" w:hAnsi="Times New Roman"/>
                <w:sz w:val="24"/>
                <w:szCs w:val="24"/>
              </w:rPr>
              <w:t xml:space="preserve"> </w:t>
            </w:r>
            <w:r w:rsidRPr="002601E9">
              <w:rPr>
                <w:rFonts w:ascii="Times New Roman" w:hAnsi="Times New Roman"/>
                <w:sz w:val="24"/>
                <w:szCs w:val="24"/>
              </w:rPr>
              <w:t>в Архангельско-Голицынском</w:t>
            </w:r>
            <w:r>
              <w:rPr>
                <w:rFonts w:ascii="Times New Roman" w:hAnsi="Times New Roman"/>
                <w:sz w:val="24"/>
                <w:szCs w:val="24"/>
              </w:rPr>
              <w:t xml:space="preserve"> </w:t>
            </w:r>
            <w:r w:rsidRPr="002601E9">
              <w:rPr>
                <w:rFonts w:ascii="Times New Roman" w:hAnsi="Times New Roman"/>
                <w:sz w:val="24"/>
                <w:szCs w:val="24"/>
              </w:rPr>
              <w:t>сельском поселении</w:t>
            </w:r>
            <w:r>
              <w:rPr>
                <w:rFonts w:ascii="Times New Roman" w:hAnsi="Times New Roman"/>
                <w:sz w:val="24"/>
                <w:szCs w:val="24"/>
              </w:rPr>
              <w:t xml:space="preserve"> </w:t>
            </w:r>
            <w:r w:rsidRPr="002601E9">
              <w:rPr>
                <w:rFonts w:ascii="Times New Roman" w:hAnsi="Times New Roman"/>
                <w:sz w:val="24"/>
                <w:szCs w:val="24"/>
              </w:rPr>
              <w:t>Рузаевского</w:t>
            </w:r>
            <w:r>
              <w:rPr>
                <w:rFonts w:ascii="Times New Roman" w:hAnsi="Times New Roman"/>
                <w:sz w:val="24"/>
                <w:szCs w:val="24"/>
              </w:rPr>
              <w:t xml:space="preserve"> </w:t>
            </w:r>
            <w:r w:rsidRPr="002601E9">
              <w:rPr>
                <w:rFonts w:ascii="Times New Roman" w:hAnsi="Times New Roman"/>
                <w:sz w:val="24"/>
                <w:szCs w:val="24"/>
              </w:rPr>
              <w:t xml:space="preserve">муниципального района Республики Мордовия на 2012 </w:t>
            </w:r>
            <w:r>
              <w:rPr>
                <w:rFonts w:ascii="Times New Roman" w:hAnsi="Times New Roman"/>
                <w:sz w:val="24"/>
                <w:szCs w:val="24"/>
              </w:rPr>
              <w:t>-</w:t>
            </w:r>
            <w:r w:rsidRPr="002601E9">
              <w:rPr>
                <w:rFonts w:ascii="Times New Roman" w:hAnsi="Times New Roman"/>
                <w:sz w:val="24"/>
                <w:szCs w:val="24"/>
              </w:rPr>
              <w:t xml:space="preserve"> 2015 годы</w:t>
            </w:r>
          </w:p>
        </w:tc>
        <w:tc>
          <w:tcPr>
            <w:tcW w:w="1463" w:type="pct"/>
            <w:noWrap/>
          </w:tcPr>
          <w:p w:rsidR="003A2F6D" w:rsidRPr="002601E9" w:rsidRDefault="003A2F6D" w:rsidP="003D2635">
            <w:pPr>
              <w:spacing w:after="0"/>
              <w:rPr>
                <w:rFonts w:ascii="Times New Roman" w:hAnsi="Times New Roman"/>
                <w:sz w:val="24"/>
                <w:szCs w:val="24"/>
              </w:rPr>
            </w:pPr>
            <w:r w:rsidRPr="002601E9">
              <w:rPr>
                <w:rFonts w:ascii="Times New Roman" w:hAnsi="Times New Roman"/>
                <w:sz w:val="24"/>
                <w:szCs w:val="24"/>
              </w:rPr>
              <w:t>Решение № 37 от 28.03.2012 г.</w:t>
            </w:r>
          </w:p>
        </w:tc>
      </w:tr>
    </w:tbl>
    <w:p w:rsidR="003A2F6D" w:rsidRPr="002601E9" w:rsidRDefault="003A2F6D" w:rsidP="0026000A">
      <w:pPr>
        <w:rPr>
          <w:lang w:eastAsia="en-US"/>
        </w:rPr>
      </w:pPr>
    </w:p>
    <w:p w:rsidR="003A2F6D" w:rsidRDefault="003A2F6D" w:rsidP="0026000A">
      <w:pPr>
        <w:pStyle w:val="1"/>
      </w:pPr>
      <w:r>
        <w:t>В соответствии Концепцией федеральной целевой программы «Устойчивое развитие сельских территорий на 2014 - 2017 годы и на период до 2020 года», в соответствии с которой одним из главных направлений развития аграрного и хозяйственного комплексов является создание предпосылок для устойчивого развития сельских территорий, включая:</w:t>
      </w:r>
    </w:p>
    <w:p w:rsidR="003A2F6D" w:rsidRDefault="003A2F6D" w:rsidP="0026000A">
      <w:pPr>
        <w:pStyle w:val="1"/>
      </w:pPr>
      <w:r>
        <w:t>•</w:t>
      </w:r>
      <w:r>
        <w:tab/>
        <w:t>развитие социальной инфраструктуры и инженерного обустройства сельских поселений;</w:t>
      </w:r>
    </w:p>
    <w:p w:rsidR="003A2F6D" w:rsidRDefault="003A2F6D" w:rsidP="0026000A">
      <w:pPr>
        <w:pStyle w:val="1"/>
      </w:pPr>
      <w:r>
        <w:t>•</w:t>
      </w:r>
      <w:r>
        <w:tab/>
        <w:t>улучшение жилищных условий сельского населения, поддержка комплексной компактной застройки и благоустройство сельских поселений.</w:t>
      </w:r>
    </w:p>
    <w:p w:rsidR="003A2F6D" w:rsidRDefault="003A2F6D" w:rsidP="0026000A">
      <w:pPr>
        <w:pStyle w:val="1"/>
      </w:pPr>
      <w:r>
        <w:t>За период действия Программы планируется выполнить следующие показатели:</w:t>
      </w:r>
    </w:p>
    <w:p w:rsidR="003A2F6D" w:rsidRDefault="003A2F6D" w:rsidP="0026000A">
      <w:pPr>
        <w:pStyle w:val="1"/>
      </w:pPr>
      <w:r>
        <w:t>- приведение в нормативное состояние теплосети, водоснабжения, водоотведения и газовой сети;</w:t>
      </w:r>
    </w:p>
    <w:p w:rsidR="003A2F6D" w:rsidRDefault="003A2F6D" w:rsidP="0026000A">
      <w:pPr>
        <w:pStyle w:val="1"/>
      </w:pPr>
      <w:r>
        <w:t>- увеличение объемов финансовых вложений в развитие благоустройства и содержание территории Архангельско-Голицынского сельского поселения.</w:t>
      </w:r>
    </w:p>
    <w:p w:rsidR="003A2F6D" w:rsidRPr="004356ED" w:rsidRDefault="003A2F6D" w:rsidP="0026000A">
      <w:pPr>
        <w:pStyle w:val="Heading1"/>
        <w:rPr>
          <w:rFonts w:cs="Times New Roman"/>
          <w:szCs w:val="28"/>
        </w:rPr>
      </w:pPr>
      <w:r w:rsidRPr="004356ED">
        <w:rPr>
          <w:rFonts w:cs="Times New Roman"/>
          <w:szCs w:val="28"/>
        </w:rPr>
        <w:t>5. Целевые показатели развития коммунальной инфраструктуры</w:t>
      </w:r>
    </w:p>
    <w:p w:rsidR="003A2F6D" w:rsidRPr="005B7ADE" w:rsidRDefault="003A2F6D" w:rsidP="0026000A">
      <w:pPr>
        <w:pStyle w:val="Heading2"/>
        <w:spacing w:before="240"/>
        <w:rPr>
          <w:rFonts w:cs="Times New Roman"/>
          <w:i/>
        </w:rPr>
      </w:pPr>
      <w:bookmarkStart w:id="89" w:name="_Toc469393892"/>
      <w:bookmarkStart w:id="90" w:name="_Toc469394558"/>
      <w:bookmarkStart w:id="91" w:name="_Toc470093235"/>
      <w:bookmarkStart w:id="92" w:name="_Toc470617043"/>
      <w:bookmarkStart w:id="93" w:name="_Toc471807124"/>
      <w:r w:rsidRPr="005B7ADE">
        <w:rPr>
          <w:rFonts w:cs="Times New Roman"/>
        </w:rPr>
        <w:t>5.1. Показатели качества поставляемого коммунального ресурса</w:t>
      </w:r>
      <w:bookmarkEnd w:id="89"/>
      <w:bookmarkEnd w:id="90"/>
      <w:bookmarkEnd w:id="91"/>
      <w:bookmarkEnd w:id="92"/>
      <w:bookmarkEnd w:id="93"/>
    </w:p>
    <w:p w:rsidR="003A2F6D" w:rsidRDefault="003A2F6D" w:rsidP="0026000A">
      <w:pPr>
        <w:pStyle w:val="1"/>
        <w:spacing w:before="240"/>
        <w:rPr>
          <w:szCs w:val="28"/>
        </w:rPr>
      </w:pPr>
      <w:r>
        <w:rPr>
          <w:szCs w:val="28"/>
        </w:rPr>
        <w:t>Мероприятия в рамках данной Программы разрабатываемые и уже существующие элементы инфраструктуры разрабатывались в соответствии с:</w:t>
      </w:r>
    </w:p>
    <w:p w:rsidR="003A2F6D" w:rsidRDefault="003A2F6D" w:rsidP="0026000A">
      <w:pPr>
        <w:pStyle w:val="1"/>
        <w:rPr>
          <w:szCs w:val="28"/>
        </w:rPr>
      </w:pPr>
      <w:r>
        <w:rPr>
          <w:szCs w:val="28"/>
        </w:rPr>
        <w:t>- СанПиН 2.2.1/2.1.1.1200-03 «Санитарно-защитные зоны и санитарная классификация предприятий, сооружений и иных объектов»;</w:t>
      </w:r>
    </w:p>
    <w:p w:rsidR="003A2F6D" w:rsidRDefault="003A2F6D" w:rsidP="0026000A">
      <w:pPr>
        <w:pStyle w:val="1"/>
        <w:rPr>
          <w:szCs w:val="28"/>
        </w:rPr>
      </w:pPr>
      <w:r>
        <w:rPr>
          <w:szCs w:val="28"/>
        </w:rPr>
        <w:t>- СанПиН 2.1.6.1032-01 «Гигиенические требования к обеспечению качества атмосферного воздуха населенных мест»;</w:t>
      </w:r>
    </w:p>
    <w:p w:rsidR="003A2F6D" w:rsidRDefault="003A2F6D" w:rsidP="0026000A">
      <w:pPr>
        <w:pStyle w:val="1"/>
        <w:rPr>
          <w:szCs w:val="28"/>
        </w:rPr>
      </w:pPr>
      <w:r>
        <w:rPr>
          <w:szCs w:val="28"/>
        </w:rPr>
        <w:t>- СанПиН 2.1.4.1110-02 «Зоны санитарной охраны источников водоснабжения и водопроводов питьевого назначения»;</w:t>
      </w:r>
    </w:p>
    <w:p w:rsidR="003A2F6D" w:rsidRDefault="003A2F6D" w:rsidP="0026000A">
      <w:pPr>
        <w:pStyle w:val="1"/>
        <w:rPr>
          <w:szCs w:val="28"/>
        </w:rPr>
      </w:pPr>
      <w:r>
        <w:rPr>
          <w:szCs w:val="28"/>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3A2F6D" w:rsidRDefault="003A2F6D" w:rsidP="0026000A">
      <w:pPr>
        <w:pStyle w:val="1"/>
        <w:rPr>
          <w:szCs w:val="28"/>
        </w:rPr>
      </w:pPr>
      <w:r>
        <w:rPr>
          <w:szCs w:val="28"/>
        </w:rPr>
        <w:t>- СанПиН 2.1.4.1175-02 «Гигиенические требования к качеству воды нецентрализованного водоснабжения. Санитарная охрана источников»;</w:t>
      </w:r>
    </w:p>
    <w:p w:rsidR="003A2F6D" w:rsidRDefault="003A2F6D" w:rsidP="0026000A">
      <w:pPr>
        <w:pStyle w:val="1"/>
        <w:rPr>
          <w:szCs w:val="28"/>
        </w:rPr>
      </w:pPr>
      <w:r>
        <w:rPr>
          <w:szCs w:val="28"/>
        </w:rPr>
        <w:t>- СанПиН 2.1.5.980-00 «Гигиенические требования к охране поверхностных вод»;</w:t>
      </w:r>
    </w:p>
    <w:p w:rsidR="003A2F6D" w:rsidRDefault="003A2F6D" w:rsidP="0026000A">
      <w:pPr>
        <w:pStyle w:val="1"/>
        <w:rPr>
          <w:szCs w:val="28"/>
        </w:rPr>
      </w:pPr>
      <w:r>
        <w:rPr>
          <w:szCs w:val="28"/>
        </w:rPr>
        <w:t>- СанПиН 2.1.7.1287-03 «Санитарно-эпидемиологические требования к качеству почвы»;</w:t>
      </w:r>
    </w:p>
    <w:p w:rsidR="003A2F6D" w:rsidRDefault="003A2F6D" w:rsidP="0026000A">
      <w:pPr>
        <w:pStyle w:val="1"/>
        <w:rPr>
          <w:szCs w:val="28"/>
        </w:rPr>
      </w:pPr>
      <w:r>
        <w:rPr>
          <w:szCs w:val="28"/>
        </w:rPr>
        <w:t>- СанПиН 2.1.1279-03 «Гигиенически требования к размещению, устройству и содержанию кладбищ, зданий и сооружений похоронного назначения»;</w:t>
      </w:r>
    </w:p>
    <w:p w:rsidR="003A2F6D" w:rsidRDefault="003A2F6D" w:rsidP="0026000A">
      <w:pPr>
        <w:pStyle w:val="1"/>
        <w:rPr>
          <w:szCs w:val="28"/>
        </w:rPr>
      </w:pPr>
      <w:r>
        <w:rPr>
          <w:szCs w:val="28"/>
        </w:rPr>
        <w:t>- СанПиН 42-128-4690-88 «Санитарные правила содержания территории населенных мест»;</w:t>
      </w:r>
    </w:p>
    <w:p w:rsidR="003A2F6D" w:rsidRDefault="003A2F6D" w:rsidP="0026000A">
      <w:pPr>
        <w:pStyle w:val="1"/>
        <w:rPr>
          <w:szCs w:val="28"/>
        </w:rPr>
      </w:pPr>
      <w:r>
        <w:rPr>
          <w:szCs w:val="28"/>
        </w:rPr>
        <w:t>- СП 2.1.5.1059-01 «Гигиенические требования к охране подземных вод от загрязнения»;</w:t>
      </w:r>
    </w:p>
    <w:p w:rsidR="003A2F6D" w:rsidRDefault="003A2F6D" w:rsidP="0026000A">
      <w:pPr>
        <w:pStyle w:val="1"/>
        <w:rPr>
          <w:szCs w:val="28"/>
        </w:rPr>
      </w:pPr>
      <w:r>
        <w:rPr>
          <w:szCs w:val="28"/>
        </w:rPr>
        <w:t>- СН 2.2.4/2.1.8.562-96 «Шум на рабочих местах, в помещениях общественных зданий и на территории жилой застройки»;</w:t>
      </w:r>
    </w:p>
    <w:p w:rsidR="003A2F6D" w:rsidRDefault="003A2F6D" w:rsidP="0026000A">
      <w:pPr>
        <w:pStyle w:val="1"/>
        <w:rPr>
          <w:szCs w:val="28"/>
        </w:rPr>
      </w:pPr>
      <w:r>
        <w:rPr>
          <w:szCs w:val="28"/>
        </w:rPr>
        <w:t>- СП 2.1.7.1038-01 «Гигиенические требования к устройству и содержанию полигонов для твердых бытовых отходов»;</w:t>
      </w:r>
    </w:p>
    <w:p w:rsidR="003A2F6D" w:rsidRDefault="003A2F6D" w:rsidP="0026000A">
      <w:pPr>
        <w:pStyle w:val="1"/>
        <w:rPr>
          <w:szCs w:val="28"/>
        </w:rPr>
      </w:pPr>
      <w:r>
        <w:rPr>
          <w:szCs w:val="28"/>
        </w:rPr>
        <w:t>- СНиП 23-03-2003 «Защита от шума»;</w:t>
      </w:r>
    </w:p>
    <w:p w:rsidR="003A2F6D" w:rsidRDefault="003A2F6D" w:rsidP="0026000A">
      <w:pPr>
        <w:pStyle w:val="1"/>
        <w:rPr>
          <w:szCs w:val="28"/>
        </w:rPr>
      </w:pPr>
      <w:r>
        <w:rPr>
          <w:szCs w:val="28"/>
        </w:rPr>
        <w:t>- СНиП 2.07.01-89* «Планировка и застройка городских и сельских поселений»;</w:t>
      </w:r>
    </w:p>
    <w:p w:rsidR="003A2F6D" w:rsidRDefault="003A2F6D" w:rsidP="0026000A">
      <w:pPr>
        <w:pStyle w:val="1"/>
        <w:rPr>
          <w:szCs w:val="28"/>
        </w:rPr>
      </w:pPr>
      <w:r>
        <w:rPr>
          <w:szCs w:val="28"/>
        </w:rPr>
        <w:t>- СНиП 2.05.06-85 «Магистральные трубопроводы»;</w:t>
      </w:r>
    </w:p>
    <w:p w:rsidR="003A2F6D" w:rsidRDefault="003A2F6D" w:rsidP="0026000A">
      <w:pPr>
        <w:pStyle w:val="1"/>
        <w:rPr>
          <w:szCs w:val="28"/>
        </w:rPr>
      </w:pPr>
      <w:r>
        <w:rPr>
          <w:szCs w:val="28"/>
        </w:rPr>
        <w:t>- СНиП 2.04.02-84 «Водоснабжение. Наружные сети и сооружения»;</w:t>
      </w:r>
    </w:p>
    <w:p w:rsidR="003A2F6D" w:rsidRDefault="003A2F6D" w:rsidP="0026000A">
      <w:pPr>
        <w:pStyle w:val="1"/>
        <w:rPr>
          <w:szCs w:val="28"/>
        </w:rPr>
      </w:pPr>
      <w:r>
        <w:rPr>
          <w:szCs w:val="28"/>
        </w:rPr>
        <w:t>- Правилами устройства электроустановок;</w:t>
      </w:r>
    </w:p>
    <w:p w:rsidR="003A2F6D" w:rsidRDefault="003A2F6D" w:rsidP="0026000A">
      <w:pPr>
        <w:pStyle w:val="1"/>
        <w:rPr>
          <w:szCs w:val="28"/>
        </w:rPr>
      </w:pPr>
      <w:r>
        <w:rPr>
          <w:szCs w:val="28"/>
        </w:rPr>
        <w:t>- Ветеринарно-санитарными правилами сбора, утилизации и уничтожения биологических отходов;</w:t>
      </w:r>
    </w:p>
    <w:p w:rsidR="003A2F6D" w:rsidRDefault="003A2F6D" w:rsidP="0026000A">
      <w:pPr>
        <w:pStyle w:val="1"/>
        <w:rPr>
          <w:szCs w:val="28"/>
        </w:rPr>
      </w:pPr>
      <w:r>
        <w:rPr>
          <w:szCs w:val="28"/>
        </w:rPr>
        <w:t>- Инструкцией о ветеринарно-санитарных требованиях при проведении строительных, агро-мелиоративных и других земляных работ;</w:t>
      </w:r>
    </w:p>
    <w:p w:rsidR="003A2F6D" w:rsidRDefault="003A2F6D" w:rsidP="0026000A">
      <w:pPr>
        <w:pStyle w:val="1"/>
        <w:rPr>
          <w:szCs w:val="28"/>
        </w:rPr>
      </w:pPr>
      <w:r>
        <w:rPr>
          <w:szCs w:val="28"/>
        </w:rPr>
        <w:t>- Положением об оценке воздействия намечаемой хозяйственной или иной деятельности на окружающую среду в Российской Федерации (№372 от 16.05.2000 г.).</w:t>
      </w:r>
    </w:p>
    <w:p w:rsidR="003A2F6D" w:rsidRDefault="003A2F6D" w:rsidP="0026000A">
      <w:pPr>
        <w:pStyle w:val="1"/>
        <w:rPr>
          <w:szCs w:val="28"/>
        </w:rPr>
      </w:pPr>
      <w:r>
        <w:rPr>
          <w:bCs/>
          <w:szCs w:val="24"/>
        </w:rPr>
        <w:t>Санитарная классификация существующих предприятий выполнена по СанПиН 2.2.1/2.1.1.1200-03 «Санитарно-защитные зоны и санитарная классификация предприятий, сооружений и иных объектов.</w:t>
      </w:r>
    </w:p>
    <w:p w:rsidR="003A2F6D" w:rsidRDefault="003A2F6D" w:rsidP="0026000A">
      <w:pPr>
        <w:pStyle w:val="4"/>
        <w:rPr>
          <w:b w:val="0"/>
        </w:rPr>
      </w:pPr>
      <w:r>
        <w:rPr>
          <w:b w:val="0"/>
        </w:rPr>
        <w:t>Разработка настоящей Программы проводится в соответствии с действующими законами РФ, нормативными документами и местными территориальными актами, в том числе учтены требования таких документов как:</w:t>
      </w:r>
    </w:p>
    <w:p w:rsidR="003A2F6D" w:rsidRDefault="003A2F6D" w:rsidP="0026000A">
      <w:pPr>
        <w:pStyle w:val="4"/>
        <w:rPr>
          <w:b w:val="0"/>
        </w:rPr>
      </w:pPr>
      <w:r>
        <w:rPr>
          <w:b w:val="0"/>
        </w:rPr>
        <w:t>- Градостроительный кодекс Российской Федерации от 29.12.2004г. № 190-ФЗ;</w:t>
      </w:r>
    </w:p>
    <w:p w:rsidR="003A2F6D" w:rsidRDefault="003A2F6D" w:rsidP="0026000A">
      <w:pPr>
        <w:pStyle w:val="4"/>
        <w:rPr>
          <w:b w:val="0"/>
        </w:rPr>
      </w:pPr>
      <w:r>
        <w:rPr>
          <w:b w:val="0"/>
        </w:rPr>
        <w:t>- Земельный Кодекс Российской Федерации № 136-ФЗ;</w:t>
      </w:r>
    </w:p>
    <w:p w:rsidR="003A2F6D" w:rsidRDefault="003A2F6D" w:rsidP="0026000A">
      <w:pPr>
        <w:pStyle w:val="4"/>
        <w:rPr>
          <w:b w:val="0"/>
        </w:rPr>
      </w:pPr>
      <w:r>
        <w:rPr>
          <w:b w:val="0"/>
        </w:rPr>
        <w:t>- Лесной кодекс Российской Федерации от 4 декабря 2006 года № 200-ФЗ;</w:t>
      </w:r>
    </w:p>
    <w:p w:rsidR="003A2F6D" w:rsidRDefault="003A2F6D" w:rsidP="0026000A">
      <w:pPr>
        <w:pStyle w:val="4"/>
        <w:rPr>
          <w:b w:val="0"/>
        </w:rPr>
      </w:pPr>
      <w:r>
        <w:rPr>
          <w:b w:val="0"/>
        </w:rPr>
        <w:t>- Водный кодекс Российской Федерации от 3 июня 2006 года № 74-ФЗ;</w:t>
      </w:r>
    </w:p>
    <w:p w:rsidR="003A2F6D" w:rsidRDefault="003A2F6D" w:rsidP="0026000A">
      <w:pPr>
        <w:pStyle w:val="4"/>
        <w:rPr>
          <w:b w:val="0"/>
        </w:rPr>
      </w:pPr>
      <w:r>
        <w:rPr>
          <w:b w:val="0"/>
        </w:rPr>
        <w:t>- Федеральный закон «Об охране окружающей среды» от 10 января 2002 года N 7-ФЗ СП 2.1.7.1038-01 «Гигиенические требования к устройству и содержанию полигонов для твердых бытовых отходов»;</w:t>
      </w:r>
    </w:p>
    <w:p w:rsidR="003A2F6D" w:rsidRDefault="003A2F6D" w:rsidP="0026000A">
      <w:pPr>
        <w:pStyle w:val="4"/>
        <w:rPr>
          <w:b w:val="0"/>
        </w:rPr>
      </w:pPr>
      <w:r>
        <w:rPr>
          <w:b w:val="0"/>
        </w:rPr>
        <w:t>- Федеральный закон «О переводе земель или земельных участков из одной категории в другую» от 21 декабря 2004 г. № 172-ФЗ;</w:t>
      </w:r>
    </w:p>
    <w:p w:rsidR="003A2F6D" w:rsidRDefault="003A2F6D" w:rsidP="0026000A">
      <w:pPr>
        <w:pStyle w:val="4"/>
        <w:rPr>
          <w:b w:val="0"/>
        </w:rPr>
      </w:pPr>
      <w:r>
        <w:rPr>
          <w:b w:val="0"/>
        </w:rPr>
        <w:t>- СанПиН 2.2.1/2.1.1.1200-03 «Санитарно-защитные зоны и санитарная классификация предприятий, сооружений и иных объектов»;</w:t>
      </w:r>
    </w:p>
    <w:p w:rsidR="003A2F6D" w:rsidRDefault="003A2F6D" w:rsidP="0026000A">
      <w:pPr>
        <w:pStyle w:val="4"/>
        <w:rPr>
          <w:b w:val="0"/>
        </w:rPr>
      </w:pPr>
      <w:r>
        <w:rPr>
          <w:b w:val="0"/>
        </w:rPr>
        <w:t>- СанПиН 2.1.4.1110-02 «Зоны санитарной охраны источников водоснабжения и водопроводов питьевого назначения»;</w:t>
      </w:r>
    </w:p>
    <w:p w:rsidR="003A2F6D" w:rsidRDefault="003A2F6D" w:rsidP="0026000A">
      <w:pPr>
        <w:pStyle w:val="4"/>
        <w:rPr>
          <w:b w:val="0"/>
        </w:rPr>
      </w:pPr>
      <w:r>
        <w:rPr>
          <w:b w:val="0"/>
        </w:rPr>
        <w:t>- СНиП 2.07.01-89* «Градостроительство. Планировка и застройка городских и сельских поселений»;</w:t>
      </w:r>
    </w:p>
    <w:p w:rsidR="003A2F6D" w:rsidRDefault="003A2F6D" w:rsidP="0026000A">
      <w:pPr>
        <w:pStyle w:val="4"/>
        <w:rPr>
          <w:b w:val="0"/>
        </w:rPr>
      </w:pPr>
      <w:r>
        <w:rPr>
          <w:b w:val="0"/>
        </w:rPr>
        <w:t>- СНиП 2.04.02-84* «Водоснабжение. Наружные сети и сооружения»;</w:t>
      </w:r>
    </w:p>
    <w:p w:rsidR="003A2F6D" w:rsidRDefault="003A2F6D" w:rsidP="0026000A">
      <w:pPr>
        <w:pStyle w:val="4"/>
        <w:rPr>
          <w:b w:val="0"/>
        </w:rPr>
      </w:pPr>
      <w:r>
        <w:rPr>
          <w:b w:val="0"/>
        </w:rPr>
        <w:t>- СНиП 2.04.03-85 «Канализация. Наружные сети и сооружения»;</w:t>
      </w:r>
    </w:p>
    <w:p w:rsidR="003A2F6D" w:rsidRDefault="003A2F6D" w:rsidP="0026000A">
      <w:pPr>
        <w:pStyle w:val="4"/>
        <w:rPr>
          <w:b w:val="0"/>
        </w:rPr>
      </w:pPr>
      <w:r>
        <w:rPr>
          <w:b w:val="0"/>
        </w:rPr>
        <w:t>- СНиП 41-02-2003 «Тепловые сети»;</w:t>
      </w:r>
    </w:p>
    <w:p w:rsidR="003A2F6D" w:rsidRDefault="003A2F6D" w:rsidP="0026000A">
      <w:pPr>
        <w:pStyle w:val="4"/>
        <w:rPr>
          <w:b w:val="0"/>
        </w:rPr>
      </w:pPr>
      <w:r>
        <w:rPr>
          <w:b w:val="0"/>
        </w:rPr>
        <w:t>- РД 34.20.185-94 «Инструкция по проектированию городских электрических сетей»;</w:t>
      </w:r>
    </w:p>
    <w:p w:rsidR="003A2F6D" w:rsidRDefault="003A2F6D" w:rsidP="0026000A">
      <w:pPr>
        <w:pStyle w:val="4"/>
        <w:rPr>
          <w:b w:val="0"/>
        </w:rPr>
      </w:pPr>
      <w:r>
        <w:rPr>
          <w:b w:val="0"/>
        </w:rPr>
        <w:t>- СП 2.1.7.1038-01 Гигиенические требования к устройству и содержанию полигонов для твердых бытовых отходов;</w:t>
      </w:r>
    </w:p>
    <w:p w:rsidR="003A2F6D" w:rsidRDefault="003A2F6D" w:rsidP="0026000A">
      <w:pPr>
        <w:pStyle w:val="4"/>
        <w:rPr>
          <w:b w:val="0"/>
        </w:rPr>
      </w:pPr>
      <w:r>
        <w:rPr>
          <w:b w:val="0"/>
        </w:rPr>
        <w:t>- НПБ 101-95 «Нормы проектирования объектов пожарной охраны».</w:t>
      </w:r>
    </w:p>
    <w:p w:rsidR="003A2F6D" w:rsidRDefault="003A2F6D" w:rsidP="0026000A">
      <w:pPr>
        <w:pStyle w:val="4"/>
        <w:rPr>
          <w:b w:val="0"/>
        </w:rPr>
      </w:pPr>
      <w:r>
        <w:rPr>
          <w:b w:val="0"/>
        </w:rPr>
        <w:t>Была определена градостроительная возможность, в первую очередь, использования муниципальных земель для целей строительства без нарушения экологического равновесия с определением границ водоохранных зон, границ охранных и санитарно-защитных зон существующих и проектируемых объектов производственного и коммунального назначения.</w:t>
      </w:r>
    </w:p>
    <w:p w:rsidR="003A2F6D" w:rsidRDefault="003A2F6D" w:rsidP="0026000A">
      <w:pPr>
        <w:pStyle w:val="4"/>
        <w:rPr>
          <w:b w:val="0"/>
        </w:rPr>
      </w:pPr>
      <w:r>
        <w:rPr>
          <w:b w:val="0"/>
        </w:rPr>
        <w:t>Базовая градостроительная документация:</w:t>
      </w:r>
    </w:p>
    <w:p w:rsidR="003A2F6D" w:rsidRDefault="003A2F6D" w:rsidP="0026000A">
      <w:pPr>
        <w:pStyle w:val="4"/>
        <w:rPr>
          <w:b w:val="0"/>
        </w:rPr>
      </w:pPr>
      <w:r>
        <w:rPr>
          <w:b w:val="0"/>
        </w:rPr>
        <w:t>- Схема территориального планирования Республики Мордовия (институт ФГУП РосНИПИУрбанистики, 2007-2008 гг.</w:t>
      </w:r>
    </w:p>
    <w:p w:rsidR="003A2F6D" w:rsidRDefault="003A2F6D" w:rsidP="0026000A">
      <w:pPr>
        <w:pStyle w:val="4"/>
        <w:ind w:left="709" w:right="0" w:hanging="709"/>
        <w:rPr>
          <w:b w:val="0"/>
        </w:rPr>
      </w:pPr>
    </w:p>
    <w:p w:rsidR="003A2F6D" w:rsidRPr="005B7ADE" w:rsidRDefault="003A2F6D" w:rsidP="0026000A">
      <w:pPr>
        <w:pStyle w:val="Heading2"/>
        <w:rPr>
          <w:rFonts w:cs="Times New Roman"/>
          <w:i/>
        </w:rPr>
      </w:pPr>
      <w:bookmarkStart w:id="94" w:name="_Toc469393893"/>
      <w:bookmarkStart w:id="95" w:name="_Toc469394559"/>
      <w:bookmarkStart w:id="96" w:name="_Toc470093236"/>
      <w:bookmarkStart w:id="97" w:name="_Toc470617044"/>
      <w:bookmarkStart w:id="98" w:name="_Toc471807125"/>
      <w:r w:rsidRPr="005B7ADE">
        <w:rPr>
          <w:rFonts w:cs="Times New Roman"/>
        </w:rPr>
        <w:t>5.2. Показатели надежности систем ресурсообеспечения</w:t>
      </w:r>
      <w:bookmarkEnd w:id="94"/>
      <w:bookmarkEnd w:id="95"/>
      <w:bookmarkEnd w:id="96"/>
      <w:bookmarkEnd w:id="97"/>
      <w:bookmarkEnd w:id="98"/>
    </w:p>
    <w:p w:rsidR="003A2F6D" w:rsidRDefault="003A2F6D" w:rsidP="0026000A">
      <w:pPr>
        <w:pStyle w:val="1"/>
        <w:spacing w:before="200"/>
      </w:pPr>
      <w:r>
        <w:t>Надежность и готовность систем ресурсоснабжения подтверждается ежегодно выдачей паспорта готовности к работе в осенне-зимний период после проверки комиссией по оценке готовности электро- и теплоснабжающих организаций с участием органов исполнительной власти (Ростехнадзора, МЧС).</w:t>
      </w:r>
    </w:p>
    <w:p w:rsidR="003A2F6D" w:rsidRDefault="003A2F6D" w:rsidP="0026000A">
      <w:pPr>
        <w:pStyle w:val="1"/>
      </w:pPr>
      <w:r>
        <w:t>Целевые показатели надежности и бесперебойности водоснабжения и водоотведения устанавливаются в отношении:</w:t>
      </w:r>
    </w:p>
    <w:p w:rsidR="003A2F6D" w:rsidRDefault="003A2F6D" w:rsidP="0026000A">
      <w:pPr>
        <w:pStyle w:val="1"/>
      </w:pPr>
      <w:r>
        <w:t>а) аварийности систем водоснабжения и водоотведения;</w:t>
      </w:r>
    </w:p>
    <w:p w:rsidR="003A2F6D" w:rsidRDefault="003A2F6D" w:rsidP="0026000A">
      <w:pPr>
        <w:pStyle w:val="1"/>
      </w:pPr>
      <w:r>
        <w:t>б) продолжительности перерывов водоснабжения и водоотведения.</w:t>
      </w:r>
    </w:p>
    <w:p w:rsidR="003A2F6D" w:rsidRDefault="003A2F6D" w:rsidP="0026000A">
      <w:pPr>
        <w:pStyle w:val="1"/>
      </w:pPr>
      <w:r>
        <w:t>Целевые показатели надежности системы электроснабжения устанавливаются в отношении:</w:t>
      </w:r>
    </w:p>
    <w:p w:rsidR="003A2F6D" w:rsidRDefault="003A2F6D" w:rsidP="0026000A">
      <w:pPr>
        <w:pStyle w:val="1"/>
      </w:pPr>
      <w:r>
        <w:t>а) нормативное состояние сетей электроснабжения;</w:t>
      </w:r>
    </w:p>
    <w:p w:rsidR="003A2F6D" w:rsidRDefault="003A2F6D" w:rsidP="0026000A">
      <w:pPr>
        <w:pStyle w:val="1"/>
      </w:pPr>
      <w:r>
        <w:t>б) бесперебойность подачи электроэнергии;</w:t>
      </w:r>
    </w:p>
    <w:p w:rsidR="003A2F6D" w:rsidRDefault="003A2F6D" w:rsidP="0026000A">
      <w:pPr>
        <w:pStyle w:val="1"/>
      </w:pPr>
      <w:r>
        <w:t>в) обеспеченность населения в полном объеме отпускаемого электричества.</w:t>
      </w:r>
    </w:p>
    <w:p w:rsidR="003A2F6D" w:rsidRDefault="003A2F6D" w:rsidP="0026000A">
      <w:pPr>
        <w:pStyle w:val="1"/>
      </w:pPr>
      <w:r>
        <w:t>Целевые показатели надежности системы газоснабжения устанавливаются в отношении:</w:t>
      </w:r>
    </w:p>
    <w:p w:rsidR="003A2F6D" w:rsidRDefault="003A2F6D" w:rsidP="0026000A">
      <w:pPr>
        <w:pStyle w:val="1"/>
      </w:pPr>
      <w:r>
        <w:t>а) нормативное состояние оборудования и сетей распределительного газопровода;</w:t>
      </w:r>
    </w:p>
    <w:p w:rsidR="003A2F6D" w:rsidRDefault="003A2F6D" w:rsidP="0026000A">
      <w:pPr>
        <w:pStyle w:val="1"/>
      </w:pPr>
      <w:r>
        <w:t>б) бесперебойность подачи газа;</w:t>
      </w:r>
    </w:p>
    <w:p w:rsidR="003A2F6D" w:rsidRDefault="003A2F6D" w:rsidP="0026000A">
      <w:pPr>
        <w:pStyle w:val="1"/>
      </w:pPr>
      <w:r>
        <w:t>в) обеспеченность населения газом в целом по поселению.</w:t>
      </w:r>
    </w:p>
    <w:p w:rsidR="003A2F6D" w:rsidRDefault="003A2F6D" w:rsidP="0026000A">
      <w:r>
        <w:br w:type="page"/>
      </w:r>
    </w:p>
    <w:p w:rsidR="003A2F6D" w:rsidRPr="00021B63" w:rsidRDefault="003A2F6D" w:rsidP="0026000A">
      <w:pPr>
        <w:spacing w:before="240" w:after="0" w:line="360" w:lineRule="auto"/>
        <w:ind w:firstLine="709"/>
        <w:jc w:val="both"/>
        <w:rPr>
          <w:rFonts w:ascii="Times New Roman" w:hAnsi="Times New Roman"/>
          <w:b/>
          <w:bCs/>
          <w:sz w:val="28"/>
          <w:szCs w:val="28"/>
        </w:rPr>
      </w:pPr>
      <w:r w:rsidRPr="00021B63">
        <w:rPr>
          <w:rFonts w:ascii="Times New Roman" w:hAnsi="Times New Roman"/>
          <w:b/>
          <w:bCs/>
          <w:sz w:val="28"/>
          <w:szCs w:val="28"/>
        </w:rPr>
        <w:t>6. Перспективная схема электроснабж</w:t>
      </w:r>
      <w:r>
        <w:rPr>
          <w:rFonts w:ascii="Times New Roman" w:hAnsi="Times New Roman"/>
          <w:b/>
          <w:bCs/>
          <w:sz w:val="28"/>
          <w:szCs w:val="28"/>
        </w:rPr>
        <w:t>ения</w:t>
      </w:r>
    </w:p>
    <w:p w:rsidR="003A2F6D" w:rsidRDefault="003A2F6D" w:rsidP="0026000A">
      <w:pPr>
        <w:spacing w:before="240" w:after="0" w:line="360" w:lineRule="auto"/>
        <w:ind w:firstLine="720"/>
        <w:jc w:val="both"/>
        <w:rPr>
          <w:rFonts w:ascii="Times New Roman" w:hAnsi="Times New Roman"/>
          <w:sz w:val="28"/>
          <w:szCs w:val="28"/>
        </w:rPr>
      </w:pPr>
      <w:r w:rsidRPr="00021B63">
        <w:rPr>
          <w:rFonts w:ascii="Times New Roman" w:hAnsi="Times New Roman"/>
          <w:sz w:val="28"/>
          <w:szCs w:val="28"/>
        </w:rPr>
        <w:t>Существующая схема высоковольтных электрических сетей обеспечивает надёжное электроснабжение поселения. Техническое состояние электрических сетей поселения удовлетворительное. Основной проблемой является изношенность распред</w:t>
      </w:r>
      <w:r>
        <w:rPr>
          <w:rFonts w:ascii="Times New Roman" w:hAnsi="Times New Roman"/>
          <w:sz w:val="28"/>
          <w:szCs w:val="28"/>
        </w:rPr>
        <w:t>елительных электрических сетей.</w:t>
      </w:r>
    </w:p>
    <w:p w:rsidR="003A2F6D" w:rsidRDefault="003A2F6D" w:rsidP="0026000A">
      <w:pPr>
        <w:spacing w:after="0" w:line="360" w:lineRule="auto"/>
        <w:ind w:firstLine="720"/>
        <w:jc w:val="both"/>
        <w:rPr>
          <w:rFonts w:ascii="Times New Roman" w:hAnsi="Times New Roman"/>
          <w:sz w:val="28"/>
          <w:szCs w:val="28"/>
        </w:rPr>
      </w:pPr>
      <w:r w:rsidRPr="00021B63">
        <w:rPr>
          <w:rFonts w:ascii="Times New Roman" w:hAnsi="Times New Roman"/>
          <w:sz w:val="28"/>
          <w:szCs w:val="28"/>
        </w:rPr>
        <w:t>Проектом предусматривается сохранение существующей схемы электроснабжения.</w:t>
      </w:r>
      <w:r>
        <w:rPr>
          <w:rFonts w:ascii="Times New Roman" w:hAnsi="Times New Roman"/>
          <w:sz w:val="28"/>
          <w:szCs w:val="28"/>
        </w:rPr>
        <w:t xml:space="preserve"> Обеспеченность элекроснабжением Архангельско-Голицынского сельского поселения составляет 100%.</w:t>
      </w:r>
    </w:p>
    <w:p w:rsidR="003A2F6D" w:rsidRPr="00021B63" w:rsidRDefault="003A2F6D" w:rsidP="0026000A">
      <w:pPr>
        <w:spacing w:after="0" w:line="360" w:lineRule="auto"/>
        <w:ind w:firstLine="720"/>
        <w:jc w:val="both"/>
        <w:rPr>
          <w:rFonts w:ascii="Times New Roman" w:hAnsi="Times New Roman"/>
          <w:sz w:val="28"/>
          <w:szCs w:val="28"/>
        </w:rPr>
      </w:pPr>
      <w:r>
        <w:rPr>
          <w:rFonts w:ascii="Times New Roman" w:hAnsi="Times New Roman"/>
          <w:sz w:val="28"/>
          <w:szCs w:val="28"/>
        </w:rPr>
        <w:t>Мероприятий по данной системе не разрабатывалось.</w:t>
      </w:r>
    </w:p>
    <w:p w:rsidR="003A2F6D" w:rsidRDefault="003A2F6D" w:rsidP="0026000A">
      <w:r>
        <w:br w:type="page"/>
      </w:r>
    </w:p>
    <w:p w:rsidR="003A2F6D" w:rsidRPr="000468BC" w:rsidRDefault="003A2F6D" w:rsidP="0026000A">
      <w:pPr>
        <w:spacing w:before="240" w:after="0" w:line="360" w:lineRule="auto"/>
        <w:ind w:firstLine="709"/>
        <w:jc w:val="both"/>
        <w:rPr>
          <w:rFonts w:ascii="Times New Roman" w:hAnsi="Times New Roman"/>
          <w:b/>
          <w:sz w:val="28"/>
          <w:szCs w:val="28"/>
        </w:rPr>
      </w:pPr>
      <w:r w:rsidRPr="000468BC">
        <w:rPr>
          <w:rFonts w:ascii="Times New Roman" w:hAnsi="Times New Roman"/>
          <w:b/>
          <w:sz w:val="28"/>
          <w:szCs w:val="28"/>
        </w:rPr>
        <w:t>7. Перспективная схема водоснабжения</w:t>
      </w:r>
    </w:p>
    <w:p w:rsidR="003A2F6D" w:rsidRPr="00DD6D70" w:rsidRDefault="003A2F6D" w:rsidP="0026000A">
      <w:pPr>
        <w:spacing w:before="240" w:after="0" w:line="360" w:lineRule="auto"/>
        <w:ind w:firstLine="709"/>
        <w:jc w:val="both"/>
        <w:rPr>
          <w:rFonts w:ascii="Times New Roman" w:hAnsi="Times New Roman"/>
          <w:sz w:val="28"/>
          <w:szCs w:val="28"/>
        </w:rPr>
      </w:pPr>
      <w:r w:rsidRPr="00DD6D70">
        <w:rPr>
          <w:rFonts w:ascii="Times New Roman" w:hAnsi="Times New Roman"/>
          <w:sz w:val="28"/>
          <w:szCs w:val="28"/>
        </w:rPr>
        <w:t>В качестве напорно-регулируемой емкости используются водонапорные башни. Водоснабжение населенных пунктов осуществляется по следующей схеме: вода из скважин забирается глубинными насосами и подается непосредственно в водопроводную сеть или в водонапорную башню, а из нее в сеть.</w:t>
      </w:r>
    </w:p>
    <w:p w:rsidR="003A2F6D" w:rsidRDefault="003A2F6D" w:rsidP="0026000A">
      <w:pPr>
        <w:spacing w:after="0" w:line="360" w:lineRule="auto"/>
        <w:ind w:firstLine="709"/>
        <w:jc w:val="both"/>
        <w:rPr>
          <w:rFonts w:ascii="Times New Roman" w:hAnsi="Times New Roman"/>
          <w:sz w:val="28"/>
          <w:szCs w:val="28"/>
        </w:rPr>
      </w:pPr>
      <w:r w:rsidRPr="00DD6D70">
        <w:rPr>
          <w:rFonts w:ascii="Times New Roman" w:hAnsi="Times New Roman"/>
          <w:sz w:val="28"/>
          <w:szCs w:val="28"/>
        </w:rPr>
        <w:t>В некоторых населенных пунктах, ввиду малой численности населения, система централизованного водоснабжения не построена, и население для хозяйственно-питьевых</w:t>
      </w:r>
      <w:r>
        <w:rPr>
          <w:rFonts w:ascii="Times New Roman" w:hAnsi="Times New Roman"/>
          <w:sz w:val="28"/>
          <w:szCs w:val="28"/>
        </w:rPr>
        <w:t xml:space="preserve"> </w:t>
      </w:r>
      <w:r w:rsidRPr="00DD6D70">
        <w:rPr>
          <w:rFonts w:ascii="Times New Roman" w:hAnsi="Times New Roman"/>
          <w:sz w:val="28"/>
          <w:szCs w:val="28"/>
        </w:rPr>
        <w:t>целей пользуется колодцами или скважинами, расположенны</w:t>
      </w:r>
      <w:r>
        <w:rPr>
          <w:rFonts w:ascii="Times New Roman" w:hAnsi="Times New Roman"/>
          <w:sz w:val="28"/>
          <w:szCs w:val="28"/>
        </w:rPr>
        <w:t>ми на приусадебных участках.</w:t>
      </w:r>
    </w:p>
    <w:p w:rsidR="003A2F6D" w:rsidRDefault="003A2F6D" w:rsidP="0026000A">
      <w:pPr>
        <w:pStyle w:val="1"/>
        <w:rPr>
          <w:szCs w:val="28"/>
        </w:rPr>
      </w:pPr>
      <w:r>
        <w:rPr>
          <w:szCs w:val="28"/>
        </w:rPr>
        <w:t>Таблица 15 - Сети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2390"/>
        <w:gridCol w:w="1993"/>
        <w:gridCol w:w="1514"/>
        <w:gridCol w:w="1342"/>
        <w:gridCol w:w="1771"/>
      </w:tblGrid>
      <w:tr w:rsidR="003A2F6D" w:rsidRPr="005E75E9" w:rsidTr="003D2635">
        <w:tc>
          <w:tcPr>
            <w:tcW w:w="293"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 п/п</w:t>
            </w:r>
          </w:p>
        </w:tc>
        <w:tc>
          <w:tcPr>
            <w:tcW w:w="1249"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Год ввода в эксплуатацию</w:t>
            </w:r>
          </w:p>
        </w:tc>
        <w:tc>
          <w:tcPr>
            <w:tcW w:w="104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Протяженность, м</w:t>
            </w:r>
          </w:p>
        </w:tc>
        <w:tc>
          <w:tcPr>
            <w:tcW w:w="79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Материал сетей</w:t>
            </w:r>
          </w:p>
        </w:tc>
        <w:tc>
          <w:tcPr>
            <w:tcW w:w="701"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Износ, %</w:t>
            </w:r>
          </w:p>
        </w:tc>
        <w:tc>
          <w:tcPr>
            <w:tcW w:w="925" w:type="pct"/>
          </w:tcPr>
          <w:p w:rsidR="003A2F6D" w:rsidRPr="005E75E9" w:rsidRDefault="003A2F6D" w:rsidP="003D2635">
            <w:pPr>
              <w:spacing w:after="0" w:line="240" w:lineRule="auto"/>
              <w:jc w:val="center"/>
              <w:rPr>
                <w:rFonts w:ascii="Times New Roman" w:hAnsi="Times New Roman"/>
                <w:b/>
                <w:sz w:val="24"/>
                <w:szCs w:val="24"/>
              </w:rPr>
            </w:pPr>
            <w:r w:rsidRPr="005E75E9">
              <w:rPr>
                <w:rFonts w:ascii="Times New Roman" w:hAnsi="Times New Roman"/>
                <w:b/>
                <w:sz w:val="24"/>
                <w:szCs w:val="24"/>
              </w:rPr>
              <w:t>Диаметр трубопровода, м</w:t>
            </w:r>
          </w:p>
        </w:tc>
      </w:tr>
      <w:tr w:rsidR="003A2F6D" w:rsidRPr="005E75E9" w:rsidTr="003D2635">
        <w:tc>
          <w:tcPr>
            <w:tcW w:w="293"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w:t>
            </w:r>
          </w:p>
        </w:tc>
        <w:tc>
          <w:tcPr>
            <w:tcW w:w="1249"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1974</w:t>
            </w:r>
          </w:p>
        </w:tc>
        <w:tc>
          <w:tcPr>
            <w:tcW w:w="104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4,3</w:t>
            </w:r>
          </w:p>
        </w:tc>
        <w:tc>
          <w:tcPr>
            <w:tcW w:w="79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чугун</w:t>
            </w:r>
          </w:p>
        </w:tc>
        <w:tc>
          <w:tcPr>
            <w:tcW w:w="701"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100</w:t>
            </w:r>
          </w:p>
        </w:tc>
        <w:tc>
          <w:tcPr>
            <w:tcW w:w="925" w:type="pct"/>
          </w:tcPr>
          <w:p w:rsidR="003A2F6D" w:rsidRPr="005E75E9" w:rsidRDefault="003A2F6D" w:rsidP="003D2635">
            <w:pPr>
              <w:spacing w:after="0" w:line="240" w:lineRule="auto"/>
              <w:jc w:val="center"/>
              <w:rPr>
                <w:rFonts w:ascii="Times New Roman" w:hAnsi="Times New Roman"/>
                <w:sz w:val="24"/>
                <w:szCs w:val="24"/>
              </w:rPr>
            </w:pPr>
            <w:r w:rsidRPr="005E75E9">
              <w:rPr>
                <w:rFonts w:ascii="Times New Roman" w:hAnsi="Times New Roman"/>
                <w:sz w:val="24"/>
                <w:szCs w:val="24"/>
              </w:rPr>
              <w:t>100</w:t>
            </w:r>
          </w:p>
        </w:tc>
      </w:tr>
    </w:tbl>
    <w:p w:rsidR="003A2F6D" w:rsidRDefault="003A2F6D" w:rsidP="0026000A">
      <w:pPr>
        <w:pStyle w:val="1"/>
        <w:rPr>
          <w:szCs w:val="28"/>
        </w:rPr>
      </w:pPr>
    </w:p>
    <w:p w:rsidR="003A2F6D" w:rsidRDefault="003A2F6D" w:rsidP="0026000A">
      <w:pPr>
        <w:pStyle w:val="1"/>
        <w:rPr>
          <w:szCs w:val="28"/>
        </w:rPr>
      </w:pPr>
      <w:r>
        <w:rPr>
          <w:szCs w:val="28"/>
        </w:rPr>
        <w:t>Программой разрабатывалось мероприятие по реконструкции сети водоснабжения данного поселения общей протяженностью 4300 м.</w:t>
      </w:r>
    </w:p>
    <w:p w:rsidR="003A2F6D" w:rsidRDefault="003A2F6D" w:rsidP="0026000A">
      <w:r>
        <w:br w:type="page"/>
      </w:r>
    </w:p>
    <w:p w:rsidR="003A2F6D" w:rsidRPr="003B7690" w:rsidRDefault="003A2F6D" w:rsidP="0026000A">
      <w:pPr>
        <w:spacing w:line="360" w:lineRule="auto"/>
        <w:jc w:val="center"/>
        <w:rPr>
          <w:rFonts w:ascii="Times New Roman" w:hAnsi="Times New Roman"/>
          <w:b/>
          <w:sz w:val="28"/>
          <w:szCs w:val="28"/>
        </w:rPr>
      </w:pPr>
      <w:r w:rsidRPr="003B7690">
        <w:rPr>
          <w:rFonts w:ascii="Times New Roman" w:hAnsi="Times New Roman"/>
          <w:b/>
          <w:sz w:val="28"/>
          <w:szCs w:val="28"/>
        </w:rPr>
        <w:t>Программа инвестиционных проектов развития системы водоснабжения Архангельско-Голицынского сельского поселения на 2018-2028 годы (в ценах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795"/>
        <w:gridCol w:w="1795"/>
        <w:gridCol w:w="1611"/>
        <w:gridCol w:w="1526"/>
        <w:gridCol w:w="1481"/>
        <w:gridCol w:w="2102"/>
      </w:tblGrid>
      <w:tr w:rsidR="003A2F6D" w:rsidRPr="005E75E9" w:rsidTr="003D2635">
        <w:tc>
          <w:tcPr>
            <w:tcW w:w="268" w:type="pct"/>
            <w:vAlign w:val="center"/>
          </w:tcPr>
          <w:p w:rsidR="003A2F6D" w:rsidRPr="005E75E9" w:rsidRDefault="003A2F6D" w:rsidP="003D2635">
            <w:pPr>
              <w:spacing w:after="0"/>
              <w:jc w:val="center"/>
              <w:outlineLvl w:val="2"/>
              <w:rPr>
                <w:rFonts w:ascii="Times New Roman" w:hAnsi="Times New Roman"/>
                <w:b/>
                <w:bCs/>
                <w:sz w:val="24"/>
                <w:szCs w:val="24"/>
              </w:rPr>
            </w:pPr>
            <w:bookmarkStart w:id="99" w:name="_Toc471807157"/>
            <w:bookmarkStart w:id="100" w:name="_Toc471894228"/>
            <w:r w:rsidRPr="005E75E9">
              <w:rPr>
                <w:rFonts w:ascii="Times New Roman" w:hAnsi="Times New Roman"/>
                <w:b/>
                <w:bCs/>
                <w:sz w:val="24"/>
                <w:szCs w:val="24"/>
              </w:rPr>
              <w:t>№ п/п</w:t>
            </w:r>
            <w:bookmarkEnd w:id="99"/>
            <w:bookmarkEnd w:id="100"/>
          </w:p>
        </w:tc>
        <w:tc>
          <w:tcPr>
            <w:tcW w:w="82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01" w:name="_Toc471807158"/>
            <w:bookmarkStart w:id="102" w:name="_Toc471894229"/>
            <w:r w:rsidRPr="005E75E9">
              <w:rPr>
                <w:rFonts w:ascii="Times New Roman" w:hAnsi="Times New Roman"/>
                <w:b/>
                <w:bCs/>
                <w:sz w:val="24"/>
                <w:szCs w:val="24"/>
              </w:rPr>
              <w:t>Описание проекта</w:t>
            </w:r>
            <w:bookmarkEnd w:id="101"/>
            <w:bookmarkEnd w:id="102"/>
          </w:p>
        </w:tc>
        <w:tc>
          <w:tcPr>
            <w:tcW w:w="82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03" w:name="_Toc471807159"/>
            <w:bookmarkStart w:id="104" w:name="_Toc471894230"/>
            <w:r w:rsidRPr="005E75E9">
              <w:rPr>
                <w:rFonts w:ascii="Times New Roman" w:hAnsi="Times New Roman"/>
                <w:b/>
                <w:bCs/>
                <w:sz w:val="24"/>
                <w:szCs w:val="24"/>
              </w:rPr>
              <w:t>Цель проекта</w:t>
            </w:r>
            <w:bookmarkEnd w:id="103"/>
            <w:bookmarkEnd w:id="104"/>
          </w:p>
        </w:tc>
        <w:tc>
          <w:tcPr>
            <w:tcW w:w="740"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05" w:name="_Toc471807160"/>
            <w:bookmarkStart w:id="106" w:name="_Toc471894231"/>
            <w:r w:rsidRPr="005E75E9">
              <w:rPr>
                <w:rFonts w:ascii="Times New Roman" w:hAnsi="Times New Roman"/>
                <w:b/>
                <w:bCs/>
                <w:sz w:val="24"/>
                <w:szCs w:val="24"/>
              </w:rPr>
              <w:t>Технические параметры проекта</w:t>
            </w:r>
            <w:bookmarkEnd w:id="105"/>
            <w:bookmarkEnd w:id="106"/>
          </w:p>
        </w:tc>
        <w:tc>
          <w:tcPr>
            <w:tcW w:w="702"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07" w:name="_Toc471807161"/>
            <w:bookmarkStart w:id="108" w:name="_Toc471894232"/>
            <w:r w:rsidRPr="005E75E9">
              <w:rPr>
                <w:rFonts w:ascii="Times New Roman" w:hAnsi="Times New Roman"/>
                <w:b/>
                <w:bCs/>
                <w:sz w:val="24"/>
                <w:szCs w:val="24"/>
              </w:rPr>
              <w:t>Затраты на реализацию проекта (тыс. руб)</w:t>
            </w:r>
            <w:bookmarkEnd w:id="107"/>
            <w:bookmarkEnd w:id="108"/>
          </w:p>
        </w:tc>
        <w:tc>
          <w:tcPr>
            <w:tcW w:w="682"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09" w:name="_Toc471807162"/>
            <w:bookmarkStart w:id="110" w:name="_Toc471894233"/>
            <w:r w:rsidRPr="005E75E9">
              <w:rPr>
                <w:rFonts w:ascii="Times New Roman" w:hAnsi="Times New Roman"/>
                <w:b/>
                <w:bCs/>
                <w:sz w:val="24"/>
                <w:szCs w:val="24"/>
              </w:rPr>
              <w:t>Срок реализации проекта</w:t>
            </w:r>
            <w:bookmarkEnd w:id="109"/>
            <w:bookmarkEnd w:id="110"/>
          </w:p>
        </w:tc>
        <w:tc>
          <w:tcPr>
            <w:tcW w:w="961"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11" w:name="_Toc471807163"/>
            <w:bookmarkStart w:id="112" w:name="_Toc471894234"/>
            <w:r w:rsidRPr="005E75E9">
              <w:rPr>
                <w:rFonts w:ascii="Times New Roman" w:hAnsi="Times New Roman"/>
                <w:b/>
                <w:bCs/>
                <w:sz w:val="24"/>
                <w:szCs w:val="24"/>
              </w:rPr>
              <w:t>Предполагаемый источник финансирования</w:t>
            </w:r>
            <w:bookmarkEnd w:id="111"/>
            <w:bookmarkEnd w:id="112"/>
          </w:p>
        </w:tc>
      </w:tr>
      <w:tr w:rsidR="003A2F6D" w:rsidRPr="005E75E9" w:rsidTr="003D2635">
        <w:tc>
          <w:tcPr>
            <w:tcW w:w="268"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13" w:name="_Toc471807164"/>
            <w:bookmarkStart w:id="114" w:name="_Toc471894235"/>
            <w:r w:rsidRPr="005E75E9">
              <w:rPr>
                <w:rFonts w:ascii="Times New Roman" w:hAnsi="Times New Roman"/>
                <w:b/>
                <w:bCs/>
                <w:sz w:val="24"/>
                <w:szCs w:val="24"/>
              </w:rPr>
              <w:t>1</w:t>
            </w:r>
            <w:bookmarkEnd w:id="113"/>
            <w:bookmarkEnd w:id="114"/>
          </w:p>
        </w:tc>
        <w:tc>
          <w:tcPr>
            <w:tcW w:w="82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15" w:name="_Toc471807165"/>
            <w:bookmarkStart w:id="116" w:name="_Toc471894236"/>
            <w:r w:rsidRPr="005E75E9">
              <w:rPr>
                <w:rFonts w:ascii="Times New Roman" w:hAnsi="Times New Roman"/>
                <w:b/>
                <w:bCs/>
                <w:sz w:val="24"/>
                <w:szCs w:val="24"/>
              </w:rPr>
              <w:t>2</w:t>
            </w:r>
            <w:bookmarkEnd w:id="115"/>
            <w:bookmarkEnd w:id="116"/>
          </w:p>
        </w:tc>
        <w:tc>
          <w:tcPr>
            <w:tcW w:w="82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17" w:name="_Toc471807166"/>
            <w:bookmarkStart w:id="118" w:name="_Toc471894237"/>
            <w:r w:rsidRPr="005E75E9">
              <w:rPr>
                <w:rFonts w:ascii="Times New Roman" w:hAnsi="Times New Roman"/>
                <w:b/>
                <w:bCs/>
                <w:sz w:val="24"/>
                <w:szCs w:val="24"/>
              </w:rPr>
              <w:t>3</w:t>
            </w:r>
            <w:bookmarkEnd w:id="117"/>
            <w:bookmarkEnd w:id="118"/>
          </w:p>
        </w:tc>
        <w:tc>
          <w:tcPr>
            <w:tcW w:w="740"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19" w:name="_Toc471807167"/>
            <w:bookmarkStart w:id="120" w:name="_Toc471894238"/>
            <w:r w:rsidRPr="005E75E9">
              <w:rPr>
                <w:rFonts w:ascii="Times New Roman" w:hAnsi="Times New Roman"/>
                <w:b/>
                <w:bCs/>
                <w:sz w:val="24"/>
                <w:szCs w:val="24"/>
              </w:rPr>
              <w:t>4</w:t>
            </w:r>
            <w:bookmarkEnd w:id="119"/>
            <w:bookmarkEnd w:id="120"/>
          </w:p>
        </w:tc>
        <w:tc>
          <w:tcPr>
            <w:tcW w:w="702"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21" w:name="_Toc471807168"/>
            <w:bookmarkStart w:id="122" w:name="_Toc471894239"/>
            <w:r w:rsidRPr="005E75E9">
              <w:rPr>
                <w:rFonts w:ascii="Times New Roman" w:hAnsi="Times New Roman"/>
                <w:b/>
                <w:bCs/>
                <w:sz w:val="24"/>
                <w:szCs w:val="24"/>
              </w:rPr>
              <w:t>5</w:t>
            </w:r>
            <w:bookmarkEnd w:id="121"/>
            <w:bookmarkEnd w:id="122"/>
          </w:p>
        </w:tc>
        <w:tc>
          <w:tcPr>
            <w:tcW w:w="682"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23" w:name="_Toc471807169"/>
            <w:bookmarkStart w:id="124" w:name="_Toc471894240"/>
            <w:r w:rsidRPr="005E75E9">
              <w:rPr>
                <w:rFonts w:ascii="Times New Roman" w:hAnsi="Times New Roman"/>
                <w:b/>
                <w:bCs/>
                <w:sz w:val="24"/>
                <w:szCs w:val="24"/>
              </w:rPr>
              <w:t>6</w:t>
            </w:r>
            <w:bookmarkEnd w:id="123"/>
            <w:bookmarkEnd w:id="124"/>
          </w:p>
        </w:tc>
        <w:tc>
          <w:tcPr>
            <w:tcW w:w="961"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25" w:name="_Toc471807170"/>
            <w:bookmarkStart w:id="126" w:name="_Toc471894241"/>
            <w:r w:rsidRPr="005E75E9">
              <w:rPr>
                <w:rFonts w:ascii="Times New Roman" w:hAnsi="Times New Roman"/>
                <w:b/>
                <w:bCs/>
                <w:sz w:val="24"/>
                <w:szCs w:val="24"/>
              </w:rPr>
              <w:t>7</w:t>
            </w:r>
            <w:bookmarkEnd w:id="125"/>
            <w:bookmarkEnd w:id="126"/>
          </w:p>
        </w:tc>
      </w:tr>
      <w:tr w:rsidR="003A2F6D" w:rsidRPr="005E75E9" w:rsidTr="003D2635">
        <w:trPr>
          <w:trHeight w:val="1904"/>
        </w:trPr>
        <w:tc>
          <w:tcPr>
            <w:tcW w:w="268" w:type="pct"/>
            <w:vAlign w:val="center"/>
          </w:tcPr>
          <w:p w:rsidR="003A2F6D" w:rsidRPr="005E75E9" w:rsidRDefault="003A2F6D" w:rsidP="003D2635">
            <w:pPr>
              <w:spacing w:after="0"/>
              <w:jc w:val="center"/>
              <w:outlineLvl w:val="2"/>
              <w:rPr>
                <w:rFonts w:ascii="Times New Roman" w:hAnsi="Times New Roman"/>
                <w:bCs/>
                <w:sz w:val="24"/>
                <w:szCs w:val="24"/>
              </w:rPr>
            </w:pPr>
            <w:bookmarkStart w:id="127" w:name="_Toc471807171"/>
            <w:bookmarkStart w:id="128" w:name="_Toc471894242"/>
            <w:r w:rsidRPr="005E75E9">
              <w:rPr>
                <w:rFonts w:ascii="Times New Roman" w:hAnsi="Times New Roman"/>
                <w:bCs/>
                <w:sz w:val="24"/>
                <w:szCs w:val="24"/>
              </w:rPr>
              <w:t>1</w:t>
            </w:r>
            <w:bookmarkEnd w:id="127"/>
            <w:bookmarkEnd w:id="128"/>
          </w:p>
        </w:tc>
        <w:tc>
          <w:tcPr>
            <w:tcW w:w="823"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Реконструкция сетей водоснабжения</w:t>
            </w:r>
          </w:p>
        </w:tc>
        <w:tc>
          <w:tcPr>
            <w:tcW w:w="823"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Улучшение качества поставляемых услуг в сфере водоснабжения</w:t>
            </w:r>
          </w:p>
        </w:tc>
        <w:tc>
          <w:tcPr>
            <w:tcW w:w="740"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4300 м</w:t>
            </w:r>
          </w:p>
        </w:tc>
        <w:tc>
          <w:tcPr>
            <w:tcW w:w="702"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9423</w:t>
            </w:r>
          </w:p>
        </w:tc>
        <w:tc>
          <w:tcPr>
            <w:tcW w:w="682" w:type="pct"/>
            <w:vAlign w:val="center"/>
          </w:tcPr>
          <w:p w:rsidR="003A2F6D" w:rsidRPr="005E75E9" w:rsidRDefault="003A2F6D" w:rsidP="003D2635">
            <w:pPr>
              <w:spacing w:after="0"/>
              <w:jc w:val="center"/>
              <w:outlineLvl w:val="2"/>
              <w:rPr>
                <w:rFonts w:ascii="Times New Roman" w:hAnsi="Times New Roman"/>
                <w:bCs/>
                <w:sz w:val="24"/>
                <w:szCs w:val="24"/>
              </w:rPr>
            </w:pPr>
            <w:bookmarkStart w:id="129" w:name="_Toc471807176"/>
            <w:bookmarkStart w:id="130" w:name="_Toc471894249"/>
            <w:r w:rsidRPr="005E75E9">
              <w:rPr>
                <w:rFonts w:ascii="Times New Roman" w:hAnsi="Times New Roman"/>
                <w:bCs/>
                <w:sz w:val="24"/>
                <w:szCs w:val="24"/>
              </w:rPr>
              <w:t>2018-2028</w:t>
            </w:r>
            <w:bookmarkEnd w:id="129"/>
            <w:bookmarkEnd w:id="130"/>
          </w:p>
        </w:tc>
        <w:tc>
          <w:tcPr>
            <w:tcW w:w="961" w:type="pct"/>
            <w:vAlign w:val="center"/>
          </w:tcPr>
          <w:p w:rsidR="003A2F6D" w:rsidRPr="005E75E9" w:rsidRDefault="003A2F6D" w:rsidP="003D2635">
            <w:pPr>
              <w:spacing w:after="0"/>
              <w:jc w:val="center"/>
              <w:outlineLvl w:val="2"/>
              <w:rPr>
                <w:rFonts w:ascii="Times New Roman" w:hAnsi="Times New Roman"/>
                <w:bCs/>
                <w:sz w:val="24"/>
                <w:szCs w:val="24"/>
              </w:rPr>
            </w:pPr>
            <w:bookmarkStart w:id="131" w:name="_Toc471807177"/>
            <w:bookmarkStart w:id="132" w:name="_Toc471894250"/>
            <w:r w:rsidRPr="005E75E9">
              <w:rPr>
                <w:rFonts w:ascii="Times New Roman" w:hAnsi="Times New Roman"/>
                <w:bCs/>
                <w:sz w:val="24"/>
                <w:szCs w:val="24"/>
              </w:rPr>
              <w:t>Средства республиканского бюджета</w:t>
            </w:r>
            <w:bookmarkEnd w:id="131"/>
            <w:bookmarkEnd w:id="132"/>
          </w:p>
        </w:tc>
      </w:tr>
      <w:tr w:rsidR="003A2F6D" w:rsidRPr="005E75E9" w:rsidTr="003D2635">
        <w:tc>
          <w:tcPr>
            <w:tcW w:w="268"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82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33" w:name="_Toc471807178"/>
            <w:bookmarkStart w:id="134" w:name="_Toc471894251"/>
            <w:r w:rsidRPr="005E75E9">
              <w:rPr>
                <w:rFonts w:ascii="Times New Roman" w:hAnsi="Times New Roman"/>
                <w:b/>
                <w:bCs/>
                <w:sz w:val="24"/>
                <w:szCs w:val="24"/>
              </w:rPr>
              <w:t>Итого</w:t>
            </w:r>
            <w:bookmarkEnd w:id="133"/>
            <w:bookmarkEnd w:id="134"/>
          </w:p>
        </w:tc>
        <w:tc>
          <w:tcPr>
            <w:tcW w:w="823"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740"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702" w:type="pct"/>
            <w:vAlign w:val="center"/>
          </w:tcPr>
          <w:p w:rsidR="003A2F6D" w:rsidRPr="005E75E9" w:rsidRDefault="003A2F6D" w:rsidP="003D2635">
            <w:pPr>
              <w:spacing w:after="0"/>
              <w:jc w:val="center"/>
              <w:outlineLvl w:val="2"/>
              <w:rPr>
                <w:rFonts w:ascii="Times New Roman" w:hAnsi="Times New Roman"/>
                <w:b/>
                <w:bCs/>
                <w:sz w:val="24"/>
                <w:szCs w:val="24"/>
              </w:rPr>
            </w:pPr>
            <w:r w:rsidRPr="005E75E9">
              <w:rPr>
                <w:rFonts w:ascii="Times New Roman" w:hAnsi="Times New Roman"/>
                <w:b/>
                <w:bCs/>
                <w:sz w:val="24"/>
                <w:szCs w:val="24"/>
              </w:rPr>
              <w:t>9423</w:t>
            </w:r>
          </w:p>
        </w:tc>
        <w:tc>
          <w:tcPr>
            <w:tcW w:w="682"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961" w:type="pct"/>
            <w:vAlign w:val="center"/>
          </w:tcPr>
          <w:p w:rsidR="003A2F6D" w:rsidRPr="005E75E9" w:rsidRDefault="003A2F6D" w:rsidP="003D2635">
            <w:pPr>
              <w:spacing w:after="0"/>
              <w:jc w:val="center"/>
              <w:outlineLvl w:val="2"/>
              <w:rPr>
                <w:rFonts w:ascii="Times New Roman" w:hAnsi="Times New Roman"/>
                <w:b/>
                <w:bCs/>
                <w:sz w:val="24"/>
                <w:szCs w:val="24"/>
              </w:rPr>
            </w:pPr>
          </w:p>
        </w:tc>
      </w:tr>
    </w:tbl>
    <w:p w:rsidR="003A2F6D" w:rsidRDefault="003A2F6D" w:rsidP="0026000A">
      <w:r>
        <w:br w:type="page"/>
      </w:r>
    </w:p>
    <w:p w:rsidR="003A2F6D" w:rsidRPr="000468BC" w:rsidRDefault="003A2F6D" w:rsidP="0026000A">
      <w:pPr>
        <w:pStyle w:val="Heading1"/>
        <w:rPr>
          <w:rFonts w:cs="Times New Roman"/>
          <w:szCs w:val="28"/>
        </w:rPr>
      </w:pPr>
      <w:r w:rsidRPr="00BE0818">
        <w:rPr>
          <w:rFonts w:cs="Times New Roman"/>
          <w:szCs w:val="28"/>
        </w:rPr>
        <w:t>8. Перспективная схема водоотведения</w:t>
      </w:r>
    </w:p>
    <w:p w:rsidR="003A2F6D" w:rsidRDefault="003A2F6D" w:rsidP="0026000A">
      <w:pPr>
        <w:pStyle w:val="1"/>
        <w:spacing w:before="240"/>
      </w:pPr>
      <w:r>
        <w:t>Водоотведение проектируется в септики и выгребные ямы.</w:t>
      </w:r>
    </w:p>
    <w:p w:rsidR="003A2F6D" w:rsidRDefault="003A2F6D" w:rsidP="0026000A">
      <w:pPr>
        <w:pStyle w:val="1"/>
      </w:pPr>
      <w:r>
        <w:t>Одной из главных задач является организация строительства водонепроницаемых выгребов, что значительно улучшит санитарное состояние поселений и предотвратит загрязнение грунтовых вод.</w:t>
      </w:r>
    </w:p>
    <w:p w:rsidR="003A2F6D" w:rsidRDefault="003A2F6D" w:rsidP="0026000A">
      <w:pPr>
        <w:tabs>
          <w:tab w:val="left" w:pos="1470"/>
        </w:tabs>
        <w:spacing w:after="0" w:line="360" w:lineRule="auto"/>
        <w:ind w:firstLine="709"/>
        <w:jc w:val="both"/>
        <w:rPr>
          <w:rFonts w:ascii="Times New Roman" w:hAnsi="Times New Roman"/>
          <w:sz w:val="28"/>
          <w:szCs w:val="28"/>
        </w:rPr>
      </w:pPr>
      <w:r w:rsidRPr="00BE0818">
        <w:rPr>
          <w:rFonts w:ascii="Times New Roman" w:hAnsi="Times New Roman"/>
          <w:sz w:val="28"/>
          <w:szCs w:val="28"/>
        </w:rPr>
        <w:t>В рамках данной</w:t>
      </w:r>
      <w:r>
        <w:rPr>
          <w:rFonts w:ascii="Times New Roman" w:hAnsi="Times New Roman"/>
          <w:sz w:val="28"/>
          <w:szCs w:val="28"/>
        </w:rPr>
        <w:t xml:space="preserve"> </w:t>
      </w:r>
      <w:r w:rsidRPr="00BE0818">
        <w:rPr>
          <w:rFonts w:ascii="Times New Roman" w:hAnsi="Times New Roman"/>
          <w:sz w:val="28"/>
          <w:szCs w:val="28"/>
        </w:rPr>
        <w:t>Программы не разрабатывались перспективные пути развития системы водоотведения в сельском поселении</w:t>
      </w:r>
      <w:r>
        <w:rPr>
          <w:rFonts w:ascii="Times New Roman" w:hAnsi="Times New Roman"/>
          <w:sz w:val="28"/>
          <w:szCs w:val="28"/>
        </w:rPr>
        <w:t>.</w:t>
      </w:r>
    </w:p>
    <w:p w:rsidR="003A2F6D" w:rsidRDefault="003A2F6D" w:rsidP="0026000A">
      <w:pPr>
        <w:spacing w:after="0" w:line="360" w:lineRule="auto"/>
        <w:ind w:firstLine="709"/>
        <w:jc w:val="both"/>
      </w:pPr>
      <w:r>
        <w:br w:type="page"/>
      </w:r>
    </w:p>
    <w:p w:rsidR="003A2F6D" w:rsidRPr="000468BC" w:rsidRDefault="003A2F6D" w:rsidP="0026000A">
      <w:pPr>
        <w:keepNext/>
        <w:keepLines/>
        <w:spacing w:before="240" w:after="0" w:line="360" w:lineRule="auto"/>
        <w:ind w:firstLine="709"/>
        <w:jc w:val="both"/>
        <w:outlineLvl w:val="0"/>
        <w:rPr>
          <w:rFonts w:ascii="Times New Roman" w:hAnsi="Times New Roman"/>
          <w:b/>
          <w:bCs/>
          <w:color w:val="000000"/>
          <w:sz w:val="28"/>
          <w:szCs w:val="28"/>
        </w:rPr>
      </w:pPr>
      <w:r>
        <w:rPr>
          <w:rFonts w:ascii="Times New Roman" w:hAnsi="Times New Roman"/>
          <w:b/>
          <w:bCs/>
          <w:color w:val="000000"/>
          <w:sz w:val="28"/>
          <w:szCs w:val="28"/>
        </w:rPr>
        <w:t>9</w:t>
      </w:r>
      <w:r w:rsidRPr="00DD5D38">
        <w:rPr>
          <w:rFonts w:ascii="Times New Roman" w:hAnsi="Times New Roman"/>
          <w:b/>
          <w:bCs/>
          <w:color w:val="000000"/>
          <w:sz w:val="28"/>
          <w:szCs w:val="28"/>
        </w:rPr>
        <w:t>. Пе</w:t>
      </w:r>
      <w:r>
        <w:rPr>
          <w:rFonts w:ascii="Times New Roman" w:hAnsi="Times New Roman"/>
          <w:b/>
          <w:bCs/>
          <w:color w:val="000000"/>
          <w:sz w:val="28"/>
          <w:szCs w:val="28"/>
        </w:rPr>
        <w:t>рспективная схема газоснабжения</w:t>
      </w:r>
    </w:p>
    <w:p w:rsidR="003A2F6D" w:rsidRDefault="003A2F6D" w:rsidP="0026000A">
      <w:pPr>
        <w:pStyle w:val="1"/>
        <w:spacing w:before="240"/>
      </w:pPr>
      <w:r w:rsidRPr="005A5837">
        <w:t>Развитие системы газоснабжения предусматривается за счет подключения заинтересованных потребителей к существующим распредел</w:t>
      </w:r>
      <w:r>
        <w:t>ительным сетям высокого, среднего и низкого давлений</w:t>
      </w:r>
      <w:r w:rsidRPr="005A5837">
        <w:t>.</w:t>
      </w:r>
    </w:p>
    <w:p w:rsidR="003A2F6D" w:rsidRDefault="003A2F6D" w:rsidP="0026000A">
      <w:pPr>
        <w:pStyle w:val="1"/>
      </w:pPr>
      <w:r>
        <w:t>Общая обеспеченность населения Архангельско-Голицынского сельского поселения составляет 100%.</w:t>
      </w:r>
    </w:p>
    <w:p w:rsidR="003A2F6D" w:rsidRDefault="003A2F6D" w:rsidP="0026000A">
      <w:pPr>
        <w:pStyle w:val="1"/>
      </w:pPr>
      <w:r>
        <w:t>Мероприятия по данному направлению программы отсутствуют.</w:t>
      </w:r>
    </w:p>
    <w:p w:rsidR="003A2F6D" w:rsidRDefault="003A2F6D" w:rsidP="0026000A">
      <w:pPr>
        <w:pStyle w:val="1"/>
      </w:pPr>
      <w:r>
        <w:br w:type="page"/>
      </w:r>
    </w:p>
    <w:p w:rsidR="003A2F6D" w:rsidRPr="000468BC" w:rsidRDefault="003A2F6D" w:rsidP="0026000A">
      <w:pPr>
        <w:keepNext/>
        <w:keepLines/>
        <w:spacing w:before="240" w:after="0" w:line="360" w:lineRule="auto"/>
        <w:ind w:firstLine="709"/>
        <w:jc w:val="both"/>
        <w:outlineLvl w:val="0"/>
        <w:rPr>
          <w:rFonts w:ascii="Times New Roman" w:hAnsi="Times New Roman"/>
          <w:b/>
          <w:bCs/>
          <w:color w:val="000000"/>
          <w:sz w:val="28"/>
          <w:szCs w:val="28"/>
        </w:rPr>
      </w:pPr>
      <w:r>
        <w:rPr>
          <w:rFonts w:ascii="Times New Roman" w:hAnsi="Times New Roman"/>
          <w:b/>
          <w:bCs/>
          <w:color w:val="000000"/>
          <w:sz w:val="28"/>
          <w:szCs w:val="28"/>
        </w:rPr>
        <w:t>10</w:t>
      </w:r>
      <w:r w:rsidRPr="00DD5D38">
        <w:rPr>
          <w:rFonts w:ascii="Times New Roman" w:hAnsi="Times New Roman"/>
          <w:b/>
          <w:bCs/>
          <w:color w:val="000000"/>
          <w:sz w:val="28"/>
          <w:szCs w:val="28"/>
        </w:rPr>
        <w:t xml:space="preserve">. Перспективная схема </w:t>
      </w:r>
      <w:r>
        <w:rPr>
          <w:rFonts w:ascii="Times New Roman" w:hAnsi="Times New Roman"/>
          <w:b/>
          <w:bCs/>
          <w:color w:val="000000"/>
          <w:sz w:val="28"/>
          <w:szCs w:val="28"/>
        </w:rPr>
        <w:t>теплоснабжения</w:t>
      </w:r>
    </w:p>
    <w:p w:rsidR="003A2F6D" w:rsidRDefault="003A2F6D" w:rsidP="0026000A">
      <w:pPr>
        <w:spacing w:before="240" w:after="0" w:line="360" w:lineRule="auto"/>
        <w:ind w:firstLine="709"/>
        <w:jc w:val="both"/>
        <w:rPr>
          <w:rFonts w:ascii="Times New Roman" w:hAnsi="Times New Roman"/>
          <w:sz w:val="28"/>
          <w:szCs w:val="28"/>
        </w:rPr>
      </w:pPr>
      <w:r w:rsidRPr="00DD5D38">
        <w:rPr>
          <w:rFonts w:ascii="Times New Roman" w:hAnsi="Times New Roman"/>
          <w:sz w:val="28"/>
          <w:szCs w:val="28"/>
        </w:rPr>
        <w:t xml:space="preserve">Теплоснабжение усадебной застройки осуществляется от поквартирных газовых теплогенераторов, топливом для </w:t>
      </w:r>
      <w:r>
        <w:rPr>
          <w:rFonts w:ascii="Times New Roman" w:hAnsi="Times New Roman"/>
          <w:sz w:val="28"/>
          <w:szCs w:val="28"/>
        </w:rPr>
        <w:t>которых является природный газ.</w:t>
      </w:r>
    </w:p>
    <w:p w:rsidR="003A2F6D" w:rsidRDefault="003A2F6D" w:rsidP="0026000A">
      <w:pPr>
        <w:spacing w:after="0" w:line="360" w:lineRule="auto"/>
        <w:ind w:firstLine="709"/>
        <w:jc w:val="both"/>
        <w:rPr>
          <w:rFonts w:ascii="Times New Roman" w:hAnsi="Times New Roman"/>
          <w:sz w:val="28"/>
          <w:szCs w:val="28"/>
        </w:rPr>
      </w:pPr>
      <w:r>
        <w:rPr>
          <w:rFonts w:ascii="Times New Roman" w:hAnsi="Times New Roman"/>
          <w:sz w:val="28"/>
          <w:szCs w:val="28"/>
        </w:rPr>
        <w:t>Котельная числится на балансе подведомственных организаций.</w:t>
      </w:r>
    </w:p>
    <w:p w:rsidR="003A2F6D" w:rsidRDefault="003A2F6D" w:rsidP="0026000A">
      <w:pPr>
        <w:pStyle w:val="NoSpacing"/>
      </w:pPr>
      <w:r>
        <w:t>В рамках данной Программы не планируется проведение мероприятий по ремонту и замене систем теплоснабжения.</w:t>
      </w:r>
    </w:p>
    <w:p w:rsidR="003A2F6D" w:rsidRDefault="003A2F6D" w:rsidP="0026000A">
      <w:pPr>
        <w:spacing w:after="0" w:line="360" w:lineRule="auto"/>
        <w:ind w:firstLine="709"/>
        <w:jc w:val="both"/>
      </w:pPr>
      <w:r>
        <w:br w:type="page"/>
      </w:r>
    </w:p>
    <w:p w:rsidR="003A2F6D" w:rsidRPr="00DD5D38" w:rsidRDefault="003A2F6D" w:rsidP="0026000A">
      <w:pPr>
        <w:spacing w:before="240" w:after="0" w:line="360" w:lineRule="auto"/>
        <w:ind w:firstLine="720"/>
        <w:jc w:val="both"/>
        <w:rPr>
          <w:rFonts w:ascii="Times New Roman" w:hAnsi="Times New Roman"/>
          <w:b/>
          <w:bCs/>
          <w:sz w:val="28"/>
          <w:szCs w:val="28"/>
        </w:rPr>
      </w:pPr>
      <w:r>
        <w:rPr>
          <w:rFonts w:ascii="Times New Roman" w:hAnsi="Times New Roman"/>
          <w:b/>
          <w:bCs/>
          <w:sz w:val="28"/>
          <w:szCs w:val="28"/>
        </w:rPr>
        <w:t>11</w:t>
      </w:r>
      <w:r w:rsidRPr="00DD5D38">
        <w:rPr>
          <w:rFonts w:ascii="Times New Roman" w:hAnsi="Times New Roman"/>
          <w:b/>
          <w:bCs/>
          <w:sz w:val="28"/>
          <w:szCs w:val="28"/>
        </w:rPr>
        <w:t>. Перспективная схема обращения с ТБО</w:t>
      </w:r>
    </w:p>
    <w:p w:rsidR="003A2F6D" w:rsidRDefault="003A2F6D" w:rsidP="0026000A">
      <w:pPr>
        <w:autoSpaceDE w:val="0"/>
        <w:autoSpaceDN w:val="0"/>
        <w:adjustRightInd w:val="0"/>
        <w:spacing w:before="240" w:after="0" w:line="360" w:lineRule="auto"/>
        <w:ind w:firstLine="709"/>
        <w:jc w:val="both"/>
        <w:rPr>
          <w:rFonts w:ascii="Times New Roman" w:hAnsi="Times New Roman"/>
          <w:sz w:val="28"/>
          <w:szCs w:val="28"/>
        </w:rPr>
      </w:pPr>
      <w:r w:rsidRPr="006B26AF">
        <w:rPr>
          <w:rFonts w:ascii="Times New Roman" w:hAnsi="Times New Roman"/>
          <w:sz w:val="28"/>
          <w:szCs w:val="28"/>
        </w:rPr>
        <w:t>Анализ необходим</w:t>
      </w:r>
      <w:r>
        <w:rPr>
          <w:rFonts w:ascii="Times New Roman" w:hAnsi="Times New Roman"/>
          <w:sz w:val="28"/>
          <w:szCs w:val="28"/>
        </w:rPr>
        <w:t>ой обеспеченности контейнерами</w:t>
      </w:r>
      <w:r w:rsidRPr="006B26AF">
        <w:rPr>
          <w:rFonts w:ascii="Times New Roman" w:hAnsi="Times New Roman"/>
          <w:sz w:val="28"/>
          <w:szCs w:val="28"/>
        </w:rPr>
        <w:t xml:space="preserve"> </w:t>
      </w:r>
      <w:r>
        <w:rPr>
          <w:rFonts w:ascii="Times New Roman" w:hAnsi="Times New Roman"/>
          <w:sz w:val="28"/>
          <w:szCs w:val="28"/>
        </w:rPr>
        <w:t>Архангельско-Голицынского</w:t>
      </w:r>
      <w:r w:rsidRPr="00DD5E01">
        <w:rPr>
          <w:rFonts w:ascii="Times New Roman" w:hAnsi="Times New Roman"/>
          <w:sz w:val="28"/>
          <w:szCs w:val="28"/>
        </w:rPr>
        <w:t xml:space="preserve"> </w:t>
      </w:r>
      <w:r w:rsidRPr="0045065C">
        <w:rPr>
          <w:rFonts w:ascii="Times New Roman" w:hAnsi="Times New Roman"/>
          <w:sz w:val="28"/>
          <w:szCs w:val="28"/>
        </w:rPr>
        <w:t>сельско</w:t>
      </w:r>
      <w:r>
        <w:rPr>
          <w:rFonts w:ascii="Times New Roman" w:hAnsi="Times New Roman"/>
          <w:sz w:val="28"/>
          <w:szCs w:val="28"/>
        </w:rPr>
        <w:t>го поселения</w:t>
      </w:r>
      <w:r w:rsidRPr="006B26AF">
        <w:rPr>
          <w:rFonts w:ascii="Times New Roman" w:hAnsi="Times New Roman"/>
          <w:sz w:val="28"/>
          <w:szCs w:val="28"/>
        </w:rPr>
        <w:t xml:space="preserve"> представлен в таблице </w:t>
      </w:r>
      <w:r>
        <w:rPr>
          <w:rFonts w:ascii="Times New Roman" w:hAnsi="Times New Roman"/>
          <w:sz w:val="28"/>
          <w:szCs w:val="28"/>
        </w:rPr>
        <w:t>16</w:t>
      </w:r>
      <w:r w:rsidRPr="006B26AF">
        <w:rPr>
          <w:rFonts w:ascii="Times New Roman" w:hAnsi="Times New Roman"/>
          <w:sz w:val="28"/>
          <w:szCs w:val="28"/>
        </w:rPr>
        <w:t>.</w:t>
      </w:r>
    </w:p>
    <w:p w:rsidR="003A2F6D" w:rsidRPr="006B26AF" w:rsidRDefault="003A2F6D" w:rsidP="0026000A">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Таблица 16</w:t>
      </w:r>
      <w:r w:rsidRPr="006B26AF">
        <w:rPr>
          <w:rFonts w:ascii="Times New Roman" w:hAnsi="Times New Roman"/>
          <w:sz w:val="28"/>
          <w:szCs w:val="28"/>
        </w:rPr>
        <w:t xml:space="preserve"> </w:t>
      </w:r>
      <w:r>
        <w:rPr>
          <w:rFonts w:ascii="Times New Roman" w:hAnsi="Times New Roman"/>
          <w:sz w:val="28"/>
          <w:szCs w:val="28"/>
        </w:rPr>
        <w:t>-</w:t>
      </w:r>
      <w:r w:rsidRPr="006B26AF">
        <w:rPr>
          <w:rFonts w:ascii="Times New Roman" w:hAnsi="Times New Roman"/>
          <w:sz w:val="28"/>
          <w:szCs w:val="28"/>
        </w:rPr>
        <w:t xml:space="preserve"> Определение необходимого количества контейнеров</w:t>
      </w:r>
    </w:p>
    <w:tbl>
      <w:tblPr>
        <w:tblW w:w="5000" w:type="pct"/>
        <w:tblLook w:val="00A0"/>
      </w:tblPr>
      <w:tblGrid>
        <w:gridCol w:w="560"/>
        <w:gridCol w:w="7098"/>
        <w:gridCol w:w="1912"/>
      </w:tblGrid>
      <w:tr w:rsidR="003A2F6D" w:rsidRPr="005E75E9" w:rsidTr="003D2635">
        <w:trPr>
          <w:trHeight w:val="630"/>
        </w:trPr>
        <w:tc>
          <w:tcPr>
            <w:tcW w:w="292" w:type="pct"/>
            <w:tcBorders>
              <w:top w:val="single" w:sz="4" w:space="0" w:color="auto"/>
              <w:left w:val="single" w:sz="4" w:space="0" w:color="auto"/>
              <w:bottom w:val="single" w:sz="4" w:space="0" w:color="auto"/>
              <w:right w:val="single" w:sz="4" w:space="0" w:color="auto"/>
            </w:tcBorders>
            <w:vAlign w:val="center"/>
          </w:tcPr>
          <w:p w:rsidR="003A2F6D" w:rsidRPr="00943517" w:rsidRDefault="003A2F6D" w:rsidP="003D2635">
            <w:pPr>
              <w:spacing w:after="0" w:line="240" w:lineRule="auto"/>
              <w:jc w:val="center"/>
              <w:rPr>
                <w:rFonts w:ascii="Times New Roman" w:hAnsi="Times New Roman"/>
                <w:b/>
                <w:bCs/>
                <w:color w:val="000000"/>
                <w:sz w:val="24"/>
                <w:szCs w:val="24"/>
              </w:rPr>
            </w:pPr>
            <w:r w:rsidRPr="00943517">
              <w:rPr>
                <w:rFonts w:ascii="Times New Roman" w:hAnsi="Times New Roman"/>
                <w:b/>
                <w:bCs/>
                <w:color w:val="000000"/>
                <w:sz w:val="24"/>
                <w:szCs w:val="24"/>
              </w:rPr>
              <w:t>№ п/п</w:t>
            </w:r>
          </w:p>
        </w:tc>
        <w:tc>
          <w:tcPr>
            <w:tcW w:w="4708" w:type="pct"/>
            <w:gridSpan w:val="2"/>
            <w:tcBorders>
              <w:top w:val="single" w:sz="4" w:space="0" w:color="auto"/>
              <w:left w:val="nil"/>
              <w:bottom w:val="single" w:sz="4" w:space="0" w:color="auto"/>
              <w:right w:val="single" w:sz="4" w:space="0" w:color="auto"/>
            </w:tcBorders>
            <w:noWrap/>
            <w:vAlign w:val="center"/>
          </w:tcPr>
          <w:p w:rsidR="003A2F6D" w:rsidRPr="00943517" w:rsidRDefault="003A2F6D" w:rsidP="003D2635">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Архангельское-Голицынское сельское поселение</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1</w:t>
            </w:r>
          </w:p>
        </w:tc>
        <w:tc>
          <w:tcPr>
            <w:tcW w:w="3709" w:type="pct"/>
            <w:tcBorders>
              <w:top w:val="nil"/>
              <w:left w:val="nil"/>
              <w:bottom w:val="single" w:sz="4" w:space="0" w:color="auto"/>
              <w:right w:val="single" w:sz="4" w:space="0" w:color="auto"/>
            </w:tcBorders>
            <w:vAlign w:val="bottom"/>
          </w:tcPr>
          <w:p w:rsidR="003A2F6D" w:rsidRPr="00943517" w:rsidRDefault="003A2F6D" w:rsidP="003D2635">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Количество образующихся отходов, тонн</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1129,50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2</w:t>
            </w:r>
          </w:p>
        </w:tc>
        <w:tc>
          <w:tcPr>
            <w:tcW w:w="3709" w:type="pct"/>
            <w:tcBorders>
              <w:top w:val="nil"/>
              <w:left w:val="nil"/>
              <w:bottom w:val="single" w:sz="4" w:space="0" w:color="auto"/>
              <w:right w:val="single" w:sz="4" w:space="0" w:color="auto"/>
            </w:tcBorders>
            <w:vAlign w:val="bottom"/>
          </w:tcPr>
          <w:p w:rsidR="003A2F6D" w:rsidRPr="00943517" w:rsidRDefault="003A2F6D" w:rsidP="003D2635">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Численность населения, чел.</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7</w:t>
            </w:r>
            <w:r>
              <w:rPr>
                <w:rFonts w:ascii="Times New Roman" w:hAnsi="Times New Roman"/>
                <w:color w:val="000000"/>
                <w:sz w:val="24"/>
                <w:szCs w:val="24"/>
              </w:rPr>
              <w:t>4</w:t>
            </w:r>
            <w:r w:rsidRPr="00943517">
              <w:rPr>
                <w:rFonts w:ascii="Times New Roman" w:hAnsi="Times New Roman"/>
                <w:color w:val="000000"/>
                <w:sz w:val="24"/>
                <w:szCs w:val="24"/>
              </w:rPr>
              <w:t>3</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3</w:t>
            </w:r>
          </w:p>
        </w:tc>
        <w:tc>
          <w:tcPr>
            <w:tcW w:w="370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Средний норматив, м</w:t>
            </w:r>
            <w:r w:rsidRPr="00184FFF">
              <w:rPr>
                <w:rFonts w:ascii="Times New Roman" w:hAnsi="Times New Roman"/>
                <w:color w:val="000000"/>
                <w:sz w:val="24"/>
                <w:szCs w:val="24"/>
                <w:vertAlign w:val="superscript"/>
              </w:rPr>
              <w:t>3</w:t>
            </w:r>
            <w:r w:rsidRPr="00943517">
              <w:rPr>
                <w:rFonts w:ascii="Times New Roman" w:hAnsi="Times New Roman"/>
                <w:color w:val="000000"/>
                <w:sz w:val="24"/>
                <w:szCs w:val="24"/>
              </w:rPr>
              <w:t>/год</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1,50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4</w:t>
            </w:r>
          </w:p>
        </w:tc>
        <w:tc>
          <w:tcPr>
            <w:tcW w:w="370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Объем отходов, обеспеченный контейнерами, тонн</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color w:val="000000"/>
                <w:sz w:val="24"/>
                <w:szCs w:val="24"/>
              </w:rPr>
            </w:pPr>
            <w:r w:rsidRPr="00943517">
              <w:rPr>
                <w:rFonts w:ascii="Times New Roman" w:hAnsi="Times New Roman"/>
                <w:color w:val="000000"/>
                <w:sz w:val="24"/>
                <w:szCs w:val="24"/>
              </w:rPr>
              <w:t>3380,00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color w:val="000000"/>
                <w:sz w:val="24"/>
                <w:szCs w:val="24"/>
              </w:rPr>
            </w:pPr>
            <w:r w:rsidRPr="00943517">
              <w:rPr>
                <w:rFonts w:ascii="Times New Roman" w:hAnsi="Times New Roman"/>
                <w:color w:val="000000"/>
                <w:sz w:val="24"/>
                <w:szCs w:val="24"/>
              </w:rPr>
              <w:t>5</w:t>
            </w:r>
          </w:p>
        </w:tc>
        <w:tc>
          <w:tcPr>
            <w:tcW w:w="370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rPr>
                <w:rFonts w:ascii="Times New Roman" w:hAnsi="Times New Roman"/>
                <w:color w:val="000000"/>
                <w:sz w:val="24"/>
                <w:szCs w:val="24"/>
              </w:rPr>
            </w:pPr>
            <w:r w:rsidRPr="00943517">
              <w:rPr>
                <w:rFonts w:ascii="Times New Roman" w:hAnsi="Times New Roman"/>
                <w:color w:val="000000"/>
                <w:sz w:val="24"/>
                <w:szCs w:val="24"/>
              </w:rPr>
              <w:t>Объем отходов, необеспеченный контейнерами, тонн</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color w:val="000000"/>
                <w:sz w:val="24"/>
                <w:szCs w:val="24"/>
              </w:rPr>
            </w:pPr>
            <w:r>
              <w:rPr>
                <w:rFonts w:ascii="Times New Roman" w:hAnsi="Times New Roman"/>
                <w:color w:val="000000"/>
                <w:sz w:val="24"/>
                <w:szCs w:val="24"/>
              </w:rPr>
              <w:t>0,00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b/>
                <w:bCs/>
                <w:color w:val="000000"/>
                <w:sz w:val="24"/>
                <w:szCs w:val="24"/>
              </w:rPr>
            </w:pPr>
            <w:r w:rsidRPr="00943517">
              <w:rPr>
                <w:rFonts w:ascii="Times New Roman" w:hAnsi="Times New Roman"/>
                <w:b/>
                <w:bCs/>
                <w:color w:val="000000"/>
                <w:sz w:val="24"/>
                <w:szCs w:val="24"/>
              </w:rPr>
              <w:t>6</w:t>
            </w:r>
          </w:p>
        </w:tc>
        <w:tc>
          <w:tcPr>
            <w:tcW w:w="370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rPr>
                <w:rFonts w:ascii="Times New Roman" w:hAnsi="Times New Roman"/>
                <w:b/>
                <w:bCs/>
                <w:color w:val="000000"/>
                <w:sz w:val="24"/>
                <w:szCs w:val="24"/>
              </w:rPr>
            </w:pPr>
            <w:r w:rsidRPr="00943517">
              <w:rPr>
                <w:rFonts w:ascii="Times New Roman" w:hAnsi="Times New Roman"/>
                <w:b/>
                <w:bCs/>
                <w:color w:val="000000"/>
                <w:sz w:val="24"/>
                <w:szCs w:val="24"/>
              </w:rPr>
              <w:t>Количество необходимых контейнеров 1,1</w:t>
            </w:r>
            <w:r>
              <w:rPr>
                <w:rFonts w:ascii="Times New Roman" w:hAnsi="Times New Roman"/>
                <w:b/>
                <w:bCs/>
                <w:color w:val="000000"/>
                <w:sz w:val="24"/>
                <w:szCs w:val="24"/>
              </w:rPr>
              <w:t xml:space="preserve"> </w:t>
            </w:r>
            <w:r w:rsidRPr="00943517">
              <w:rPr>
                <w:rFonts w:ascii="Times New Roman" w:hAnsi="Times New Roman"/>
                <w:b/>
                <w:bCs/>
                <w:color w:val="000000"/>
                <w:sz w:val="24"/>
                <w:szCs w:val="24"/>
              </w:rPr>
              <w:t>м</w:t>
            </w:r>
            <w:r w:rsidRPr="002601E9">
              <w:rPr>
                <w:rFonts w:ascii="Times New Roman" w:hAnsi="Times New Roman"/>
                <w:b/>
                <w:bCs/>
                <w:color w:val="000000"/>
                <w:sz w:val="24"/>
                <w:szCs w:val="24"/>
                <w:vertAlign w:val="superscript"/>
              </w:rPr>
              <w:t>3</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w:t>
            </w:r>
          </w:p>
        </w:tc>
      </w:tr>
      <w:tr w:rsidR="003A2F6D" w:rsidRPr="005E75E9" w:rsidTr="003D2635">
        <w:trPr>
          <w:trHeight w:val="315"/>
        </w:trPr>
        <w:tc>
          <w:tcPr>
            <w:tcW w:w="292" w:type="pct"/>
            <w:tcBorders>
              <w:top w:val="nil"/>
              <w:left w:val="single" w:sz="4" w:space="0" w:color="auto"/>
              <w:bottom w:val="single" w:sz="4" w:space="0" w:color="auto"/>
              <w:right w:val="single" w:sz="4" w:space="0" w:color="auto"/>
            </w:tcBorders>
            <w:noWrap/>
            <w:vAlign w:val="bottom"/>
          </w:tcPr>
          <w:p w:rsidR="003A2F6D" w:rsidRPr="00943517" w:rsidRDefault="003A2F6D" w:rsidP="003D2635">
            <w:pPr>
              <w:spacing w:after="0" w:line="240" w:lineRule="auto"/>
              <w:jc w:val="center"/>
              <w:rPr>
                <w:rFonts w:ascii="Times New Roman" w:hAnsi="Times New Roman"/>
                <w:b/>
                <w:bCs/>
                <w:color w:val="000000"/>
                <w:sz w:val="24"/>
                <w:szCs w:val="24"/>
              </w:rPr>
            </w:pPr>
            <w:r w:rsidRPr="00943517">
              <w:rPr>
                <w:rFonts w:ascii="Times New Roman" w:hAnsi="Times New Roman"/>
                <w:b/>
                <w:bCs/>
                <w:color w:val="000000"/>
                <w:sz w:val="24"/>
                <w:szCs w:val="24"/>
              </w:rPr>
              <w:t>7</w:t>
            </w:r>
          </w:p>
        </w:tc>
        <w:tc>
          <w:tcPr>
            <w:tcW w:w="370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rPr>
                <w:rFonts w:ascii="Times New Roman" w:hAnsi="Times New Roman"/>
                <w:b/>
                <w:bCs/>
                <w:color w:val="000000"/>
                <w:sz w:val="24"/>
                <w:szCs w:val="24"/>
              </w:rPr>
            </w:pPr>
            <w:r w:rsidRPr="00943517">
              <w:rPr>
                <w:rFonts w:ascii="Times New Roman" w:hAnsi="Times New Roman"/>
                <w:b/>
                <w:bCs/>
                <w:color w:val="000000"/>
                <w:sz w:val="24"/>
                <w:szCs w:val="24"/>
              </w:rPr>
              <w:t>Количество необходимых контейнеров 5 м</w:t>
            </w:r>
            <w:r w:rsidRPr="002601E9">
              <w:rPr>
                <w:rFonts w:ascii="Times New Roman" w:hAnsi="Times New Roman"/>
                <w:b/>
                <w:bCs/>
                <w:color w:val="000000"/>
                <w:sz w:val="24"/>
                <w:szCs w:val="24"/>
                <w:vertAlign w:val="superscript"/>
              </w:rPr>
              <w:t>3</w:t>
            </w:r>
          </w:p>
        </w:tc>
        <w:tc>
          <w:tcPr>
            <w:tcW w:w="999" w:type="pct"/>
            <w:tcBorders>
              <w:top w:val="nil"/>
              <w:left w:val="nil"/>
              <w:bottom w:val="single" w:sz="4" w:space="0" w:color="auto"/>
              <w:right w:val="single" w:sz="4" w:space="0" w:color="auto"/>
            </w:tcBorders>
            <w:noWrap/>
            <w:vAlign w:val="bottom"/>
          </w:tcPr>
          <w:p w:rsidR="003A2F6D" w:rsidRPr="00943517" w:rsidRDefault="003A2F6D" w:rsidP="003D2635">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0</w:t>
            </w:r>
          </w:p>
        </w:tc>
      </w:tr>
    </w:tbl>
    <w:p w:rsidR="003A2F6D" w:rsidRPr="006B26AF" w:rsidRDefault="003A2F6D" w:rsidP="0026000A">
      <w:pPr>
        <w:autoSpaceDE w:val="0"/>
        <w:autoSpaceDN w:val="0"/>
        <w:adjustRightInd w:val="0"/>
        <w:spacing w:after="0" w:line="360" w:lineRule="auto"/>
        <w:ind w:firstLine="709"/>
        <w:jc w:val="both"/>
        <w:rPr>
          <w:rFonts w:ascii="Times New Roman" w:hAnsi="Times New Roman"/>
          <w:sz w:val="28"/>
          <w:szCs w:val="28"/>
        </w:rPr>
      </w:pPr>
    </w:p>
    <w:p w:rsidR="003A2F6D" w:rsidRPr="006B26AF" w:rsidRDefault="003A2F6D" w:rsidP="0026000A">
      <w:pPr>
        <w:autoSpaceDE w:val="0"/>
        <w:autoSpaceDN w:val="0"/>
        <w:adjustRightInd w:val="0"/>
        <w:spacing w:after="0" w:line="360" w:lineRule="auto"/>
        <w:ind w:firstLine="709"/>
        <w:jc w:val="both"/>
        <w:rPr>
          <w:rFonts w:ascii="Times New Roman" w:hAnsi="Times New Roman"/>
          <w:sz w:val="28"/>
          <w:szCs w:val="28"/>
        </w:rPr>
      </w:pPr>
      <w:r w:rsidRPr="006B26AF">
        <w:rPr>
          <w:rFonts w:ascii="Times New Roman" w:hAnsi="Times New Roman"/>
          <w:sz w:val="28"/>
          <w:szCs w:val="28"/>
        </w:rPr>
        <w:t xml:space="preserve">Согласно приведенным расчётам, в </w:t>
      </w:r>
      <w:r>
        <w:rPr>
          <w:rFonts w:ascii="Times New Roman" w:hAnsi="Times New Roman"/>
          <w:sz w:val="28"/>
          <w:szCs w:val="28"/>
        </w:rPr>
        <w:t>Архангельско-Голицынском сельском поселении</w:t>
      </w:r>
      <w:r w:rsidRPr="006B26AF">
        <w:rPr>
          <w:rFonts w:ascii="Times New Roman" w:hAnsi="Times New Roman"/>
          <w:sz w:val="28"/>
          <w:szCs w:val="28"/>
        </w:rPr>
        <w:t xml:space="preserve"> </w:t>
      </w:r>
      <w:r>
        <w:rPr>
          <w:rFonts w:ascii="Times New Roman" w:hAnsi="Times New Roman"/>
          <w:sz w:val="28"/>
          <w:szCs w:val="28"/>
        </w:rPr>
        <w:t xml:space="preserve">отсутствует </w:t>
      </w:r>
      <w:r w:rsidRPr="006B26AF">
        <w:rPr>
          <w:rFonts w:ascii="Times New Roman" w:hAnsi="Times New Roman"/>
          <w:sz w:val="28"/>
          <w:szCs w:val="28"/>
        </w:rPr>
        <w:t>необходим</w:t>
      </w:r>
      <w:r>
        <w:rPr>
          <w:rFonts w:ascii="Times New Roman" w:hAnsi="Times New Roman"/>
          <w:sz w:val="28"/>
          <w:szCs w:val="28"/>
        </w:rPr>
        <w:t>ость</w:t>
      </w:r>
      <w:r w:rsidRPr="006B26AF">
        <w:rPr>
          <w:rFonts w:ascii="Times New Roman" w:hAnsi="Times New Roman"/>
          <w:sz w:val="28"/>
          <w:szCs w:val="28"/>
        </w:rPr>
        <w:t xml:space="preserve"> установк</w:t>
      </w:r>
      <w:r>
        <w:rPr>
          <w:rFonts w:ascii="Times New Roman" w:hAnsi="Times New Roman"/>
          <w:sz w:val="28"/>
          <w:szCs w:val="28"/>
        </w:rPr>
        <w:t>и дополнительных</w:t>
      </w:r>
      <w:r w:rsidRPr="006B26AF">
        <w:rPr>
          <w:rFonts w:ascii="Times New Roman" w:hAnsi="Times New Roman"/>
          <w:sz w:val="28"/>
          <w:szCs w:val="28"/>
        </w:rPr>
        <w:t xml:space="preserve"> контейнеров для сбора ТКО от населения.</w:t>
      </w:r>
      <w:r w:rsidRPr="00D53628">
        <w:rPr>
          <w:szCs w:val="28"/>
          <w:vertAlign w:val="superscript"/>
        </w:rPr>
        <w:t xml:space="preserve"> </w:t>
      </w:r>
      <w:r w:rsidRPr="00D53628">
        <w:rPr>
          <w:rFonts w:ascii="Times New Roman" w:hAnsi="Times New Roman"/>
          <w:sz w:val="24"/>
          <w:szCs w:val="24"/>
          <w:vertAlign w:val="superscript"/>
        </w:rPr>
        <w:footnoteReference w:id="5"/>
      </w:r>
    </w:p>
    <w:p w:rsidR="003A2F6D" w:rsidRDefault="003A2F6D" w:rsidP="0026000A">
      <w:r>
        <w:br w:type="page"/>
      </w:r>
    </w:p>
    <w:p w:rsidR="003A2F6D" w:rsidRDefault="003A2F6D" w:rsidP="0026000A">
      <w:pPr>
        <w:keepNext/>
        <w:spacing w:after="0" w:line="360" w:lineRule="auto"/>
        <w:ind w:firstLine="709"/>
        <w:jc w:val="both"/>
        <w:outlineLvl w:val="0"/>
        <w:rPr>
          <w:rFonts w:ascii="Times New Roman" w:hAnsi="Times New Roman"/>
          <w:b/>
          <w:bCs/>
          <w:kern w:val="32"/>
          <w:sz w:val="28"/>
          <w:szCs w:val="28"/>
        </w:rPr>
      </w:pPr>
      <w:r>
        <w:rPr>
          <w:rFonts w:ascii="Times New Roman" w:hAnsi="Times New Roman"/>
          <w:b/>
          <w:bCs/>
          <w:kern w:val="32"/>
          <w:sz w:val="28"/>
          <w:szCs w:val="28"/>
        </w:rPr>
        <w:t>12. Общая программа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
        <w:gridCol w:w="1795"/>
        <w:gridCol w:w="1795"/>
        <w:gridCol w:w="1611"/>
        <w:gridCol w:w="1526"/>
        <w:gridCol w:w="1481"/>
        <w:gridCol w:w="2102"/>
      </w:tblGrid>
      <w:tr w:rsidR="003A2F6D" w:rsidRPr="005E75E9" w:rsidTr="003D2635">
        <w:tc>
          <w:tcPr>
            <w:tcW w:w="5000" w:type="pct"/>
            <w:gridSpan w:val="7"/>
            <w:shd w:val="clear" w:color="auto" w:fill="D9D9D9"/>
            <w:vAlign w:val="center"/>
          </w:tcPr>
          <w:p w:rsidR="003A2F6D" w:rsidRPr="005E75E9" w:rsidRDefault="003A2F6D" w:rsidP="003D2635">
            <w:pPr>
              <w:spacing w:after="0"/>
              <w:jc w:val="center"/>
              <w:outlineLvl w:val="2"/>
              <w:rPr>
                <w:rFonts w:ascii="Times New Roman" w:hAnsi="Times New Roman"/>
                <w:b/>
                <w:bCs/>
                <w:sz w:val="24"/>
                <w:szCs w:val="24"/>
              </w:rPr>
            </w:pPr>
            <w:bookmarkStart w:id="135" w:name="_Toc471894281"/>
            <w:r w:rsidRPr="005E75E9">
              <w:rPr>
                <w:rFonts w:ascii="Times New Roman" w:hAnsi="Times New Roman"/>
                <w:b/>
                <w:bCs/>
                <w:sz w:val="24"/>
                <w:szCs w:val="24"/>
              </w:rPr>
              <w:t>Программа инвестиционных проектов развития системы водоснабжения Архангельско-Голицынского сельского поселения 2018-2028 годы (в ценах 2016)</w:t>
            </w:r>
            <w:bookmarkEnd w:id="135"/>
          </w:p>
        </w:tc>
      </w:tr>
      <w:tr w:rsidR="003A2F6D" w:rsidRPr="005E75E9" w:rsidTr="003D2635">
        <w:tc>
          <w:tcPr>
            <w:tcW w:w="281"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36" w:name="_Toc471894282"/>
            <w:r w:rsidRPr="005E75E9">
              <w:rPr>
                <w:rFonts w:ascii="Times New Roman" w:hAnsi="Times New Roman"/>
                <w:b/>
                <w:bCs/>
                <w:sz w:val="24"/>
                <w:szCs w:val="24"/>
              </w:rPr>
              <w:t>№ п/п</w:t>
            </w:r>
            <w:bookmarkEnd w:id="136"/>
          </w:p>
        </w:tc>
        <w:tc>
          <w:tcPr>
            <w:tcW w:w="684"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37" w:name="_Toc471894283"/>
            <w:r w:rsidRPr="005E75E9">
              <w:rPr>
                <w:rFonts w:ascii="Times New Roman" w:hAnsi="Times New Roman"/>
                <w:b/>
                <w:bCs/>
                <w:sz w:val="24"/>
                <w:szCs w:val="24"/>
              </w:rPr>
              <w:t>Описание проекта</w:t>
            </w:r>
            <w:bookmarkEnd w:id="137"/>
          </w:p>
        </w:tc>
        <w:tc>
          <w:tcPr>
            <w:tcW w:w="69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38" w:name="_Toc471894284"/>
            <w:r w:rsidRPr="005E75E9">
              <w:rPr>
                <w:rFonts w:ascii="Times New Roman" w:hAnsi="Times New Roman"/>
                <w:b/>
                <w:bCs/>
                <w:sz w:val="24"/>
                <w:szCs w:val="24"/>
              </w:rPr>
              <w:t>Цель проекта</w:t>
            </w:r>
            <w:bookmarkEnd w:id="138"/>
          </w:p>
        </w:tc>
        <w:tc>
          <w:tcPr>
            <w:tcW w:w="828"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39" w:name="_Toc471894285"/>
            <w:r w:rsidRPr="005E75E9">
              <w:rPr>
                <w:rFonts w:ascii="Times New Roman" w:hAnsi="Times New Roman"/>
                <w:b/>
                <w:bCs/>
                <w:sz w:val="24"/>
                <w:szCs w:val="24"/>
              </w:rPr>
              <w:t>Технические параметры проекта</w:t>
            </w:r>
            <w:bookmarkEnd w:id="139"/>
          </w:p>
        </w:tc>
        <w:tc>
          <w:tcPr>
            <w:tcW w:w="752"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0" w:name="_Toc471894286"/>
            <w:r w:rsidRPr="005E75E9">
              <w:rPr>
                <w:rFonts w:ascii="Times New Roman" w:hAnsi="Times New Roman"/>
                <w:b/>
                <w:bCs/>
                <w:sz w:val="24"/>
                <w:szCs w:val="24"/>
              </w:rPr>
              <w:t>Затраты на реализацию проекта (тыс. руб)</w:t>
            </w:r>
            <w:bookmarkEnd w:id="140"/>
          </w:p>
        </w:tc>
        <w:tc>
          <w:tcPr>
            <w:tcW w:w="730"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1" w:name="_Toc471894287"/>
            <w:r w:rsidRPr="005E75E9">
              <w:rPr>
                <w:rFonts w:ascii="Times New Roman" w:hAnsi="Times New Roman"/>
                <w:b/>
                <w:bCs/>
                <w:sz w:val="24"/>
                <w:szCs w:val="24"/>
              </w:rPr>
              <w:t>Срок реализации проекта</w:t>
            </w:r>
            <w:bookmarkEnd w:id="141"/>
          </w:p>
        </w:tc>
        <w:tc>
          <w:tcPr>
            <w:tcW w:w="103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2" w:name="_Toc471894288"/>
            <w:r w:rsidRPr="005E75E9">
              <w:rPr>
                <w:rFonts w:ascii="Times New Roman" w:hAnsi="Times New Roman"/>
                <w:b/>
                <w:bCs/>
                <w:sz w:val="24"/>
                <w:szCs w:val="24"/>
              </w:rPr>
              <w:t>Предполагаемый источник финансирования</w:t>
            </w:r>
            <w:bookmarkEnd w:id="142"/>
          </w:p>
        </w:tc>
      </w:tr>
      <w:tr w:rsidR="003A2F6D" w:rsidRPr="005E75E9" w:rsidTr="003D2635">
        <w:tc>
          <w:tcPr>
            <w:tcW w:w="281"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3" w:name="_Toc471894289"/>
            <w:r w:rsidRPr="005E75E9">
              <w:rPr>
                <w:rFonts w:ascii="Times New Roman" w:hAnsi="Times New Roman"/>
                <w:b/>
                <w:bCs/>
                <w:sz w:val="24"/>
                <w:szCs w:val="24"/>
              </w:rPr>
              <w:t>1</w:t>
            </w:r>
            <w:bookmarkEnd w:id="143"/>
          </w:p>
        </w:tc>
        <w:tc>
          <w:tcPr>
            <w:tcW w:w="684"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4" w:name="_Toc471894290"/>
            <w:r w:rsidRPr="005E75E9">
              <w:rPr>
                <w:rFonts w:ascii="Times New Roman" w:hAnsi="Times New Roman"/>
                <w:b/>
                <w:bCs/>
                <w:sz w:val="24"/>
                <w:szCs w:val="24"/>
              </w:rPr>
              <w:t>2</w:t>
            </w:r>
            <w:bookmarkEnd w:id="144"/>
          </w:p>
        </w:tc>
        <w:tc>
          <w:tcPr>
            <w:tcW w:w="69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5" w:name="_Toc471894291"/>
            <w:r w:rsidRPr="005E75E9">
              <w:rPr>
                <w:rFonts w:ascii="Times New Roman" w:hAnsi="Times New Roman"/>
                <w:b/>
                <w:bCs/>
                <w:sz w:val="24"/>
                <w:szCs w:val="24"/>
              </w:rPr>
              <w:t>3</w:t>
            </w:r>
            <w:bookmarkEnd w:id="145"/>
          </w:p>
        </w:tc>
        <w:tc>
          <w:tcPr>
            <w:tcW w:w="828"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6" w:name="_Toc471894292"/>
            <w:r w:rsidRPr="005E75E9">
              <w:rPr>
                <w:rFonts w:ascii="Times New Roman" w:hAnsi="Times New Roman"/>
                <w:b/>
                <w:bCs/>
                <w:sz w:val="24"/>
                <w:szCs w:val="24"/>
              </w:rPr>
              <w:t>4</w:t>
            </w:r>
            <w:bookmarkEnd w:id="146"/>
          </w:p>
        </w:tc>
        <w:tc>
          <w:tcPr>
            <w:tcW w:w="752"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7" w:name="_Toc471894293"/>
            <w:r w:rsidRPr="005E75E9">
              <w:rPr>
                <w:rFonts w:ascii="Times New Roman" w:hAnsi="Times New Roman"/>
                <w:b/>
                <w:bCs/>
                <w:sz w:val="24"/>
                <w:szCs w:val="24"/>
              </w:rPr>
              <w:t>5</w:t>
            </w:r>
            <w:bookmarkEnd w:id="147"/>
          </w:p>
        </w:tc>
        <w:tc>
          <w:tcPr>
            <w:tcW w:w="730"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8" w:name="_Toc471894294"/>
            <w:r w:rsidRPr="005E75E9">
              <w:rPr>
                <w:rFonts w:ascii="Times New Roman" w:hAnsi="Times New Roman"/>
                <w:b/>
                <w:bCs/>
                <w:sz w:val="24"/>
                <w:szCs w:val="24"/>
              </w:rPr>
              <w:t>6</w:t>
            </w:r>
            <w:bookmarkEnd w:id="148"/>
          </w:p>
        </w:tc>
        <w:tc>
          <w:tcPr>
            <w:tcW w:w="1033"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49" w:name="_Toc471894295"/>
            <w:r w:rsidRPr="005E75E9">
              <w:rPr>
                <w:rFonts w:ascii="Times New Roman" w:hAnsi="Times New Roman"/>
                <w:b/>
                <w:bCs/>
                <w:sz w:val="24"/>
                <w:szCs w:val="24"/>
              </w:rPr>
              <w:t>7</w:t>
            </w:r>
            <w:bookmarkEnd w:id="149"/>
          </w:p>
        </w:tc>
      </w:tr>
      <w:tr w:rsidR="003A2F6D" w:rsidRPr="005E75E9" w:rsidTr="003D2635">
        <w:tc>
          <w:tcPr>
            <w:tcW w:w="281"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50" w:name="_Toc471894296"/>
            <w:r w:rsidRPr="005E75E9">
              <w:rPr>
                <w:rFonts w:ascii="Times New Roman" w:hAnsi="Times New Roman"/>
                <w:b/>
                <w:bCs/>
                <w:sz w:val="24"/>
                <w:szCs w:val="24"/>
              </w:rPr>
              <w:t>1</w:t>
            </w:r>
            <w:bookmarkEnd w:id="150"/>
          </w:p>
        </w:tc>
        <w:tc>
          <w:tcPr>
            <w:tcW w:w="684"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Реконструкция сетей водоснабжения</w:t>
            </w:r>
          </w:p>
        </w:tc>
        <w:tc>
          <w:tcPr>
            <w:tcW w:w="693"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Улучшение качества поставляемых услуг в сфере водоснабжения</w:t>
            </w:r>
          </w:p>
        </w:tc>
        <w:tc>
          <w:tcPr>
            <w:tcW w:w="828"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4300 м</w:t>
            </w:r>
          </w:p>
        </w:tc>
        <w:tc>
          <w:tcPr>
            <w:tcW w:w="752"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9423</w:t>
            </w:r>
          </w:p>
        </w:tc>
        <w:tc>
          <w:tcPr>
            <w:tcW w:w="730"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2018-2028</w:t>
            </w:r>
          </w:p>
        </w:tc>
        <w:tc>
          <w:tcPr>
            <w:tcW w:w="1033" w:type="pct"/>
            <w:vAlign w:val="center"/>
          </w:tcPr>
          <w:p w:rsidR="003A2F6D" w:rsidRPr="005E75E9" w:rsidRDefault="003A2F6D" w:rsidP="003D2635">
            <w:pPr>
              <w:spacing w:after="0"/>
              <w:jc w:val="center"/>
              <w:outlineLvl w:val="2"/>
              <w:rPr>
                <w:rFonts w:ascii="Times New Roman" w:hAnsi="Times New Roman"/>
                <w:bCs/>
                <w:sz w:val="24"/>
                <w:szCs w:val="24"/>
              </w:rPr>
            </w:pPr>
            <w:r w:rsidRPr="005E75E9">
              <w:rPr>
                <w:rFonts w:ascii="Times New Roman" w:hAnsi="Times New Roman"/>
                <w:bCs/>
                <w:sz w:val="24"/>
                <w:szCs w:val="24"/>
              </w:rPr>
              <w:t>Средства республиканского бюджета</w:t>
            </w:r>
          </w:p>
        </w:tc>
      </w:tr>
      <w:tr w:rsidR="003A2F6D" w:rsidRPr="005E75E9" w:rsidTr="003D2635">
        <w:tc>
          <w:tcPr>
            <w:tcW w:w="281"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684" w:type="pct"/>
            <w:vAlign w:val="center"/>
          </w:tcPr>
          <w:p w:rsidR="003A2F6D" w:rsidRPr="005E75E9" w:rsidRDefault="003A2F6D" w:rsidP="003D2635">
            <w:pPr>
              <w:spacing w:after="0"/>
              <w:jc w:val="center"/>
              <w:outlineLvl w:val="2"/>
              <w:rPr>
                <w:rFonts w:ascii="Times New Roman" w:hAnsi="Times New Roman"/>
                <w:b/>
                <w:bCs/>
                <w:sz w:val="24"/>
                <w:szCs w:val="24"/>
              </w:rPr>
            </w:pPr>
            <w:bookmarkStart w:id="151" w:name="_Toc471894305"/>
            <w:r w:rsidRPr="005E75E9">
              <w:rPr>
                <w:rFonts w:ascii="Times New Roman" w:hAnsi="Times New Roman"/>
                <w:b/>
                <w:bCs/>
                <w:sz w:val="24"/>
                <w:szCs w:val="24"/>
              </w:rPr>
              <w:t>Итого</w:t>
            </w:r>
            <w:bookmarkEnd w:id="151"/>
          </w:p>
        </w:tc>
        <w:tc>
          <w:tcPr>
            <w:tcW w:w="693"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828"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752" w:type="pct"/>
            <w:vAlign w:val="center"/>
          </w:tcPr>
          <w:p w:rsidR="003A2F6D" w:rsidRPr="005E75E9" w:rsidRDefault="003A2F6D" w:rsidP="003D2635">
            <w:pPr>
              <w:spacing w:after="0"/>
              <w:jc w:val="center"/>
              <w:outlineLvl w:val="2"/>
              <w:rPr>
                <w:rFonts w:ascii="Times New Roman" w:hAnsi="Times New Roman"/>
                <w:b/>
                <w:bCs/>
                <w:sz w:val="24"/>
                <w:szCs w:val="24"/>
              </w:rPr>
            </w:pPr>
            <w:r w:rsidRPr="005E75E9">
              <w:rPr>
                <w:rFonts w:ascii="Times New Roman" w:hAnsi="Times New Roman"/>
                <w:b/>
                <w:bCs/>
                <w:sz w:val="24"/>
                <w:szCs w:val="24"/>
              </w:rPr>
              <w:t>20</w:t>
            </w:r>
          </w:p>
        </w:tc>
        <w:tc>
          <w:tcPr>
            <w:tcW w:w="730" w:type="pct"/>
            <w:vAlign w:val="center"/>
          </w:tcPr>
          <w:p w:rsidR="003A2F6D" w:rsidRPr="005E75E9" w:rsidRDefault="003A2F6D" w:rsidP="003D2635">
            <w:pPr>
              <w:spacing w:after="0"/>
              <w:jc w:val="center"/>
              <w:outlineLvl w:val="2"/>
              <w:rPr>
                <w:rFonts w:ascii="Times New Roman" w:hAnsi="Times New Roman"/>
                <w:b/>
                <w:bCs/>
                <w:sz w:val="24"/>
                <w:szCs w:val="24"/>
              </w:rPr>
            </w:pPr>
          </w:p>
        </w:tc>
        <w:tc>
          <w:tcPr>
            <w:tcW w:w="1033" w:type="pct"/>
            <w:vAlign w:val="center"/>
          </w:tcPr>
          <w:p w:rsidR="003A2F6D" w:rsidRPr="005E75E9" w:rsidRDefault="003A2F6D" w:rsidP="003D2635">
            <w:pPr>
              <w:spacing w:after="0"/>
              <w:jc w:val="center"/>
              <w:outlineLvl w:val="2"/>
              <w:rPr>
                <w:rFonts w:ascii="Times New Roman" w:hAnsi="Times New Roman"/>
                <w:b/>
                <w:bCs/>
                <w:sz w:val="24"/>
                <w:szCs w:val="24"/>
              </w:rPr>
            </w:pPr>
          </w:p>
        </w:tc>
      </w:tr>
    </w:tbl>
    <w:p w:rsidR="003A2F6D" w:rsidRDefault="003A2F6D" w:rsidP="0026000A">
      <w:pPr>
        <w:keepNext/>
        <w:spacing w:after="0" w:line="360" w:lineRule="auto"/>
        <w:ind w:firstLine="709"/>
        <w:jc w:val="both"/>
        <w:outlineLvl w:val="0"/>
        <w:rPr>
          <w:rFonts w:ascii="Times New Roman" w:hAnsi="Times New Roman"/>
          <w:b/>
          <w:bCs/>
          <w:kern w:val="32"/>
          <w:sz w:val="28"/>
          <w:szCs w:val="28"/>
        </w:rPr>
      </w:pPr>
      <w:r>
        <w:rPr>
          <w:rFonts w:ascii="Times New Roman" w:hAnsi="Times New Roman"/>
          <w:b/>
          <w:bCs/>
          <w:kern w:val="32"/>
          <w:sz w:val="28"/>
          <w:szCs w:val="28"/>
        </w:rPr>
        <w:br w:type="page"/>
      </w:r>
    </w:p>
    <w:p w:rsidR="003A2F6D" w:rsidRPr="00410151" w:rsidRDefault="003A2F6D" w:rsidP="0026000A">
      <w:pPr>
        <w:keepNext/>
        <w:spacing w:after="0" w:line="360" w:lineRule="auto"/>
        <w:ind w:firstLine="709"/>
        <w:jc w:val="both"/>
        <w:outlineLvl w:val="0"/>
        <w:rPr>
          <w:rFonts w:ascii="Times New Roman" w:hAnsi="Times New Roman"/>
          <w:b/>
          <w:bCs/>
          <w:kern w:val="32"/>
          <w:sz w:val="28"/>
          <w:szCs w:val="28"/>
        </w:rPr>
      </w:pPr>
      <w:r>
        <w:rPr>
          <w:rFonts w:ascii="Times New Roman" w:hAnsi="Times New Roman"/>
          <w:b/>
          <w:bCs/>
          <w:kern w:val="32"/>
          <w:sz w:val="28"/>
          <w:szCs w:val="28"/>
        </w:rPr>
        <w:t>13</w:t>
      </w:r>
      <w:r w:rsidRPr="00410151">
        <w:rPr>
          <w:rFonts w:ascii="Times New Roman" w:hAnsi="Times New Roman"/>
          <w:b/>
          <w:bCs/>
          <w:kern w:val="32"/>
          <w:sz w:val="28"/>
          <w:szCs w:val="28"/>
        </w:rPr>
        <w:t>. Финансовые потребности для реализации программы</w:t>
      </w:r>
    </w:p>
    <w:p w:rsidR="003A2F6D" w:rsidRPr="00410151" w:rsidRDefault="003A2F6D" w:rsidP="0026000A">
      <w:pPr>
        <w:spacing w:after="0" w:line="360" w:lineRule="auto"/>
        <w:ind w:firstLine="709"/>
        <w:jc w:val="both"/>
        <w:rPr>
          <w:rFonts w:ascii="Times New Roman" w:hAnsi="Times New Roman"/>
          <w:b/>
          <w:sz w:val="28"/>
          <w:szCs w:val="28"/>
        </w:rPr>
      </w:pPr>
      <w:r w:rsidRPr="00410151">
        <w:rPr>
          <w:rFonts w:ascii="Times New Roman" w:hAnsi="Times New Roman"/>
          <w:b/>
          <w:sz w:val="28"/>
          <w:szCs w:val="28"/>
        </w:rPr>
        <w:t>Объемы и сроки финансирования Программы комплексного развития систем коммунальной инфраструктуры муниципального образования на 2018 - 2028 годы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
        <w:gridCol w:w="1612"/>
        <w:gridCol w:w="857"/>
        <w:gridCol w:w="1418"/>
        <w:gridCol w:w="1449"/>
        <w:gridCol w:w="1189"/>
        <w:gridCol w:w="1189"/>
        <w:gridCol w:w="1382"/>
      </w:tblGrid>
      <w:tr w:rsidR="003A2F6D" w:rsidRPr="005E75E9" w:rsidTr="003D2635">
        <w:trPr>
          <w:trHeight w:val="327"/>
        </w:trPr>
        <w:tc>
          <w:tcPr>
            <w:tcW w:w="248" w:type="pct"/>
            <w:vMerge w:val="restar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 п/п</w:t>
            </w:r>
          </w:p>
        </w:tc>
        <w:tc>
          <w:tcPr>
            <w:tcW w:w="842" w:type="pct"/>
            <w:vMerge w:val="restart"/>
            <w:vAlign w:val="center"/>
          </w:tcPr>
          <w:p w:rsidR="003A2F6D" w:rsidRPr="005E75E9" w:rsidRDefault="003A2F6D" w:rsidP="003D2635">
            <w:pPr>
              <w:jc w:val="center"/>
              <w:rPr>
                <w:rFonts w:ascii="Times New Roman" w:hAnsi="Times New Roman"/>
                <w:b/>
                <w:bCs/>
                <w:sz w:val="24"/>
                <w:szCs w:val="24"/>
              </w:rPr>
            </w:pPr>
            <w:r w:rsidRPr="005E75E9">
              <w:rPr>
                <w:rFonts w:ascii="Times New Roman" w:hAnsi="Times New Roman"/>
                <w:b/>
                <w:bCs/>
                <w:sz w:val="24"/>
                <w:szCs w:val="24"/>
              </w:rPr>
              <w:t>Программы инвестиционных проектов</w:t>
            </w:r>
          </w:p>
        </w:tc>
        <w:tc>
          <w:tcPr>
            <w:tcW w:w="448" w:type="pct"/>
            <w:vMerge w:val="restart"/>
            <w:vAlign w:val="center"/>
          </w:tcPr>
          <w:p w:rsidR="003A2F6D" w:rsidRPr="005E75E9" w:rsidRDefault="003A2F6D" w:rsidP="003D2635">
            <w:pPr>
              <w:jc w:val="center"/>
              <w:rPr>
                <w:rFonts w:ascii="Times New Roman" w:hAnsi="Times New Roman"/>
                <w:b/>
                <w:bCs/>
                <w:sz w:val="24"/>
                <w:szCs w:val="24"/>
              </w:rPr>
            </w:pPr>
            <w:r w:rsidRPr="005E75E9">
              <w:rPr>
                <w:rFonts w:ascii="Times New Roman" w:hAnsi="Times New Roman"/>
                <w:b/>
                <w:bCs/>
                <w:sz w:val="24"/>
                <w:szCs w:val="24"/>
              </w:rPr>
              <w:t>Всего</w:t>
            </w:r>
          </w:p>
        </w:tc>
        <w:tc>
          <w:tcPr>
            <w:tcW w:w="3463" w:type="pct"/>
            <w:gridSpan w:val="5"/>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В том числе по источникам финансирования</w:t>
            </w:r>
          </w:p>
        </w:tc>
      </w:tr>
      <w:tr w:rsidR="003A2F6D" w:rsidRPr="005E75E9" w:rsidTr="003D2635">
        <w:trPr>
          <w:trHeight w:val="422"/>
        </w:trPr>
        <w:tc>
          <w:tcPr>
            <w:tcW w:w="248" w:type="pct"/>
            <w:vMerge/>
            <w:vAlign w:val="center"/>
          </w:tcPr>
          <w:p w:rsidR="003A2F6D" w:rsidRPr="005E75E9" w:rsidRDefault="003A2F6D" w:rsidP="003D2635">
            <w:pPr>
              <w:ind w:left="324"/>
              <w:jc w:val="center"/>
              <w:outlineLvl w:val="2"/>
              <w:rPr>
                <w:rFonts w:ascii="Times New Roman" w:hAnsi="Times New Roman"/>
                <w:b/>
                <w:bCs/>
                <w:sz w:val="24"/>
                <w:szCs w:val="24"/>
              </w:rPr>
            </w:pPr>
          </w:p>
        </w:tc>
        <w:tc>
          <w:tcPr>
            <w:tcW w:w="842" w:type="pct"/>
            <w:vMerge/>
            <w:vAlign w:val="center"/>
          </w:tcPr>
          <w:p w:rsidR="003A2F6D" w:rsidRPr="005E75E9" w:rsidRDefault="003A2F6D" w:rsidP="003D2635">
            <w:pPr>
              <w:jc w:val="center"/>
              <w:rPr>
                <w:rFonts w:ascii="Times New Roman" w:hAnsi="Times New Roman"/>
                <w:b/>
                <w:bCs/>
                <w:sz w:val="24"/>
                <w:szCs w:val="24"/>
              </w:rPr>
            </w:pPr>
          </w:p>
        </w:tc>
        <w:tc>
          <w:tcPr>
            <w:tcW w:w="448" w:type="pct"/>
            <w:vMerge/>
            <w:vAlign w:val="center"/>
          </w:tcPr>
          <w:p w:rsidR="003A2F6D" w:rsidRPr="005E75E9" w:rsidRDefault="003A2F6D" w:rsidP="003D2635">
            <w:pPr>
              <w:jc w:val="center"/>
              <w:rPr>
                <w:rFonts w:ascii="Times New Roman" w:hAnsi="Times New Roman"/>
                <w:b/>
                <w:bCs/>
                <w:sz w:val="24"/>
                <w:szCs w:val="24"/>
              </w:rPr>
            </w:pPr>
          </w:p>
        </w:tc>
        <w:tc>
          <w:tcPr>
            <w:tcW w:w="741" w:type="pc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Бюджетные средства федерального уровня</w:t>
            </w:r>
          </w:p>
        </w:tc>
        <w:tc>
          <w:tcPr>
            <w:tcW w:w="757" w:type="pc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Бюджетные средства республиканского уровня</w:t>
            </w:r>
          </w:p>
        </w:tc>
        <w:tc>
          <w:tcPr>
            <w:tcW w:w="621" w:type="pc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Бюджетные средства районного уровня</w:t>
            </w:r>
          </w:p>
        </w:tc>
        <w:tc>
          <w:tcPr>
            <w:tcW w:w="621" w:type="pc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Бюджетные средства местного уровня</w:t>
            </w:r>
          </w:p>
        </w:tc>
        <w:tc>
          <w:tcPr>
            <w:tcW w:w="722" w:type="pct"/>
            <w:vAlign w:val="center"/>
          </w:tcPr>
          <w:p w:rsidR="003A2F6D" w:rsidRPr="005E75E9" w:rsidRDefault="003A2F6D" w:rsidP="003D2635">
            <w:pPr>
              <w:ind w:left="-108"/>
              <w:jc w:val="center"/>
              <w:outlineLvl w:val="2"/>
              <w:rPr>
                <w:rFonts w:ascii="Times New Roman" w:hAnsi="Times New Roman"/>
                <w:b/>
                <w:bCs/>
                <w:sz w:val="24"/>
                <w:szCs w:val="24"/>
              </w:rPr>
            </w:pPr>
            <w:r w:rsidRPr="005E75E9">
              <w:rPr>
                <w:rFonts w:ascii="Times New Roman" w:hAnsi="Times New Roman"/>
                <w:b/>
                <w:bCs/>
                <w:sz w:val="24"/>
                <w:szCs w:val="24"/>
              </w:rPr>
              <w:t>Внебюджетные средства</w:t>
            </w:r>
          </w:p>
        </w:tc>
      </w:tr>
      <w:tr w:rsidR="003A2F6D" w:rsidRPr="005E75E9" w:rsidTr="003D2635">
        <w:trPr>
          <w:trHeight w:val="2222"/>
        </w:trPr>
        <w:tc>
          <w:tcPr>
            <w:tcW w:w="248" w:type="pct"/>
            <w:vAlign w:val="center"/>
          </w:tcPr>
          <w:p w:rsidR="003A2F6D" w:rsidRPr="005E75E9" w:rsidRDefault="003A2F6D" w:rsidP="003D2635">
            <w:pPr>
              <w:jc w:val="center"/>
              <w:outlineLvl w:val="2"/>
              <w:rPr>
                <w:rFonts w:ascii="Times New Roman" w:hAnsi="Times New Roman"/>
                <w:bCs/>
                <w:sz w:val="24"/>
                <w:szCs w:val="24"/>
              </w:rPr>
            </w:pPr>
            <w:r w:rsidRPr="005E75E9">
              <w:rPr>
                <w:rFonts w:ascii="Times New Roman" w:hAnsi="Times New Roman"/>
                <w:bCs/>
                <w:sz w:val="24"/>
                <w:szCs w:val="24"/>
              </w:rPr>
              <w:t>1</w:t>
            </w:r>
          </w:p>
        </w:tc>
        <w:tc>
          <w:tcPr>
            <w:tcW w:w="842" w:type="pct"/>
            <w:vAlign w:val="center"/>
          </w:tcPr>
          <w:p w:rsidR="003A2F6D" w:rsidRPr="005E75E9" w:rsidRDefault="003A2F6D" w:rsidP="003D2635">
            <w:pPr>
              <w:jc w:val="center"/>
              <w:outlineLvl w:val="2"/>
              <w:rPr>
                <w:rFonts w:ascii="Times New Roman" w:hAnsi="Times New Roman"/>
                <w:bCs/>
                <w:sz w:val="24"/>
                <w:szCs w:val="24"/>
              </w:rPr>
            </w:pPr>
            <w:r w:rsidRPr="005E75E9">
              <w:rPr>
                <w:rFonts w:ascii="Times New Roman" w:hAnsi="Times New Roman"/>
                <w:bCs/>
                <w:sz w:val="24"/>
                <w:szCs w:val="24"/>
              </w:rPr>
              <w:t>Программа инвестиционных проектов развития системы водоснабжения</w:t>
            </w:r>
          </w:p>
        </w:tc>
        <w:tc>
          <w:tcPr>
            <w:tcW w:w="448" w:type="pct"/>
            <w:vAlign w:val="center"/>
          </w:tcPr>
          <w:p w:rsidR="003A2F6D" w:rsidRPr="005E75E9" w:rsidRDefault="003A2F6D" w:rsidP="003D2635">
            <w:pPr>
              <w:jc w:val="center"/>
              <w:rPr>
                <w:rFonts w:ascii="Times New Roman" w:hAnsi="Times New Roman"/>
                <w:sz w:val="24"/>
                <w:szCs w:val="24"/>
              </w:rPr>
            </w:pPr>
            <w:r w:rsidRPr="005E75E9">
              <w:rPr>
                <w:rFonts w:ascii="Times New Roman" w:hAnsi="Times New Roman"/>
                <w:sz w:val="24"/>
                <w:szCs w:val="24"/>
              </w:rPr>
              <w:t>9423</w:t>
            </w:r>
          </w:p>
        </w:tc>
        <w:tc>
          <w:tcPr>
            <w:tcW w:w="741" w:type="pct"/>
            <w:vAlign w:val="center"/>
          </w:tcPr>
          <w:p w:rsidR="003A2F6D" w:rsidRPr="005E75E9" w:rsidRDefault="003A2F6D" w:rsidP="003D2635">
            <w:pPr>
              <w:jc w:val="center"/>
              <w:rPr>
                <w:rFonts w:ascii="Times New Roman" w:hAnsi="Times New Roman"/>
                <w:sz w:val="24"/>
                <w:szCs w:val="24"/>
              </w:rPr>
            </w:pPr>
            <w:r w:rsidRPr="005E75E9">
              <w:rPr>
                <w:rFonts w:ascii="Times New Roman" w:hAnsi="Times New Roman"/>
                <w:sz w:val="24"/>
                <w:szCs w:val="24"/>
              </w:rPr>
              <w:t>-</w:t>
            </w:r>
          </w:p>
        </w:tc>
        <w:tc>
          <w:tcPr>
            <w:tcW w:w="757" w:type="pct"/>
            <w:vAlign w:val="center"/>
          </w:tcPr>
          <w:p w:rsidR="003A2F6D" w:rsidRPr="005E75E9" w:rsidRDefault="003A2F6D" w:rsidP="003D2635">
            <w:pPr>
              <w:jc w:val="center"/>
              <w:rPr>
                <w:rFonts w:ascii="Times New Roman" w:hAnsi="Times New Roman"/>
                <w:sz w:val="24"/>
                <w:szCs w:val="24"/>
              </w:rPr>
            </w:pPr>
            <w:r w:rsidRPr="005E75E9">
              <w:rPr>
                <w:rFonts w:ascii="Times New Roman" w:hAnsi="Times New Roman"/>
                <w:sz w:val="24"/>
                <w:szCs w:val="24"/>
              </w:rPr>
              <w:t>9423</w:t>
            </w:r>
          </w:p>
        </w:tc>
        <w:tc>
          <w:tcPr>
            <w:tcW w:w="621" w:type="pct"/>
            <w:vAlign w:val="center"/>
          </w:tcPr>
          <w:p w:rsidR="003A2F6D" w:rsidRPr="005E75E9" w:rsidRDefault="003A2F6D" w:rsidP="003D2635">
            <w:pPr>
              <w:jc w:val="center"/>
              <w:rPr>
                <w:rFonts w:ascii="Times New Roman" w:hAnsi="Times New Roman"/>
                <w:sz w:val="24"/>
                <w:szCs w:val="24"/>
              </w:rPr>
            </w:pPr>
            <w:r w:rsidRPr="005E75E9">
              <w:rPr>
                <w:rFonts w:ascii="Times New Roman" w:hAnsi="Times New Roman"/>
                <w:sz w:val="24"/>
                <w:szCs w:val="24"/>
              </w:rPr>
              <w:t>-</w:t>
            </w:r>
          </w:p>
        </w:tc>
        <w:tc>
          <w:tcPr>
            <w:tcW w:w="621" w:type="pct"/>
            <w:vAlign w:val="center"/>
          </w:tcPr>
          <w:p w:rsidR="003A2F6D" w:rsidRPr="005E75E9" w:rsidRDefault="003A2F6D" w:rsidP="003D2635">
            <w:pPr>
              <w:jc w:val="center"/>
              <w:rPr>
                <w:rFonts w:ascii="Times New Roman" w:hAnsi="Times New Roman"/>
                <w:sz w:val="24"/>
                <w:szCs w:val="24"/>
              </w:rPr>
            </w:pPr>
            <w:r w:rsidRPr="005E75E9">
              <w:rPr>
                <w:rFonts w:ascii="Times New Roman" w:hAnsi="Times New Roman"/>
                <w:sz w:val="24"/>
                <w:szCs w:val="24"/>
              </w:rPr>
              <w:t>-</w:t>
            </w:r>
          </w:p>
        </w:tc>
        <w:tc>
          <w:tcPr>
            <w:tcW w:w="722" w:type="pct"/>
            <w:vAlign w:val="center"/>
          </w:tcPr>
          <w:p w:rsidR="003A2F6D" w:rsidRPr="005E75E9" w:rsidRDefault="003A2F6D" w:rsidP="003D2635">
            <w:pPr>
              <w:jc w:val="center"/>
              <w:outlineLvl w:val="2"/>
              <w:rPr>
                <w:rFonts w:ascii="Times New Roman" w:hAnsi="Times New Roman"/>
                <w:bCs/>
                <w:sz w:val="24"/>
                <w:szCs w:val="24"/>
              </w:rPr>
            </w:pPr>
            <w:r w:rsidRPr="005E75E9">
              <w:rPr>
                <w:rFonts w:ascii="Times New Roman" w:hAnsi="Times New Roman"/>
                <w:bCs/>
                <w:sz w:val="24"/>
                <w:szCs w:val="24"/>
              </w:rPr>
              <w:t>-</w:t>
            </w:r>
          </w:p>
        </w:tc>
      </w:tr>
      <w:tr w:rsidR="003A2F6D" w:rsidRPr="005E75E9" w:rsidTr="003D2635">
        <w:trPr>
          <w:trHeight w:val="336"/>
        </w:trPr>
        <w:tc>
          <w:tcPr>
            <w:tcW w:w="248" w:type="pct"/>
            <w:vAlign w:val="center"/>
          </w:tcPr>
          <w:p w:rsidR="003A2F6D" w:rsidRPr="005E75E9" w:rsidRDefault="003A2F6D" w:rsidP="003D2635">
            <w:pPr>
              <w:jc w:val="center"/>
              <w:outlineLvl w:val="2"/>
              <w:rPr>
                <w:rFonts w:ascii="Times New Roman" w:hAnsi="Times New Roman"/>
                <w:bCs/>
                <w:sz w:val="24"/>
                <w:szCs w:val="24"/>
              </w:rPr>
            </w:pPr>
          </w:p>
        </w:tc>
        <w:tc>
          <w:tcPr>
            <w:tcW w:w="842" w:type="pc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Всего по Программе</w:t>
            </w:r>
          </w:p>
        </w:tc>
        <w:tc>
          <w:tcPr>
            <w:tcW w:w="448" w:type="pct"/>
            <w:vAlign w:val="center"/>
          </w:tcPr>
          <w:p w:rsidR="003A2F6D" w:rsidRPr="005E75E9" w:rsidRDefault="003A2F6D" w:rsidP="003D2635">
            <w:pPr>
              <w:jc w:val="center"/>
              <w:rPr>
                <w:rFonts w:ascii="Times New Roman" w:hAnsi="Times New Roman"/>
                <w:b/>
                <w:sz w:val="24"/>
                <w:szCs w:val="24"/>
              </w:rPr>
            </w:pPr>
            <w:r w:rsidRPr="005E75E9">
              <w:rPr>
                <w:rFonts w:ascii="Times New Roman" w:hAnsi="Times New Roman"/>
                <w:b/>
                <w:sz w:val="24"/>
                <w:szCs w:val="24"/>
              </w:rPr>
              <w:t>9423</w:t>
            </w:r>
          </w:p>
        </w:tc>
        <w:tc>
          <w:tcPr>
            <w:tcW w:w="741" w:type="pct"/>
            <w:vAlign w:val="center"/>
          </w:tcPr>
          <w:p w:rsidR="003A2F6D" w:rsidRPr="005E75E9" w:rsidRDefault="003A2F6D" w:rsidP="003D2635">
            <w:pPr>
              <w:jc w:val="center"/>
              <w:rPr>
                <w:rFonts w:ascii="Times New Roman" w:hAnsi="Times New Roman"/>
                <w:b/>
                <w:sz w:val="24"/>
                <w:szCs w:val="24"/>
              </w:rPr>
            </w:pPr>
            <w:r w:rsidRPr="005E75E9">
              <w:rPr>
                <w:rFonts w:ascii="Times New Roman" w:hAnsi="Times New Roman"/>
                <w:b/>
                <w:sz w:val="24"/>
                <w:szCs w:val="24"/>
              </w:rPr>
              <w:t>-</w:t>
            </w:r>
          </w:p>
        </w:tc>
        <w:tc>
          <w:tcPr>
            <w:tcW w:w="757" w:type="pct"/>
            <w:vAlign w:val="center"/>
          </w:tcPr>
          <w:p w:rsidR="003A2F6D" w:rsidRPr="005E75E9" w:rsidRDefault="003A2F6D" w:rsidP="003D2635">
            <w:pPr>
              <w:jc w:val="center"/>
              <w:rPr>
                <w:rFonts w:ascii="Times New Roman" w:hAnsi="Times New Roman"/>
                <w:b/>
                <w:sz w:val="24"/>
                <w:szCs w:val="24"/>
              </w:rPr>
            </w:pPr>
            <w:r w:rsidRPr="005E75E9">
              <w:rPr>
                <w:rFonts w:ascii="Times New Roman" w:hAnsi="Times New Roman"/>
                <w:b/>
                <w:sz w:val="24"/>
                <w:szCs w:val="24"/>
              </w:rPr>
              <w:t>9423</w:t>
            </w:r>
          </w:p>
        </w:tc>
        <w:tc>
          <w:tcPr>
            <w:tcW w:w="621" w:type="pct"/>
            <w:vAlign w:val="center"/>
          </w:tcPr>
          <w:p w:rsidR="003A2F6D" w:rsidRPr="005E75E9" w:rsidRDefault="003A2F6D" w:rsidP="003D2635">
            <w:pPr>
              <w:jc w:val="center"/>
              <w:rPr>
                <w:rFonts w:ascii="Times New Roman" w:hAnsi="Times New Roman"/>
                <w:b/>
                <w:sz w:val="24"/>
                <w:szCs w:val="24"/>
              </w:rPr>
            </w:pPr>
            <w:r w:rsidRPr="005E75E9">
              <w:rPr>
                <w:rFonts w:ascii="Times New Roman" w:hAnsi="Times New Roman"/>
                <w:b/>
                <w:sz w:val="24"/>
                <w:szCs w:val="24"/>
              </w:rPr>
              <w:t>-</w:t>
            </w:r>
          </w:p>
        </w:tc>
        <w:tc>
          <w:tcPr>
            <w:tcW w:w="621" w:type="pct"/>
            <w:vAlign w:val="center"/>
          </w:tcPr>
          <w:p w:rsidR="003A2F6D" w:rsidRPr="005E75E9" w:rsidRDefault="003A2F6D" w:rsidP="003D2635">
            <w:pPr>
              <w:jc w:val="center"/>
              <w:rPr>
                <w:rFonts w:ascii="Times New Roman" w:hAnsi="Times New Roman"/>
                <w:b/>
                <w:sz w:val="24"/>
                <w:szCs w:val="24"/>
              </w:rPr>
            </w:pPr>
            <w:r w:rsidRPr="005E75E9">
              <w:rPr>
                <w:rFonts w:ascii="Times New Roman" w:hAnsi="Times New Roman"/>
                <w:b/>
                <w:sz w:val="24"/>
                <w:szCs w:val="24"/>
              </w:rPr>
              <w:t>-</w:t>
            </w:r>
          </w:p>
        </w:tc>
        <w:tc>
          <w:tcPr>
            <w:tcW w:w="722" w:type="pct"/>
            <w:vAlign w:val="center"/>
          </w:tcPr>
          <w:p w:rsidR="003A2F6D" w:rsidRPr="005E75E9" w:rsidRDefault="003A2F6D" w:rsidP="003D2635">
            <w:pPr>
              <w:jc w:val="center"/>
              <w:outlineLvl w:val="2"/>
              <w:rPr>
                <w:rFonts w:ascii="Times New Roman" w:hAnsi="Times New Roman"/>
                <w:b/>
                <w:bCs/>
                <w:sz w:val="24"/>
                <w:szCs w:val="24"/>
              </w:rPr>
            </w:pPr>
            <w:r w:rsidRPr="005E75E9">
              <w:rPr>
                <w:rFonts w:ascii="Times New Roman" w:hAnsi="Times New Roman"/>
                <w:b/>
                <w:bCs/>
                <w:sz w:val="24"/>
                <w:szCs w:val="24"/>
              </w:rPr>
              <w:t>-</w:t>
            </w:r>
          </w:p>
        </w:tc>
      </w:tr>
    </w:tbl>
    <w:p w:rsidR="003A2F6D" w:rsidRPr="00410151" w:rsidRDefault="003A2F6D" w:rsidP="0026000A">
      <w:pPr>
        <w:spacing w:after="0" w:line="360" w:lineRule="auto"/>
        <w:ind w:firstLine="709"/>
        <w:jc w:val="both"/>
        <w:rPr>
          <w:rFonts w:ascii="Times New Roman" w:hAnsi="Times New Roman"/>
          <w:sz w:val="28"/>
        </w:rPr>
      </w:pPr>
    </w:p>
    <w:p w:rsidR="003A2F6D" w:rsidRDefault="003A2F6D" w:rsidP="0026000A">
      <w:pPr>
        <w:ind w:firstLine="709"/>
        <w:jc w:val="both"/>
        <w:rPr>
          <w:rFonts w:ascii="Times New Roman" w:hAnsi="Times New Roman"/>
          <w:b/>
          <w:sz w:val="28"/>
          <w:szCs w:val="28"/>
        </w:rPr>
      </w:pPr>
      <w:r w:rsidRPr="00410151">
        <w:br w:type="page"/>
      </w:r>
    </w:p>
    <w:p w:rsidR="003A2F6D" w:rsidRDefault="003A2F6D" w:rsidP="0026000A">
      <w:pPr>
        <w:pStyle w:val="4"/>
        <w:ind w:right="0"/>
      </w:pPr>
      <w:r>
        <w:t>14. Организация реализации проектов</w:t>
      </w:r>
    </w:p>
    <w:p w:rsidR="003A2F6D" w:rsidRDefault="003A2F6D" w:rsidP="0026000A">
      <w:pPr>
        <w:spacing w:after="0" w:line="360" w:lineRule="auto"/>
        <w:ind w:firstLine="709"/>
        <w:jc w:val="both"/>
        <w:rPr>
          <w:rFonts w:ascii="Times New Roman" w:hAnsi="Times New Roman"/>
          <w:b/>
          <w:sz w:val="28"/>
          <w:szCs w:val="28"/>
        </w:rPr>
      </w:pPr>
      <w:r>
        <w:rPr>
          <w:rFonts w:ascii="Times New Roman" w:hAnsi="Times New Roman"/>
          <w:b/>
          <w:sz w:val="28"/>
          <w:szCs w:val="28"/>
        </w:rPr>
        <w:t>Объемы и сроки финансирования Программы комплексного развития систем коммунальной инфраструктуры муниципального образования на 2018 - 2028 годы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
        <w:gridCol w:w="1701"/>
        <w:gridCol w:w="726"/>
        <w:gridCol w:w="617"/>
        <w:gridCol w:w="614"/>
        <w:gridCol w:w="614"/>
        <w:gridCol w:w="614"/>
        <w:gridCol w:w="614"/>
        <w:gridCol w:w="614"/>
        <w:gridCol w:w="614"/>
        <w:gridCol w:w="614"/>
        <w:gridCol w:w="614"/>
        <w:gridCol w:w="614"/>
        <w:gridCol w:w="607"/>
      </w:tblGrid>
      <w:tr w:rsidR="003A2F6D" w:rsidRPr="005E75E9" w:rsidTr="003D2635">
        <w:trPr>
          <w:cantSplit/>
          <w:trHeight w:val="435"/>
        </w:trPr>
        <w:tc>
          <w:tcPr>
            <w:tcW w:w="205" w:type="pct"/>
            <w:vMerge w:val="restart"/>
            <w:vAlign w:val="center"/>
          </w:tcPr>
          <w:p w:rsidR="003A2F6D" w:rsidRPr="005E75E9" w:rsidRDefault="003A2F6D" w:rsidP="003D2635">
            <w:pPr>
              <w:ind w:left="-108" w:right="-108"/>
              <w:jc w:val="center"/>
              <w:rPr>
                <w:rFonts w:ascii="Times New Roman" w:hAnsi="Times New Roman"/>
                <w:b/>
                <w:sz w:val="24"/>
                <w:szCs w:val="24"/>
              </w:rPr>
            </w:pPr>
            <w:r w:rsidRPr="005E75E9">
              <w:rPr>
                <w:rFonts w:ascii="Times New Roman" w:hAnsi="Times New Roman"/>
                <w:b/>
                <w:sz w:val="24"/>
                <w:szCs w:val="24"/>
              </w:rPr>
              <w:t>№ п/п</w:t>
            </w:r>
          </w:p>
        </w:tc>
        <w:tc>
          <w:tcPr>
            <w:tcW w:w="888" w:type="pct"/>
            <w:vMerge w:val="restar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Программы инвестиционных проектов</w:t>
            </w:r>
          </w:p>
        </w:tc>
        <w:tc>
          <w:tcPr>
            <w:tcW w:w="379" w:type="pct"/>
            <w:vMerge w:val="restart"/>
            <w:vAlign w:val="center"/>
          </w:tcPr>
          <w:p w:rsidR="003A2F6D" w:rsidRPr="005E75E9" w:rsidRDefault="003A2F6D" w:rsidP="003D2635">
            <w:pPr>
              <w:jc w:val="center"/>
              <w:rPr>
                <w:rFonts w:ascii="Times New Roman" w:hAnsi="Times New Roman"/>
                <w:b/>
                <w:sz w:val="24"/>
                <w:szCs w:val="24"/>
              </w:rPr>
            </w:pPr>
            <w:r w:rsidRPr="005E75E9">
              <w:rPr>
                <w:rFonts w:ascii="Times New Roman" w:hAnsi="Times New Roman"/>
                <w:b/>
                <w:sz w:val="24"/>
                <w:szCs w:val="24"/>
              </w:rPr>
              <w:t>Всего</w:t>
            </w:r>
          </w:p>
        </w:tc>
        <w:tc>
          <w:tcPr>
            <w:tcW w:w="3528" w:type="pct"/>
            <w:gridSpan w:val="11"/>
            <w:vAlign w:val="center"/>
          </w:tcPr>
          <w:p w:rsidR="003A2F6D" w:rsidRPr="005E75E9" w:rsidRDefault="003A2F6D" w:rsidP="003D2635">
            <w:pPr>
              <w:ind w:firstLine="11"/>
              <w:jc w:val="center"/>
              <w:rPr>
                <w:rFonts w:ascii="Times New Roman" w:hAnsi="Times New Roman"/>
                <w:b/>
                <w:sz w:val="24"/>
                <w:szCs w:val="24"/>
              </w:rPr>
            </w:pPr>
            <w:r w:rsidRPr="005E75E9">
              <w:rPr>
                <w:rFonts w:ascii="Times New Roman" w:hAnsi="Times New Roman"/>
                <w:b/>
                <w:sz w:val="24"/>
                <w:szCs w:val="24"/>
              </w:rPr>
              <w:t>В том числе по годам</w:t>
            </w:r>
          </w:p>
        </w:tc>
      </w:tr>
      <w:tr w:rsidR="003A2F6D" w:rsidRPr="005E75E9" w:rsidTr="003D2635">
        <w:trPr>
          <w:cantSplit/>
          <w:trHeight w:val="874"/>
        </w:trPr>
        <w:tc>
          <w:tcPr>
            <w:tcW w:w="205" w:type="pct"/>
            <w:vMerge/>
            <w:vAlign w:val="center"/>
          </w:tcPr>
          <w:p w:rsidR="003A2F6D" w:rsidRPr="005E75E9" w:rsidRDefault="003A2F6D" w:rsidP="003D2635">
            <w:pPr>
              <w:spacing w:after="0"/>
              <w:jc w:val="center"/>
              <w:rPr>
                <w:rFonts w:ascii="Times New Roman" w:hAnsi="Times New Roman"/>
                <w:b/>
                <w:sz w:val="24"/>
                <w:szCs w:val="24"/>
              </w:rPr>
            </w:pPr>
          </w:p>
        </w:tc>
        <w:tc>
          <w:tcPr>
            <w:tcW w:w="888" w:type="pct"/>
            <w:vMerge/>
            <w:vAlign w:val="center"/>
          </w:tcPr>
          <w:p w:rsidR="003A2F6D" w:rsidRPr="005E75E9" w:rsidRDefault="003A2F6D" w:rsidP="003D2635">
            <w:pPr>
              <w:spacing w:after="0"/>
              <w:jc w:val="center"/>
              <w:rPr>
                <w:rFonts w:ascii="Times New Roman" w:hAnsi="Times New Roman"/>
                <w:b/>
                <w:sz w:val="24"/>
                <w:szCs w:val="24"/>
              </w:rPr>
            </w:pPr>
          </w:p>
        </w:tc>
        <w:tc>
          <w:tcPr>
            <w:tcW w:w="379" w:type="pct"/>
            <w:vMerge/>
            <w:vAlign w:val="center"/>
          </w:tcPr>
          <w:p w:rsidR="003A2F6D" w:rsidRPr="005E75E9" w:rsidRDefault="003A2F6D" w:rsidP="003D2635">
            <w:pPr>
              <w:spacing w:after="0"/>
              <w:jc w:val="center"/>
              <w:rPr>
                <w:rFonts w:ascii="Times New Roman" w:hAnsi="Times New Roman"/>
                <w:b/>
                <w:sz w:val="24"/>
                <w:szCs w:val="24"/>
              </w:rPr>
            </w:pPr>
          </w:p>
        </w:tc>
        <w:tc>
          <w:tcPr>
            <w:tcW w:w="322"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2018</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2019</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2020</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2021</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2022</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2023</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2024</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2025</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2026</w:t>
            </w:r>
          </w:p>
        </w:tc>
        <w:tc>
          <w:tcPr>
            <w:tcW w:w="321"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2027</w:t>
            </w:r>
          </w:p>
        </w:tc>
        <w:tc>
          <w:tcPr>
            <w:tcW w:w="319" w:type="pct"/>
            <w:vAlign w:val="center"/>
          </w:tcPr>
          <w:p w:rsidR="003A2F6D" w:rsidRPr="008762F0" w:rsidRDefault="003A2F6D" w:rsidP="003D2635">
            <w:pPr>
              <w:jc w:val="center"/>
              <w:rPr>
                <w:rFonts w:ascii="Times New Roman" w:hAnsi="Times New Roman"/>
                <w:sz w:val="24"/>
                <w:szCs w:val="24"/>
              </w:rPr>
            </w:pPr>
            <w:r w:rsidRPr="008762F0">
              <w:rPr>
                <w:rFonts w:ascii="Times New Roman" w:hAnsi="Times New Roman"/>
                <w:sz w:val="24"/>
                <w:szCs w:val="24"/>
              </w:rPr>
              <w:t>2028</w:t>
            </w:r>
          </w:p>
        </w:tc>
      </w:tr>
      <w:tr w:rsidR="003A2F6D" w:rsidRPr="005E75E9" w:rsidTr="003D2635">
        <w:trPr>
          <w:cantSplit/>
          <w:trHeight w:val="1134"/>
        </w:trPr>
        <w:tc>
          <w:tcPr>
            <w:tcW w:w="205" w:type="pct"/>
            <w:vAlign w:val="center"/>
          </w:tcPr>
          <w:p w:rsidR="003A2F6D" w:rsidRPr="005E75E9" w:rsidRDefault="003A2F6D" w:rsidP="003D2635">
            <w:pPr>
              <w:ind w:right="-108"/>
              <w:jc w:val="center"/>
              <w:rPr>
                <w:rFonts w:ascii="Times New Roman" w:hAnsi="Times New Roman"/>
                <w:sz w:val="24"/>
                <w:szCs w:val="24"/>
              </w:rPr>
            </w:pPr>
            <w:r w:rsidRPr="005E75E9">
              <w:rPr>
                <w:rFonts w:ascii="Times New Roman" w:hAnsi="Times New Roman"/>
                <w:sz w:val="24"/>
                <w:szCs w:val="24"/>
              </w:rPr>
              <w:t>1</w:t>
            </w:r>
          </w:p>
        </w:tc>
        <w:tc>
          <w:tcPr>
            <w:tcW w:w="888" w:type="pct"/>
            <w:vAlign w:val="center"/>
          </w:tcPr>
          <w:p w:rsidR="003A2F6D" w:rsidRPr="005E75E9" w:rsidRDefault="003A2F6D" w:rsidP="003D2635">
            <w:pPr>
              <w:spacing w:after="0"/>
              <w:jc w:val="center"/>
              <w:rPr>
                <w:rFonts w:ascii="Times New Roman" w:hAnsi="Times New Roman"/>
                <w:sz w:val="24"/>
                <w:szCs w:val="24"/>
              </w:rPr>
            </w:pPr>
            <w:r w:rsidRPr="005E75E9">
              <w:rPr>
                <w:rFonts w:ascii="Times New Roman" w:hAnsi="Times New Roman"/>
                <w:bCs/>
                <w:sz w:val="24"/>
                <w:szCs w:val="24"/>
              </w:rPr>
              <w:t>Программа инвестиционных проектов развития системы водоснабжения</w:t>
            </w:r>
          </w:p>
        </w:tc>
        <w:tc>
          <w:tcPr>
            <w:tcW w:w="379"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9423</w:t>
            </w:r>
          </w:p>
        </w:tc>
        <w:tc>
          <w:tcPr>
            <w:tcW w:w="322"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856</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856</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856</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856</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c>
          <w:tcPr>
            <w:tcW w:w="321"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c>
          <w:tcPr>
            <w:tcW w:w="319" w:type="pct"/>
            <w:vAlign w:val="center"/>
          </w:tcPr>
          <w:p w:rsidR="003A2F6D" w:rsidRPr="00184FFF" w:rsidRDefault="003A2F6D" w:rsidP="003D2635">
            <w:pPr>
              <w:jc w:val="center"/>
              <w:rPr>
                <w:rFonts w:ascii="Times New Roman" w:hAnsi="Times New Roman"/>
                <w:sz w:val="24"/>
                <w:szCs w:val="24"/>
              </w:rPr>
            </w:pPr>
            <w:r>
              <w:rPr>
                <w:rFonts w:ascii="Times New Roman" w:hAnsi="Times New Roman"/>
                <w:sz w:val="24"/>
                <w:szCs w:val="24"/>
              </w:rPr>
              <w:t>857</w:t>
            </w:r>
          </w:p>
        </w:tc>
      </w:tr>
      <w:tr w:rsidR="003A2F6D" w:rsidRPr="005E75E9" w:rsidTr="003D2635">
        <w:trPr>
          <w:cantSplit/>
          <w:trHeight w:val="1134"/>
        </w:trPr>
        <w:tc>
          <w:tcPr>
            <w:tcW w:w="205" w:type="pct"/>
            <w:vAlign w:val="center"/>
          </w:tcPr>
          <w:p w:rsidR="003A2F6D" w:rsidRPr="005E75E9" w:rsidRDefault="003A2F6D" w:rsidP="003D2635">
            <w:pPr>
              <w:ind w:right="-108"/>
              <w:jc w:val="center"/>
              <w:rPr>
                <w:rFonts w:ascii="Times New Roman" w:hAnsi="Times New Roman"/>
                <w:sz w:val="24"/>
                <w:szCs w:val="24"/>
              </w:rPr>
            </w:pPr>
          </w:p>
        </w:tc>
        <w:tc>
          <w:tcPr>
            <w:tcW w:w="888" w:type="pct"/>
            <w:vAlign w:val="center"/>
          </w:tcPr>
          <w:p w:rsidR="003A2F6D" w:rsidRPr="005E75E9" w:rsidRDefault="003A2F6D" w:rsidP="003D2635">
            <w:pPr>
              <w:spacing w:after="0"/>
              <w:jc w:val="center"/>
              <w:rPr>
                <w:rFonts w:ascii="Times New Roman" w:hAnsi="Times New Roman"/>
                <w:b/>
                <w:sz w:val="24"/>
                <w:szCs w:val="24"/>
              </w:rPr>
            </w:pPr>
            <w:r w:rsidRPr="005E75E9">
              <w:rPr>
                <w:rFonts w:ascii="Times New Roman" w:hAnsi="Times New Roman"/>
                <w:b/>
                <w:sz w:val="24"/>
                <w:szCs w:val="24"/>
              </w:rPr>
              <w:t>Всего по Программе</w:t>
            </w:r>
          </w:p>
        </w:tc>
        <w:tc>
          <w:tcPr>
            <w:tcW w:w="379"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9423</w:t>
            </w:r>
          </w:p>
        </w:tc>
        <w:tc>
          <w:tcPr>
            <w:tcW w:w="322"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856</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856</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856</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856</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c>
          <w:tcPr>
            <w:tcW w:w="321"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c>
          <w:tcPr>
            <w:tcW w:w="319" w:type="pct"/>
            <w:vAlign w:val="center"/>
          </w:tcPr>
          <w:p w:rsidR="003A2F6D" w:rsidRPr="00120B00" w:rsidRDefault="003A2F6D" w:rsidP="003D2635">
            <w:pPr>
              <w:jc w:val="center"/>
              <w:rPr>
                <w:rFonts w:ascii="Times New Roman" w:hAnsi="Times New Roman"/>
                <w:b/>
                <w:sz w:val="24"/>
                <w:szCs w:val="24"/>
              </w:rPr>
            </w:pPr>
            <w:r w:rsidRPr="00120B00">
              <w:rPr>
                <w:rFonts w:ascii="Times New Roman" w:hAnsi="Times New Roman"/>
                <w:b/>
                <w:sz w:val="24"/>
                <w:szCs w:val="24"/>
              </w:rPr>
              <w:t>857</w:t>
            </w:r>
          </w:p>
        </w:tc>
      </w:tr>
    </w:tbl>
    <w:p w:rsidR="003A2F6D" w:rsidRPr="008762F0" w:rsidRDefault="003A2F6D" w:rsidP="0026000A">
      <w:pPr>
        <w:pStyle w:val="Heading1"/>
        <w:rPr>
          <w:rFonts w:cs="Times New Roman"/>
          <w:szCs w:val="28"/>
        </w:rPr>
      </w:pPr>
      <w:r w:rsidRPr="007D090A">
        <w:br w:type="page"/>
      </w:r>
      <w:bookmarkStart w:id="152" w:name="_Toc471807253"/>
      <w:r>
        <w:rPr>
          <w:rFonts w:cs="Times New Roman"/>
          <w:szCs w:val="28"/>
        </w:rPr>
        <w:t>15</w:t>
      </w:r>
      <w:r w:rsidRPr="003F14AA">
        <w:rPr>
          <w:rFonts w:cs="Times New Roman"/>
          <w:szCs w:val="28"/>
        </w:rPr>
        <w:t>. Программы инвестиционных проектов, тариф и плата за подключение</w:t>
      </w:r>
      <w:bookmarkEnd w:id="152"/>
    </w:p>
    <w:p w:rsidR="003A2F6D" w:rsidRPr="008510B9" w:rsidRDefault="003A2F6D" w:rsidP="0026000A">
      <w:pPr>
        <w:pStyle w:val="1"/>
        <w:spacing w:before="240"/>
      </w:pPr>
      <w:r w:rsidRPr="008510B9">
        <w:t>Финансирование Программы намечается осуществлять за счет консолидации средств федерального, регионального, муниципальных бюджетов и внебюджетных источников.</w:t>
      </w:r>
    </w:p>
    <w:p w:rsidR="003A2F6D" w:rsidRPr="008510B9" w:rsidRDefault="003A2F6D" w:rsidP="0026000A">
      <w:pPr>
        <w:pStyle w:val="1"/>
      </w:pPr>
      <w:r w:rsidRPr="008510B9">
        <w:t>Внебюджетные источники - средства муниципальных предприятий ЖКХ, заемные средства, средства организаций различных форм собственности, осуществляющих обслуживание и ремонт жилищного фонда, инженерных сетей и объектов коммунального назначения, средства населения, надбавки к тарифам (инвестиционная надбавка) и плата за подключение к коммунальным сетям.</w:t>
      </w:r>
    </w:p>
    <w:p w:rsidR="003A2F6D" w:rsidRPr="008510B9" w:rsidRDefault="003A2F6D" w:rsidP="0026000A">
      <w:pPr>
        <w:pStyle w:val="1"/>
      </w:pPr>
      <w:r w:rsidRPr="008510B9">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3A2F6D" w:rsidRPr="008510B9" w:rsidRDefault="003A2F6D" w:rsidP="0026000A">
      <w:pPr>
        <w:pStyle w:val="1"/>
      </w:pPr>
      <w:r w:rsidRPr="008510B9">
        <w:t>Запланированный объем средств на реализацию Программы на 201</w:t>
      </w:r>
      <w:r>
        <w:t>8</w:t>
      </w:r>
      <w:r w:rsidRPr="008510B9">
        <w:t xml:space="preserve"> - 202</w:t>
      </w:r>
      <w:r>
        <w:t>8</w:t>
      </w:r>
      <w:r w:rsidRPr="008510B9">
        <w:t xml:space="preserve"> годы </w:t>
      </w:r>
      <w:r>
        <w:t xml:space="preserve">9423 </w:t>
      </w:r>
      <w:r w:rsidRPr="008510B9">
        <w:t>рублей</w:t>
      </w:r>
      <w:r>
        <w:t>.</w:t>
      </w:r>
    </w:p>
    <w:p w:rsidR="003A2F6D" w:rsidRPr="008510B9" w:rsidRDefault="003A2F6D" w:rsidP="0026000A">
      <w:pPr>
        <w:pStyle w:val="1"/>
      </w:pPr>
      <w:r w:rsidRPr="008510B9">
        <w:t>Финансово-экономическое обоснование программы на 201</w:t>
      </w:r>
      <w:r>
        <w:t>8 - 2028</w:t>
      </w:r>
      <w:r w:rsidRPr="008510B9">
        <w:t xml:space="preserve"> годы будет производиться ежегодно, по мере уточнения утверждения инвестиционных программ и объемов финансирования.</w:t>
      </w:r>
    </w:p>
    <w:p w:rsidR="003A2F6D" w:rsidRPr="009646AE" w:rsidRDefault="003A2F6D" w:rsidP="0026000A">
      <w:pPr>
        <w:pStyle w:val="1"/>
        <w:rPr>
          <w:b/>
          <w:bCs/>
        </w:rPr>
      </w:pPr>
      <w:r>
        <w:br w:type="page"/>
      </w:r>
      <w:r>
        <w:rPr>
          <w:b/>
          <w:bCs/>
        </w:rPr>
        <w:t>16</w:t>
      </w:r>
      <w:r w:rsidRPr="009646AE">
        <w:rPr>
          <w:b/>
          <w:bCs/>
        </w:rPr>
        <w:t xml:space="preserve">. Прогноз расходов населения на коммунальные ресурсы, расходов бюджета на социальную поддержку и субсидии, проверка доступности </w:t>
      </w:r>
      <w:r>
        <w:rPr>
          <w:b/>
          <w:bCs/>
        </w:rPr>
        <w:t>тарифов на коммунальные услуги</w:t>
      </w:r>
    </w:p>
    <w:p w:rsidR="003A2F6D" w:rsidRPr="00184FFF" w:rsidRDefault="003A2F6D" w:rsidP="0026000A">
      <w:pPr>
        <w:tabs>
          <w:tab w:val="left" w:pos="2354"/>
        </w:tabs>
        <w:spacing w:after="0" w:line="360" w:lineRule="auto"/>
        <w:ind w:firstLine="709"/>
        <w:jc w:val="center"/>
        <w:rPr>
          <w:rFonts w:ascii="Times New Roman" w:hAnsi="Times New Roman"/>
          <w:bCs/>
          <w:sz w:val="28"/>
          <w:szCs w:val="28"/>
        </w:rPr>
      </w:pPr>
      <w:r w:rsidRPr="00184FFF">
        <w:rPr>
          <w:rFonts w:ascii="Times New Roman" w:hAnsi="Times New Roman"/>
          <w:bCs/>
          <w:sz w:val="28"/>
          <w:szCs w:val="28"/>
        </w:rPr>
        <w:t>Цены (тарифы)</w:t>
      </w:r>
      <w:r>
        <w:rPr>
          <w:rFonts w:ascii="Times New Roman" w:hAnsi="Times New Roman"/>
          <w:bCs/>
          <w:sz w:val="28"/>
          <w:szCs w:val="28"/>
        </w:rPr>
        <w:br/>
      </w:r>
      <w:r w:rsidRPr="00184FFF">
        <w:rPr>
          <w:rFonts w:ascii="Times New Roman" w:hAnsi="Times New Roman"/>
          <w:bCs/>
          <w:sz w:val="28"/>
          <w:szCs w:val="28"/>
        </w:rPr>
        <w:t>на электроэнергию для населения и приравненным к нему категориям потребителей по Республике Мордовия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4500"/>
        <w:gridCol w:w="1470"/>
        <w:gridCol w:w="1476"/>
        <w:gridCol w:w="1476"/>
      </w:tblGrid>
      <w:tr w:rsidR="003A2F6D" w:rsidRPr="005E75E9" w:rsidTr="003D2635">
        <w:tc>
          <w:tcPr>
            <w:tcW w:w="339"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 п/п</w:t>
            </w:r>
          </w:p>
        </w:tc>
        <w:tc>
          <w:tcPr>
            <w:tcW w:w="2351"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Показатель (группы потребителей с разбивкой по ставкам и дифференциацией по зонам суток)</w:t>
            </w:r>
          </w:p>
        </w:tc>
        <w:tc>
          <w:tcPr>
            <w:tcW w:w="768"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Единица измерения</w:t>
            </w:r>
          </w:p>
        </w:tc>
        <w:tc>
          <w:tcPr>
            <w:tcW w:w="771"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01.01.2016 по 30.06.2016</w:t>
            </w:r>
          </w:p>
        </w:tc>
        <w:tc>
          <w:tcPr>
            <w:tcW w:w="771"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01.07.2016 по 31.12.2016</w:t>
            </w:r>
          </w:p>
        </w:tc>
      </w:tr>
      <w:tr w:rsidR="003A2F6D" w:rsidRPr="005E75E9" w:rsidTr="003D2635">
        <w:tc>
          <w:tcPr>
            <w:tcW w:w="33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w:t>
            </w:r>
          </w:p>
        </w:tc>
        <w:tc>
          <w:tcPr>
            <w:tcW w:w="235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Одноставочный тариф</w:t>
            </w:r>
          </w:p>
        </w:tc>
        <w:tc>
          <w:tcPr>
            <w:tcW w:w="768"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руб./ кВт*ч</w:t>
            </w:r>
          </w:p>
        </w:tc>
        <w:tc>
          <w:tcPr>
            <w:tcW w:w="77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3,12</w:t>
            </w:r>
          </w:p>
        </w:tc>
        <w:tc>
          <w:tcPr>
            <w:tcW w:w="77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3,25</w:t>
            </w:r>
          </w:p>
        </w:tc>
      </w:tr>
      <w:tr w:rsidR="003A2F6D" w:rsidRPr="005E75E9" w:rsidTr="003D2635">
        <w:tc>
          <w:tcPr>
            <w:tcW w:w="5000" w:type="pct"/>
            <w:gridSpan w:val="5"/>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Одноставочный тариф, дифференцированный по двум зонам суток</w:t>
            </w:r>
          </w:p>
        </w:tc>
      </w:tr>
      <w:tr w:rsidR="003A2F6D" w:rsidRPr="005E75E9" w:rsidTr="003D2635">
        <w:tc>
          <w:tcPr>
            <w:tcW w:w="33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2.1</w:t>
            </w:r>
          </w:p>
        </w:tc>
        <w:tc>
          <w:tcPr>
            <w:tcW w:w="235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Дневная зона (пиковая и полупиковая)</w:t>
            </w:r>
          </w:p>
        </w:tc>
        <w:tc>
          <w:tcPr>
            <w:tcW w:w="768"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руб./ кВт*ч</w:t>
            </w:r>
          </w:p>
        </w:tc>
        <w:tc>
          <w:tcPr>
            <w:tcW w:w="77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3,29</w:t>
            </w:r>
          </w:p>
        </w:tc>
        <w:tc>
          <w:tcPr>
            <w:tcW w:w="77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3,52</w:t>
            </w:r>
          </w:p>
        </w:tc>
      </w:tr>
      <w:tr w:rsidR="003A2F6D" w:rsidRPr="005E75E9" w:rsidTr="003D2635">
        <w:tc>
          <w:tcPr>
            <w:tcW w:w="33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2.2</w:t>
            </w:r>
          </w:p>
        </w:tc>
        <w:tc>
          <w:tcPr>
            <w:tcW w:w="235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Ночная зона</w:t>
            </w:r>
          </w:p>
        </w:tc>
        <w:tc>
          <w:tcPr>
            <w:tcW w:w="768"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руб./ кВт*ч</w:t>
            </w:r>
          </w:p>
        </w:tc>
        <w:tc>
          <w:tcPr>
            <w:tcW w:w="77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1,58</w:t>
            </w:r>
          </w:p>
        </w:tc>
        <w:tc>
          <w:tcPr>
            <w:tcW w:w="771"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1,69</w:t>
            </w:r>
          </w:p>
        </w:tc>
      </w:tr>
    </w:tbl>
    <w:p w:rsidR="003A2F6D" w:rsidRDefault="003A2F6D" w:rsidP="0026000A">
      <w:pPr>
        <w:tabs>
          <w:tab w:val="left" w:pos="2354"/>
        </w:tabs>
        <w:spacing w:after="0" w:line="360" w:lineRule="auto"/>
        <w:jc w:val="both"/>
        <w:rPr>
          <w:rFonts w:ascii="Times New Roman" w:hAnsi="Times New Roman"/>
          <w:sz w:val="28"/>
          <w:szCs w:val="28"/>
        </w:rPr>
      </w:pPr>
    </w:p>
    <w:p w:rsidR="003A2F6D" w:rsidRPr="00250A42" w:rsidRDefault="003A2F6D" w:rsidP="0026000A">
      <w:pPr>
        <w:tabs>
          <w:tab w:val="left" w:pos="2354"/>
        </w:tabs>
        <w:spacing w:after="0" w:line="360" w:lineRule="auto"/>
        <w:jc w:val="center"/>
        <w:rPr>
          <w:rFonts w:ascii="Times New Roman" w:hAnsi="Times New Roman"/>
          <w:sz w:val="28"/>
          <w:szCs w:val="28"/>
        </w:rPr>
      </w:pPr>
      <w:r w:rsidRPr="00250A42">
        <w:rPr>
          <w:rFonts w:ascii="Times New Roman" w:hAnsi="Times New Roman"/>
          <w:sz w:val="28"/>
          <w:szCs w:val="28"/>
        </w:rPr>
        <w:t>Информация</w:t>
      </w:r>
      <w:r>
        <w:rPr>
          <w:rFonts w:ascii="Times New Roman" w:hAnsi="Times New Roman"/>
          <w:sz w:val="28"/>
          <w:szCs w:val="28"/>
        </w:rPr>
        <w:br/>
      </w:r>
      <w:r w:rsidRPr="00250A42">
        <w:rPr>
          <w:rFonts w:ascii="Times New Roman" w:hAnsi="Times New Roman"/>
          <w:sz w:val="28"/>
          <w:szCs w:val="28"/>
        </w:rPr>
        <w:t>об утвержденных тарифах на коммунальные услуги на 2016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9"/>
        <w:gridCol w:w="756"/>
        <w:gridCol w:w="1312"/>
        <w:gridCol w:w="756"/>
        <w:gridCol w:w="1312"/>
        <w:gridCol w:w="1335"/>
        <w:gridCol w:w="726"/>
        <w:gridCol w:w="1312"/>
        <w:gridCol w:w="726"/>
        <w:gridCol w:w="1312"/>
        <w:gridCol w:w="1335"/>
      </w:tblGrid>
      <w:tr w:rsidR="003A2F6D" w:rsidRPr="005E75E9" w:rsidTr="003D2635">
        <w:trPr>
          <w:trHeight w:val="218"/>
          <w:jc w:val="center"/>
        </w:trPr>
        <w:tc>
          <w:tcPr>
            <w:tcW w:w="766" w:type="pct"/>
            <w:vMerge w:val="restar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Наименование</w:t>
            </w:r>
          </w:p>
        </w:tc>
        <w:tc>
          <w:tcPr>
            <w:tcW w:w="2117" w:type="pct"/>
            <w:gridSpan w:val="5"/>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Водоснабжение (руб./м</w:t>
            </w:r>
            <w:r w:rsidRPr="005E75E9">
              <w:rPr>
                <w:rFonts w:ascii="Times New Roman" w:hAnsi="Times New Roman"/>
                <w:b/>
                <w:sz w:val="24"/>
                <w:szCs w:val="24"/>
                <w:vertAlign w:val="superscript"/>
              </w:rPr>
              <w:t>3</w:t>
            </w:r>
            <w:r w:rsidRPr="005E75E9">
              <w:rPr>
                <w:rFonts w:ascii="Times New Roman" w:hAnsi="Times New Roman"/>
                <w:b/>
                <w:sz w:val="24"/>
                <w:szCs w:val="24"/>
              </w:rPr>
              <w:t>)</w:t>
            </w:r>
          </w:p>
        </w:tc>
        <w:tc>
          <w:tcPr>
            <w:tcW w:w="2117" w:type="pct"/>
            <w:gridSpan w:val="5"/>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Водоотведение (руб./м</w:t>
            </w:r>
            <w:r w:rsidRPr="005E75E9">
              <w:rPr>
                <w:rFonts w:ascii="Times New Roman" w:hAnsi="Times New Roman"/>
                <w:b/>
                <w:sz w:val="24"/>
                <w:szCs w:val="24"/>
                <w:vertAlign w:val="superscript"/>
              </w:rPr>
              <w:t>3</w:t>
            </w:r>
            <w:r w:rsidRPr="005E75E9">
              <w:rPr>
                <w:rFonts w:ascii="Times New Roman" w:hAnsi="Times New Roman"/>
                <w:b/>
                <w:sz w:val="24"/>
                <w:szCs w:val="24"/>
              </w:rPr>
              <w:t>)</w:t>
            </w:r>
          </w:p>
        </w:tc>
      </w:tr>
      <w:tr w:rsidR="003A2F6D" w:rsidRPr="005E75E9" w:rsidTr="003D2635">
        <w:trPr>
          <w:jc w:val="center"/>
        </w:trPr>
        <w:tc>
          <w:tcPr>
            <w:tcW w:w="766" w:type="pct"/>
            <w:vMerge/>
            <w:vAlign w:val="center"/>
          </w:tcPr>
          <w:p w:rsidR="003A2F6D" w:rsidRPr="005E75E9" w:rsidRDefault="003A2F6D" w:rsidP="003D2635">
            <w:pPr>
              <w:spacing w:after="0"/>
              <w:jc w:val="center"/>
              <w:rPr>
                <w:rFonts w:ascii="Times New Roman" w:hAnsi="Times New Roman"/>
                <w:b/>
                <w:sz w:val="24"/>
                <w:szCs w:val="24"/>
              </w:rPr>
            </w:pPr>
          </w:p>
        </w:tc>
        <w:tc>
          <w:tcPr>
            <w:tcW w:w="802"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01.01. по 30.06</w:t>
            </w:r>
          </w:p>
        </w:tc>
        <w:tc>
          <w:tcPr>
            <w:tcW w:w="802"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01.07. по 31.12</w:t>
            </w:r>
          </w:p>
        </w:tc>
        <w:tc>
          <w:tcPr>
            <w:tcW w:w="512" w:type="pct"/>
            <w:vMerge w:val="restar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 роста для населения</w:t>
            </w:r>
          </w:p>
        </w:tc>
        <w:tc>
          <w:tcPr>
            <w:tcW w:w="802"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01.01. по 30.06</w:t>
            </w:r>
          </w:p>
        </w:tc>
        <w:tc>
          <w:tcPr>
            <w:tcW w:w="802"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01.07. по 31.12</w:t>
            </w:r>
          </w:p>
        </w:tc>
        <w:tc>
          <w:tcPr>
            <w:tcW w:w="512" w:type="pct"/>
            <w:vMerge w:val="restar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 роста для населения</w:t>
            </w:r>
          </w:p>
        </w:tc>
      </w:tr>
      <w:tr w:rsidR="003A2F6D" w:rsidRPr="005E75E9" w:rsidTr="003D2635">
        <w:trPr>
          <w:jc w:val="center"/>
        </w:trPr>
        <w:tc>
          <w:tcPr>
            <w:tcW w:w="766" w:type="pct"/>
            <w:vMerge/>
            <w:vAlign w:val="center"/>
          </w:tcPr>
          <w:p w:rsidR="003A2F6D" w:rsidRPr="005E75E9" w:rsidRDefault="003A2F6D" w:rsidP="003D2635">
            <w:pPr>
              <w:spacing w:after="0"/>
              <w:jc w:val="center"/>
              <w:rPr>
                <w:rFonts w:ascii="Times New Roman" w:hAnsi="Times New Roman"/>
                <w:sz w:val="24"/>
                <w:szCs w:val="24"/>
              </w:rPr>
            </w:pPr>
          </w:p>
        </w:tc>
        <w:tc>
          <w:tcPr>
            <w:tcW w:w="333"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69"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409"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393"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512" w:type="pct"/>
            <w:vMerge/>
            <w:vAlign w:val="center"/>
          </w:tcPr>
          <w:p w:rsidR="003A2F6D" w:rsidRPr="005E75E9" w:rsidRDefault="003A2F6D" w:rsidP="003D2635">
            <w:pPr>
              <w:spacing w:after="0"/>
              <w:jc w:val="center"/>
              <w:rPr>
                <w:rFonts w:ascii="Times New Roman" w:hAnsi="Times New Roman"/>
                <w:sz w:val="24"/>
                <w:szCs w:val="24"/>
              </w:rPr>
            </w:pPr>
          </w:p>
        </w:tc>
        <w:tc>
          <w:tcPr>
            <w:tcW w:w="346"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56"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369"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34"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512" w:type="pct"/>
            <w:vMerge/>
            <w:vAlign w:val="center"/>
          </w:tcPr>
          <w:p w:rsidR="003A2F6D" w:rsidRPr="005E75E9" w:rsidRDefault="003A2F6D" w:rsidP="003D2635">
            <w:pPr>
              <w:spacing w:after="0"/>
              <w:jc w:val="center"/>
              <w:rPr>
                <w:rFonts w:ascii="Times New Roman" w:hAnsi="Times New Roman"/>
                <w:sz w:val="24"/>
                <w:szCs w:val="24"/>
              </w:rPr>
            </w:pPr>
          </w:p>
        </w:tc>
      </w:tr>
      <w:tr w:rsidR="003A2F6D" w:rsidRPr="005E75E9" w:rsidTr="003D2635">
        <w:trPr>
          <w:jc w:val="center"/>
        </w:trPr>
        <w:tc>
          <w:tcPr>
            <w:tcW w:w="5000" w:type="pct"/>
            <w:gridSpan w:val="11"/>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Рузаевский муниципальный район</w:t>
            </w:r>
          </w:p>
        </w:tc>
      </w:tr>
      <w:tr w:rsidR="003A2F6D" w:rsidRPr="005E75E9" w:rsidTr="003D2635">
        <w:trPr>
          <w:trHeight w:val="1110"/>
          <w:jc w:val="center"/>
        </w:trPr>
        <w:tc>
          <w:tcPr>
            <w:tcW w:w="766"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АО «ГУ ЖКХ» филиал Пензенский(с НДС)</w:t>
            </w:r>
          </w:p>
        </w:tc>
        <w:tc>
          <w:tcPr>
            <w:tcW w:w="33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33,46</w:t>
            </w:r>
          </w:p>
        </w:tc>
        <w:tc>
          <w:tcPr>
            <w:tcW w:w="46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33,46</w:t>
            </w:r>
          </w:p>
        </w:tc>
        <w:tc>
          <w:tcPr>
            <w:tcW w:w="40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34,54</w:t>
            </w:r>
          </w:p>
        </w:tc>
        <w:tc>
          <w:tcPr>
            <w:tcW w:w="39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34,54</w:t>
            </w: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103,23</w:t>
            </w:r>
          </w:p>
        </w:tc>
        <w:tc>
          <w:tcPr>
            <w:tcW w:w="34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5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369"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4"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1110"/>
          <w:jc w:val="center"/>
        </w:trPr>
        <w:tc>
          <w:tcPr>
            <w:tcW w:w="766"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ОАО «РЖД»Рузаевский участок) (с НДС)</w:t>
            </w:r>
          </w:p>
        </w:tc>
        <w:tc>
          <w:tcPr>
            <w:tcW w:w="33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28,32</w:t>
            </w:r>
          </w:p>
        </w:tc>
        <w:tc>
          <w:tcPr>
            <w:tcW w:w="46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28,32</w:t>
            </w:r>
          </w:p>
        </w:tc>
        <w:tc>
          <w:tcPr>
            <w:tcW w:w="40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30,24</w:t>
            </w:r>
          </w:p>
        </w:tc>
        <w:tc>
          <w:tcPr>
            <w:tcW w:w="39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30,24</w:t>
            </w: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106,78</w:t>
            </w:r>
          </w:p>
        </w:tc>
        <w:tc>
          <w:tcPr>
            <w:tcW w:w="34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5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369"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4"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757"/>
          <w:jc w:val="center"/>
        </w:trPr>
        <w:tc>
          <w:tcPr>
            <w:tcW w:w="766"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ООО «Горвода»</w:t>
            </w:r>
          </w:p>
        </w:tc>
        <w:tc>
          <w:tcPr>
            <w:tcW w:w="33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23,31</w:t>
            </w:r>
          </w:p>
        </w:tc>
        <w:tc>
          <w:tcPr>
            <w:tcW w:w="46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23,31</w:t>
            </w:r>
          </w:p>
        </w:tc>
        <w:tc>
          <w:tcPr>
            <w:tcW w:w="40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25,06</w:t>
            </w:r>
          </w:p>
        </w:tc>
        <w:tc>
          <w:tcPr>
            <w:tcW w:w="39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25,06</w:t>
            </w: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107,51</w:t>
            </w:r>
          </w:p>
        </w:tc>
        <w:tc>
          <w:tcPr>
            <w:tcW w:w="34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5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369"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4"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915"/>
          <w:jc w:val="center"/>
        </w:trPr>
        <w:tc>
          <w:tcPr>
            <w:tcW w:w="766"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ИП Плотников СИ</w:t>
            </w:r>
          </w:p>
        </w:tc>
        <w:tc>
          <w:tcPr>
            <w:tcW w:w="33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22,67</w:t>
            </w:r>
          </w:p>
        </w:tc>
        <w:tc>
          <w:tcPr>
            <w:tcW w:w="46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22,67</w:t>
            </w:r>
          </w:p>
        </w:tc>
        <w:tc>
          <w:tcPr>
            <w:tcW w:w="40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24,50</w:t>
            </w:r>
          </w:p>
        </w:tc>
        <w:tc>
          <w:tcPr>
            <w:tcW w:w="39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24,50</w:t>
            </w: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108,07</w:t>
            </w:r>
          </w:p>
        </w:tc>
        <w:tc>
          <w:tcPr>
            <w:tcW w:w="34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5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369"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4"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1110"/>
          <w:jc w:val="center"/>
        </w:trPr>
        <w:tc>
          <w:tcPr>
            <w:tcW w:w="766"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МП «Плодопитомнический ЖКХ»</w:t>
            </w:r>
          </w:p>
        </w:tc>
        <w:tc>
          <w:tcPr>
            <w:tcW w:w="33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21,80</w:t>
            </w:r>
          </w:p>
        </w:tc>
        <w:tc>
          <w:tcPr>
            <w:tcW w:w="46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21,80</w:t>
            </w:r>
          </w:p>
        </w:tc>
        <w:tc>
          <w:tcPr>
            <w:tcW w:w="409"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22,23</w:t>
            </w:r>
          </w:p>
        </w:tc>
        <w:tc>
          <w:tcPr>
            <w:tcW w:w="393"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22,23</w:t>
            </w: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101,07</w:t>
            </w:r>
          </w:p>
        </w:tc>
        <w:tc>
          <w:tcPr>
            <w:tcW w:w="34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56"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369"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4"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512"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bl>
    <w:p w:rsidR="003A2F6D" w:rsidRDefault="003A2F6D" w:rsidP="0026000A">
      <w:pPr>
        <w:pStyle w:val="1"/>
        <w:ind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3"/>
        <w:gridCol w:w="996"/>
        <w:gridCol w:w="1312"/>
        <w:gridCol w:w="996"/>
        <w:gridCol w:w="1312"/>
        <w:gridCol w:w="1335"/>
        <w:gridCol w:w="726"/>
        <w:gridCol w:w="1312"/>
        <w:gridCol w:w="726"/>
        <w:gridCol w:w="1312"/>
        <w:gridCol w:w="1335"/>
      </w:tblGrid>
      <w:tr w:rsidR="003A2F6D" w:rsidRPr="005E75E9" w:rsidTr="003D2635">
        <w:trPr>
          <w:jc w:val="center"/>
        </w:trPr>
        <w:tc>
          <w:tcPr>
            <w:tcW w:w="1157" w:type="pct"/>
            <w:vMerge w:val="restar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Наименование</w:t>
            </w:r>
          </w:p>
        </w:tc>
        <w:tc>
          <w:tcPr>
            <w:tcW w:w="2015" w:type="pct"/>
            <w:gridSpan w:val="5"/>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Тепловая энергия (руб./Гкал)</w:t>
            </w:r>
          </w:p>
        </w:tc>
        <w:tc>
          <w:tcPr>
            <w:tcW w:w="1828" w:type="pct"/>
            <w:gridSpan w:val="5"/>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Горячая вода (руб./ м</w:t>
            </w:r>
            <w:r w:rsidRPr="005E75E9">
              <w:rPr>
                <w:rFonts w:ascii="Times New Roman" w:hAnsi="Times New Roman"/>
                <w:b/>
                <w:sz w:val="24"/>
                <w:szCs w:val="24"/>
                <w:vertAlign w:val="superscript"/>
              </w:rPr>
              <w:t>3</w:t>
            </w:r>
            <w:r w:rsidRPr="005E75E9">
              <w:rPr>
                <w:rFonts w:ascii="Times New Roman" w:hAnsi="Times New Roman"/>
                <w:b/>
                <w:sz w:val="24"/>
                <w:szCs w:val="24"/>
              </w:rPr>
              <w:t>)</w:t>
            </w:r>
          </w:p>
        </w:tc>
      </w:tr>
      <w:tr w:rsidR="003A2F6D" w:rsidRPr="005E75E9" w:rsidTr="003D2635">
        <w:trPr>
          <w:jc w:val="center"/>
        </w:trPr>
        <w:tc>
          <w:tcPr>
            <w:tcW w:w="1157" w:type="pct"/>
            <w:vMerge/>
            <w:vAlign w:val="center"/>
          </w:tcPr>
          <w:p w:rsidR="003A2F6D" w:rsidRPr="005E75E9" w:rsidRDefault="003A2F6D" w:rsidP="003D2635">
            <w:pPr>
              <w:spacing w:after="0"/>
              <w:jc w:val="center"/>
              <w:rPr>
                <w:rFonts w:ascii="Times New Roman" w:hAnsi="Times New Roman"/>
                <w:b/>
                <w:sz w:val="24"/>
                <w:szCs w:val="24"/>
              </w:rPr>
            </w:pPr>
          </w:p>
        </w:tc>
        <w:tc>
          <w:tcPr>
            <w:tcW w:w="789"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01.01. по 30.06</w:t>
            </w:r>
          </w:p>
        </w:tc>
        <w:tc>
          <w:tcPr>
            <w:tcW w:w="789"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01.07. по 31.12</w:t>
            </w:r>
          </w:p>
        </w:tc>
        <w:tc>
          <w:tcPr>
            <w:tcW w:w="436" w:type="pct"/>
            <w:vMerge w:val="restar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 роста для населения</w:t>
            </w:r>
          </w:p>
        </w:tc>
        <w:tc>
          <w:tcPr>
            <w:tcW w:w="696"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01.01. по 30.06</w:t>
            </w:r>
          </w:p>
        </w:tc>
        <w:tc>
          <w:tcPr>
            <w:tcW w:w="696" w:type="pct"/>
            <w:gridSpan w:val="2"/>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с 01.07. по 31.12</w:t>
            </w:r>
          </w:p>
        </w:tc>
        <w:tc>
          <w:tcPr>
            <w:tcW w:w="436" w:type="pct"/>
            <w:vMerge w:val="restar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 роста для населения</w:t>
            </w:r>
          </w:p>
        </w:tc>
      </w:tr>
      <w:tr w:rsidR="003A2F6D" w:rsidRPr="005E75E9" w:rsidTr="003D2635">
        <w:trPr>
          <w:jc w:val="center"/>
        </w:trPr>
        <w:tc>
          <w:tcPr>
            <w:tcW w:w="1157" w:type="pct"/>
            <w:vMerge/>
            <w:vAlign w:val="center"/>
          </w:tcPr>
          <w:p w:rsidR="003A2F6D" w:rsidRPr="005E75E9" w:rsidRDefault="003A2F6D" w:rsidP="003D2635">
            <w:pPr>
              <w:spacing w:after="0"/>
              <w:jc w:val="center"/>
              <w:rPr>
                <w:rFonts w:ascii="Times New Roman" w:hAnsi="Times New Roman"/>
                <w:sz w:val="24"/>
                <w:szCs w:val="24"/>
              </w:rPr>
            </w:pPr>
          </w:p>
        </w:tc>
        <w:tc>
          <w:tcPr>
            <w:tcW w:w="355"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35"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355"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35"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436" w:type="pct"/>
            <w:vMerge/>
            <w:vAlign w:val="center"/>
          </w:tcPr>
          <w:p w:rsidR="003A2F6D" w:rsidRPr="005E75E9" w:rsidRDefault="003A2F6D" w:rsidP="003D2635">
            <w:pPr>
              <w:spacing w:after="0"/>
              <w:jc w:val="center"/>
              <w:rPr>
                <w:rFonts w:ascii="Times New Roman" w:hAnsi="Times New Roman"/>
                <w:sz w:val="24"/>
                <w:szCs w:val="24"/>
              </w:rPr>
            </w:pPr>
          </w:p>
        </w:tc>
        <w:tc>
          <w:tcPr>
            <w:tcW w:w="261"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35"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261"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ЭОТ</w:t>
            </w:r>
          </w:p>
        </w:tc>
        <w:tc>
          <w:tcPr>
            <w:tcW w:w="435" w:type="pct"/>
            <w:vAlign w:val="center"/>
          </w:tcPr>
          <w:p w:rsidR="003A2F6D" w:rsidRPr="005E75E9" w:rsidRDefault="003A2F6D" w:rsidP="003D2635">
            <w:pPr>
              <w:tabs>
                <w:tab w:val="left" w:pos="2354"/>
              </w:tabs>
              <w:spacing w:after="0"/>
              <w:jc w:val="center"/>
              <w:rPr>
                <w:rFonts w:ascii="Times New Roman" w:hAnsi="Times New Roman"/>
                <w:b/>
                <w:sz w:val="24"/>
                <w:szCs w:val="24"/>
              </w:rPr>
            </w:pPr>
            <w:r w:rsidRPr="005E75E9">
              <w:rPr>
                <w:rFonts w:ascii="Times New Roman" w:hAnsi="Times New Roman"/>
                <w:b/>
                <w:sz w:val="24"/>
                <w:szCs w:val="24"/>
              </w:rPr>
              <w:t>население</w:t>
            </w:r>
          </w:p>
        </w:tc>
        <w:tc>
          <w:tcPr>
            <w:tcW w:w="436" w:type="pct"/>
            <w:vMerge/>
            <w:vAlign w:val="center"/>
          </w:tcPr>
          <w:p w:rsidR="003A2F6D" w:rsidRPr="005E75E9" w:rsidRDefault="003A2F6D" w:rsidP="003D2635">
            <w:pPr>
              <w:spacing w:after="0"/>
              <w:jc w:val="center"/>
              <w:rPr>
                <w:rFonts w:ascii="Times New Roman" w:hAnsi="Times New Roman"/>
                <w:sz w:val="24"/>
                <w:szCs w:val="24"/>
              </w:rPr>
            </w:pPr>
          </w:p>
        </w:tc>
      </w:tr>
      <w:tr w:rsidR="003A2F6D" w:rsidRPr="005E75E9" w:rsidTr="003D2635">
        <w:trPr>
          <w:jc w:val="center"/>
        </w:trPr>
        <w:tc>
          <w:tcPr>
            <w:tcW w:w="5000" w:type="pct"/>
            <w:gridSpan w:val="11"/>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Рузаевский муниципальный район</w:t>
            </w:r>
          </w:p>
        </w:tc>
      </w:tr>
      <w:tr w:rsidR="003A2F6D" w:rsidRPr="005E75E9" w:rsidTr="003D2635">
        <w:trPr>
          <w:trHeight w:val="1110"/>
          <w:jc w:val="center"/>
        </w:trPr>
        <w:tc>
          <w:tcPr>
            <w:tcW w:w="1157"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АО «ГУ ЖКХ» филиал Пензенский(с НДС)</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1592,95</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1592,95</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1704,58</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1704,58</w:t>
            </w: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107,01</w:t>
            </w: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1110"/>
          <w:jc w:val="center"/>
        </w:trPr>
        <w:tc>
          <w:tcPr>
            <w:tcW w:w="1157"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ОАО «РЖД»Рузаевский участок) (с НДС)</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1857,06</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1857,06</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1964,51</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1964,51</w:t>
            </w: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105,79</w:t>
            </w: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1110"/>
          <w:jc w:val="center"/>
        </w:trPr>
        <w:tc>
          <w:tcPr>
            <w:tcW w:w="1157"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ОАО «Мордовэлектротеплосеть»</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1857,06</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1857,06</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2155,68</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2001,13</w:t>
            </w: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107,76</w:t>
            </w: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r w:rsidR="003A2F6D" w:rsidRPr="005E75E9" w:rsidTr="003D2635">
        <w:trPr>
          <w:trHeight w:val="1110"/>
          <w:jc w:val="center"/>
        </w:trPr>
        <w:tc>
          <w:tcPr>
            <w:tcW w:w="1157"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ООО «Энергоресурс»(Красное сельцо)</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1836,86</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1795,00</w:t>
            </w:r>
          </w:p>
        </w:tc>
        <w:tc>
          <w:tcPr>
            <w:tcW w:w="35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1962,00</w:t>
            </w: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r w:rsidRPr="005E75E9">
              <w:rPr>
                <w:rFonts w:ascii="Times New Roman" w:hAnsi="Times New Roman"/>
                <w:sz w:val="24"/>
                <w:szCs w:val="24"/>
              </w:rPr>
              <w:t>1917,29</w:t>
            </w: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r w:rsidRPr="005E75E9">
              <w:rPr>
                <w:rFonts w:ascii="Times New Roman" w:hAnsi="Times New Roman"/>
                <w:b/>
                <w:bCs/>
                <w:sz w:val="24"/>
                <w:szCs w:val="24"/>
              </w:rPr>
              <w:t>106,81</w:t>
            </w: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261"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5" w:type="pct"/>
            <w:vAlign w:val="center"/>
          </w:tcPr>
          <w:p w:rsidR="003A2F6D" w:rsidRPr="005E75E9" w:rsidRDefault="003A2F6D" w:rsidP="003D2635">
            <w:pPr>
              <w:tabs>
                <w:tab w:val="left" w:pos="2354"/>
              </w:tabs>
              <w:spacing w:after="0"/>
              <w:jc w:val="center"/>
              <w:rPr>
                <w:rFonts w:ascii="Times New Roman" w:hAnsi="Times New Roman"/>
                <w:sz w:val="24"/>
                <w:szCs w:val="24"/>
              </w:rPr>
            </w:pPr>
          </w:p>
        </w:tc>
        <w:tc>
          <w:tcPr>
            <w:tcW w:w="436" w:type="pct"/>
            <w:vAlign w:val="center"/>
          </w:tcPr>
          <w:p w:rsidR="003A2F6D" w:rsidRPr="005E75E9" w:rsidRDefault="003A2F6D" w:rsidP="003D2635">
            <w:pPr>
              <w:tabs>
                <w:tab w:val="left" w:pos="2354"/>
              </w:tabs>
              <w:spacing w:after="0"/>
              <w:jc w:val="center"/>
              <w:rPr>
                <w:rFonts w:ascii="Times New Roman" w:hAnsi="Times New Roman"/>
                <w:b/>
                <w:bCs/>
                <w:sz w:val="24"/>
                <w:szCs w:val="24"/>
              </w:rPr>
            </w:pPr>
          </w:p>
        </w:tc>
      </w:tr>
    </w:tbl>
    <w:p w:rsidR="003A2F6D" w:rsidRDefault="003A2F6D" w:rsidP="0026000A">
      <w:pPr>
        <w:pStyle w:val="1"/>
      </w:pPr>
    </w:p>
    <w:p w:rsidR="003A2F6D" w:rsidRDefault="003A2F6D" w:rsidP="0026000A">
      <w:pPr>
        <w:tabs>
          <w:tab w:val="left" w:pos="2354"/>
        </w:tabs>
        <w:spacing w:after="0" w:line="360" w:lineRule="auto"/>
        <w:ind w:firstLine="709"/>
        <w:jc w:val="both"/>
        <w:rPr>
          <w:rFonts w:ascii="Times New Roman" w:hAnsi="Times New Roman"/>
          <w:sz w:val="28"/>
          <w:szCs w:val="28"/>
        </w:rPr>
      </w:pPr>
      <w:r w:rsidRPr="007C2214">
        <w:rPr>
          <w:rFonts w:ascii="Times New Roman" w:hAnsi="Times New Roman"/>
          <w:sz w:val="28"/>
          <w:szCs w:val="28"/>
        </w:rPr>
        <w:t>С учетом таблиц приведенных выше, можно отметить повышение тарифа и как следствие расходов населения на коммунальные услуги. Дальнейшее прогнозирование расходов зависит от инфляции, прогноз которой приведен ниже.</w:t>
      </w:r>
    </w:p>
    <w:p w:rsidR="003A2F6D" w:rsidRDefault="003A2F6D" w:rsidP="0026000A">
      <w:pPr>
        <w:tabs>
          <w:tab w:val="left" w:pos="2354"/>
        </w:tabs>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3A2F6D" w:rsidRPr="007C2214" w:rsidRDefault="003A2F6D" w:rsidP="0026000A">
      <w:pPr>
        <w:tabs>
          <w:tab w:val="left" w:pos="2354"/>
        </w:tabs>
        <w:spacing w:after="0" w:line="360" w:lineRule="auto"/>
        <w:ind w:firstLine="709"/>
        <w:jc w:val="center"/>
        <w:rPr>
          <w:rFonts w:ascii="Times New Roman" w:hAnsi="Times New Roman"/>
          <w:b/>
          <w:bCs/>
          <w:color w:val="000000"/>
          <w:sz w:val="30"/>
          <w:szCs w:val="30"/>
        </w:rPr>
      </w:pPr>
      <w:r>
        <w:rPr>
          <w:rFonts w:ascii="Times New Roman" w:hAnsi="Times New Roman"/>
          <w:b/>
          <w:bCs/>
          <w:color w:val="000000"/>
          <w:sz w:val="30"/>
          <w:szCs w:val="30"/>
        </w:rPr>
        <w:t>Прогноз</w:t>
      </w:r>
      <w:r>
        <w:rPr>
          <w:rFonts w:ascii="Times New Roman" w:hAnsi="Times New Roman"/>
          <w:b/>
          <w:bCs/>
          <w:color w:val="000000"/>
          <w:sz w:val="30"/>
          <w:szCs w:val="30"/>
        </w:rPr>
        <w:br/>
      </w:r>
      <w:r w:rsidRPr="007C2214">
        <w:rPr>
          <w:rFonts w:ascii="Times New Roman" w:hAnsi="Times New Roman"/>
          <w:b/>
          <w:bCs/>
          <w:color w:val="000000"/>
          <w:sz w:val="30"/>
          <w:szCs w:val="30"/>
        </w:rPr>
        <w:t>индексов-дефляторов и инфляции до 2030 г. (в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4"/>
        <w:gridCol w:w="326"/>
        <w:gridCol w:w="834"/>
        <w:gridCol w:w="829"/>
        <w:gridCol w:w="711"/>
        <w:gridCol w:w="711"/>
        <w:gridCol w:w="711"/>
        <w:gridCol w:w="711"/>
        <w:gridCol w:w="711"/>
        <w:gridCol w:w="1279"/>
        <w:gridCol w:w="711"/>
        <w:gridCol w:w="711"/>
        <w:gridCol w:w="1170"/>
        <w:gridCol w:w="1170"/>
        <w:gridCol w:w="1170"/>
      </w:tblGrid>
      <w:tr w:rsidR="003A2F6D" w:rsidRPr="005E75E9" w:rsidTr="003D2635">
        <w:trPr>
          <w:trHeight w:val="849"/>
          <w:jc w:val="center"/>
        </w:trPr>
        <w:tc>
          <w:tcPr>
            <w:tcW w:w="603" w:type="pct"/>
            <w:vMerge w:val="restart"/>
            <w:noWrap/>
            <w:vAlign w:val="center"/>
          </w:tcPr>
          <w:p w:rsidR="003A2F6D" w:rsidRPr="005E75E9" w:rsidRDefault="003A2F6D" w:rsidP="003D2635">
            <w:pPr>
              <w:spacing w:after="0" w:line="240" w:lineRule="auto"/>
              <w:jc w:val="center"/>
              <w:rPr>
                <w:rFonts w:ascii="Times New Roman" w:hAnsi="Times New Roman"/>
                <w:bCs/>
                <w:color w:val="000000"/>
                <w:u w:val="single"/>
              </w:rPr>
            </w:pPr>
          </w:p>
        </w:tc>
        <w:tc>
          <w:tcPr>
            <w:tcW w:w="150" w:type="pct"/>
            <w:vMerge w:val="restart"/>
            <w:noWrap/>
            <w:vAlign w:val="center"/>
          </w:tcPr>
          <w:p w:rsidR="003A2F6D" w:rsidRPr="005E75E9" w:rsidRDefault="003A2F6D" w:rsidP="003D2635">
            <w:pPr>
              <w:spacing w:after="0" w:line="240" w:lineRule="auto"/>
              <w:jc w:val="center"/>
              <w:rPr>
                <w:rFonts w:ascii="Times New Roman" w:hAnsi="Times New Roman"/>
                <w:color w:val="000000"/>
              </w:rPr>
            </w:pPr>
          </w:p>
        </w:tc>
        <w:tc>
          <w:tcPr>
            <w:tcW w:w="666" w:type="pct"/>
            <w:gridSpan w:val="2"/>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отчет - по сопоставимому кругу предприятий</w:t>
            </w:r>
          </w:p>
        </w:tc>
        <w:tc>
          <w:tcPr>
            <w:tcW w:w="2261" w:type="pct"/>
            <w:gridSpan w:val="8"/>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в среднем за год к предыдущему году</w:t>
            </w:r>
          </w:p>
        </w:tc>
        <w:tc>
          <w:tcPr>
            <w:tcW w:w="1320" w:type="pct"/>
            <w:gridSpan w:val="3"/>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в среднем за год</w:t>
            </w:r>
          </w:p>
        </w:tc>
      </w:tr>
      <w:tr w:rsidR="003A2F6D" w:rsidRPr="005E75E9" w:rsidTr="003D2635">
        <w:trPr>
          <w:trHeight w:val="637"/>
          <w:jc w:val="center"/>
        </w:trPr>
        <w:tc>
          <w:tcPr>
            <w:tcW w:w="603" w:type="pct"/>
            <w:vMerge/>
            <w:vAlign w:val="center"/>
          </w:tcPr>
          <w:p w:rsidR="003A2F6D" w:rsidRPr="005E75E9" w:rsidRDefault="003A2F6D" w:rsidP="003D2635">
            <w:pPr>
              <w:spacing w:after="0" w:line="240" w:lineRule="auto"/>
              <w:jc w:val="center"/>
              <w:rPr>
                <w:rFonts w:ascii="Times New Roman" w:hAnsi="Times New Roman"/>
                <w:bCs/>
                <w:color w:val="000000"/>
                <w:u w:val="single"/>
              </w:rPr>
            </w:pPr>
          </w:p>
        </w:tc>
        <w:tc>
          <w:tcPr>
            <w:tcW w:w="150" w:type="pct"/>
            <w:vMerge/>
            <w:vAlign w:val="center"/>
          </w:tcPr>
          <w:p w:rsidR="003A2F6D" w:rsidRPr="005E75E9" w:rsidRDefault="003A2F6D" w:rsidP="003D2635">
            <w:pPr>
              <w:spacing w:after="0" w:line="240" w:lineRule="auto"/>
              <w:jc w:val="center"/>
              <w:rPr>
                <w:rFonts w:ascii="Times New Roman" w:hAnsi="Times New Roman"/>
                <w:color w:val="000000"/>
              </w:rPr>
            </w:pPr>
          </w:p>
        </w:tc>
        <w:tc>
          <w:tcPr>
            <w:tcW w:w="334"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2011</w:t>
            </w:r>
          </w:p>
        </w:tc>
        <w:tc>
          <w:tcPr>
            <w:tcW w:w="332"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2012</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2013</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2014</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2015</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2016</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2017</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2018</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2019</w:t>
            </w:r>
          </w:p>
        </w:tc>
        <w:tc>
          <w:tcPr>
            <w:tcW w:w="283"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2020</w:t>
            </w:r>
          </w:p>
        </w:tc>
        <w:tc>
          <w:tcPr>
            <w:tcW w:w="440"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2021-2025</w:t>
            </w:r>
          </w:p>
        </w:tc>
        <w:tc>
          <w:tcPr>
            <w:tcW w:w="440"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2026-2030</w:t>
            </w:r>
          </w:p>
        </w:tc>
        <w:tc>
          <w:tcPr>
            <w:tcW w:w="440" w:type="pct"/>
            <w:noWrap/>
            <w:vAlign w:val="center"/>
          </w:tcPr>
          <w:p w:rsidR="003A2F6D" w:rsidRPr="005E75E9" w:rsidRDefault="003A2F6D" w:rsidP="003D2635">
            <w:pPr>
              <w:spacing w:after="0" w:line="240" w:lineRule="auto"/>
              <w:jc w:val="center"/>
              <w:rPr>
                <w:rFonts w:ascii="Times New Roman" w:hAnsi="Times New Roman"/>
                <w:bCs/>
                <w:color w:val="000000"/>
              </w:rPr>
            </w:pPr>
            <w:r w:rsidRPr="005E75E9">
              <w:rPr>
                <w:rFonts w:ascii="Times New Roman" w:hAnsi="Times New Roman"/>
                <w:bCs/>
                <w:color w:val="000000"/>
              </w:rPr>
              <w:t>2016-2030</w:t>
            </w:r>
          </w:p>
        </w:tc>
      </w:tr>
      <w:tr w:rsidR="003A2F6D" w:rsidRPr="005E75E9" w:rsidTr="003D2635">
        <w:trPr>
          <w:trHeight w:val="637"/>
          <w:jc w:val="center"/>
        </w:trPr>
        <w:tc>
          <w:tcPr>
            <w:tcW w:w="603" w:type="pct"/>
            <w:vMerge w:val="restart"/>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Платные услуги населению</w:t>
            </w:r>
          </w:p>
        </w:tc>
        <w:tc>
          <w:tcPr>
            <w:tcW w:w="150" w:type="pct"/>
            <w:vAlign w:val="center"/>
          </w:tcPr>
          <w:p w:rsidR="003A2F6D" w:rsidRPr="005E75E9" w:rsidRDefault="003A2F6D" w:rsidP="003D2635">
            <w:pPr>
              <w:spacing w:after="0" w:line="360" w:lineRule="auto"/>
              <w:jc w:val="center"/>
              <w:rPr>
                <w:rFonts w:ascii="Times New Roman" w:hAnsi="Times New Roman"/>
              </w:rPr>
            </w:pPr>
            <w:r w:rsidRPr="005E75E9">
              <w:rPr>
                <w:rFonts w:ascii="Times New Roman" w:hAnsi="Times New Roman"/>
              </w:rPr>
              <w:t>1</w:t>
            </w:r>
          </w:p>
        </w:tc>
        <w:tc>
          <w:tcPr>
            <w:tcW w:w="334"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332"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106,5</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106,0</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105,9</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105,5</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105,4</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104,7</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103,5</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104,7</w:t>
            </w:r>
          </w:p>
        </w:tc>
      </w:tr>
      <w:tr w:rsidR="003A2F6D" w:rsidRPr="005E75E9" w:rsidTr="003D2635">
        <w:trPr>
          <w:trHeight w:val="637"/>
          <w:jc w:val="center"/>
        </w:trPr>
        <w:tc>
          <w:tcPr>
            <w:tcW w:w="603" w:type="pct"/>
            <w:vMerge/>
            <w:vAlign w:val="center"/>
          </w:tcPr>
          <w:p w:rsidR="003A2F6D" w:rsidRPr="005E75E9" w:rsidRDefault="003A2F6D" w:rsidP="003D2635">
            <w:pPr>
              <w:spacing w:after="0" w:line="360" w:lineRule="auto"/>
              <w:ind w:firstLine="567"/>
              <w:jc w:val="center"/>
              <w:rPr>
                <w:rFonts w:ascii="Times New Roman" w:hAnsi="Times New Roman"/>
                <w:bCs/>
              </w:rPr>
            </w:pPr>
          </w:p>
        </w:tc>
        <w:tc>
          <w:tcPr>
            <w:tcW w:w="150" w:type="pct"/>
            <w:vAlign w:val="center"/>
          </w:tcPr>
          <w:p w:rsidR="003A2F6D" w:rsidRPr="005E75E9" w:rsidRDefault="003A2F6D" w:rsidP="003D2635">
            <w:pPr>
              <w:spacing w:after="0" w:line="360" w:lineRule="auto"/>
              <w:jc w:val="center"/>
              <w:rPr>
                <w:rFonts w:ascii="Times New Roman" w:hAnsi="Times New Roman"/>
              </w:rPr>
            </w:pPr>
            <w:r w:rsidRPr="005E75E9">
              <w:rPr>
                <w:rFonts w:ascii="Times New Roman" w:hAnsi="Times New Roman"/>
              </w:rPr>
              <w:t>2</w:t>
            </w:r>
          </w:p>
        </w:tc>
        <w:tc>
          <w:tcPr>
            <w:tcW w:w="334"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108,6</w:t>
            </w:r>
          </w:p>
        </w:tc>
        <w:tc>
          <w:tcPr>
            <w:tcW w:w="332"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105,3</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108,7</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108,0</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107,8</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106,4</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106,2</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105,7</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105,7</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105,3</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104,7</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103,9</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104,8</w:t>
            </w:r>
          </w:p>
        </w:tc>
      </w:tr>
      <w:tr w:rsidR="003A2F6D" w:rsidRPr="005E75E9" w:rsidTr="003D2635">
        <w:trPr>
          <w:trHeight w:val="637"/>
          <w:jc w:val="center"/>
        </w:trPr>
        <w:tc>
          <w:tcPr>
            <w:tcW w:w="603" w:type="pct"/>
            <w:vMerge/>
            <w:vAlign w:val="center"/>
          </w:tcPr>
          <w:p w:rsidR="003A2F6D" w:rsidRPr="005E75E9" w:rsidRDefault="003A2F6D" w:rsidP="003D2635">
            <w:pPr>
              <w:spacing w:after="0" w:line="360" w:lineRule="auto"/>
              <w:ind w:firstLine="567"/>
              <w:jc w:val="center"/>
              <w:rPr>
                <w:rFonts w:ascii="Times New Roman" w:hAnsi="Times New Roman"/>
                <w:bCs/>
              </w:rPr>
            </w:pPr>
          </w:p>
        </w:tc>
        <w:tc>
          <w:tcPr>
            <w:tcW w:w="150" w:type="pct"/>
            <w:vAlign w:val="center"/>
          </w:tcPr>
          <w:p w:rsidR="003A2F6D" w:rsidRPr="005E75E9" w:rsidRDefault="003A2F6D" w:rsidP="003D2635">
            <w:pPr>
              <w:spacing w:after="0" w:line="360" w:lineRule="auto"/>
              <w:jc w:val="center"/>
              <w:rPr>
                <w:rFonts w:ascii="Times New Roman" w:hAnsi="Times New Roman"/>
              </w:rPr>
            </w:pPr>
            <w:r w:rsidRPr="005E75E9">
              <w:rPr>
                <w:rFonts w:ascii="Times New Roman" w:hAnsi="Times New Roman"/>
              </w:rPr>
              <w:t>3</w:t>
            </w:r>
          </w:p>
        </w:tc>
        <w:tc>
          <w:tcPr>
            <w:tcW w:w="334"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332"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106,9</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106,7</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106,7</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106,1</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105,7</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105,4</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104,8</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105,6</w:t>
            </w:r>
          </w:p>
        </w:tc>
      </w:tr>
      <w:tr w:rsidR="003A2F6D" w:rsidRPr="005E75E9" w:rsidTr="003D2635">
        <w:trPr>
          <w:trHeight w:val="637"/>
          <w:jc w:val="center"/>
        </w:trPr>
        <w:tc>
          <w:tcPr>
            <w:tcW w:w="603" w:type="pct"/>
            <w:vMerge w:val="restart"/>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Инфляция (ИПЦ) среднегодовая</w:t>
            </w:r>
          </w:p>
        </w:tc>
        <w:tc>
          <w:tcPr>
            <w:tcW w:w="150" w:type="pct"/>
            <w:vAlign w:val="center"/>
          </w:tcPr>
          <w:p w:rsidR="003A2F6D" w:rsidRPr="005E75E9" w:rsidRDefault="003A2F6D" w:rsidP="003D2635">
            <w:pPr>
              <w:spacing w:after="0" w:line="360" w:lineRule="auto"/>
              <w:jc w:val="center"/>
              <w:rPr>
                <w:rFonts w:ascii="Times New Roman" w:hAnsi="Times New Roman"/>
              </w:rPr>
            </w:pPr>
            <w:r w:rsidRPr="005E75E9">
              <w:rPr>
                <w:rFonts w:ascii="Times New Roman" w:hAnsi="Times New Roman"/>
              </w:rPr>
              <w:t>1</w:t>
            </w:r>
          </w:p>
        </w:tc>
        <w:tc>
          <w:tcPr>
            <w:tcW w:w="334"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332"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105,3</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105,3</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105,1</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104,9</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104,3</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103,9</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102,7</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103,8</w:t>
            </w:r>
          </w:p>
        </w:tc>
      </w:tr>
      <w:tr w:rsidR="003A2F6D" w:rsidRPr="005E75E9" w:rsidTr="003D2635">
        <w:trPr>
          <w:trHeight w:val="637"/>
          <w:jc w:val="center"/>
        </w:trPr>
        <w:tc>
          <w:tcPr>
            <w:tcW w:w="603" w:type="pct"/>
            <w:vMerge/>
            <w:vAlign w:val="center"/>
          </w:tcPr>
          <w:p w:rsidR="003A2F6D" w:rsidRPr="005E75E9" w:rsidRDefault="003A2F6D" w:rsidP="003D2635">
            <w:pPr>
              <w:spacing w:after="0" w:line="360" w:lineRule="auto"/>
              <w:ind w:firstLine="567"/>
              <w:jc w:val="center"/>
              <w:rPr>
                <w:rFonts w:ascii="Times New Roman" w:hAnsi="Times New Roman"/>
                <w:bCs/>
              </w:rPr>
            </w:pPr>
          </w:p>
        </w:tc>
        <w:tc>
          <w:tcPr>
            <w:tcW w:w="150" w:type="pct"/>
            <w:vAlign w:val="center"/>
          </w:tcPr>
          <w:p w:rsidR="003A2F6D" w:rsidRPr="005E75E9" w:rsidRDefault="003A2F6D" w:rsidP="003D2635">
            <w:pPr>
              <w:spacing w:after="0" w:line="360" w:lineRule="auto"/>
              <w:jc w:val="center"/>
              <w:rPr>
                <w:rFonts w:ascii="Times New Roman" w:hAnsi="Times New Roman"/>
              </w:rPr>
            </w:pPr>
            <w:r w:rsidRPr="005E75E9">
              <w:rPr>
                <w:rFonts w:ascii="Times New Roman" w:hAnsi="Times New Roman"/>
              </w:rPr>
              <w:t>2</w:t>
            </w:r>
          </w:p>
        </w:tc>
        <w:tc>
          <w:tcPr>
            <w:tcW w:w="334"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108,4</w:t>
            </w:r>
          </w:p>
        </w:tc>
        <w:tc>
          <w:tcPr>
            <w:tcW w:w="332"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105,1</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107,1</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105,4</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104,9</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105,4</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105,3</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105,1</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104,7</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104,3</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103,7</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102,6</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103,7</w:t>
            </w:r>
          </w:p>
        </w:tc>
      </w:tr>
      <w:tr w:rsidR="003A2F6D" w:rsidRPr="005E75E9" w:rsidTr="003D2635">
        <w:trPr>
          <w:trHeight w:val="637"/>
          <w:jc w:val="center"/>
        </w:trPr>
        <w:tc>
          <w:tcPr>
            <w:tcW w:w="603" w:type="pct"/>
            <w:vMerge/>
            <w:vAlign w:val="center"/>
          </w:tcPr>
          <w:p w:rsidR="003A2F6D" w:rsidRPr="005E75E9" w:rsidRDefault="003A2F6D" w:rsidP="003D2635">
            <w:pPr>
              <w:spacing w:after="0" w:line="360" w:lineRule="auto"/>
              <w:ind w:firstLine="567"/>
              <w:jc w:val="center"/>
              <w:rPr>
                <w:rFonts w:ascii="Times New Roman" w:hAnsi="Times New Roman"/>
                <w:bCs/>
              </w:rPr>
            </w:pPr>
          </w:p>
        </w:tc>
        <w:tc>
          <w:tcPr>
            <w:tcW w:w="150" w:type="pct"/>
            <w:vAlign w:val="center"/>
          </w:tcPr>
          <w:p w:rsidR="003A2F6D" w:rsidRPr="005E75E9" w:rsidRDefault="003A2F6D" w:rsidP="003D2635">
            <w:pPr>
              <w:spacing w:after="0" w:line="360" w:lineRule="auto"/>
              <w:jc w:val="center"/>
              <w:rPr>
                <w:rFonts w:ascii="Times New Roman" w:hAnsi="Times New Roman"/>
              </w:rPr>
            </w:pPr>
            <w:r w:rsidRPr="005E75E9">
              <w:rPr>
                <w:rFonts w:ascii="Times New Roman" w:hAnsi="Times New Roman"/>
              </w:rPr>
              <w:t>3</w:t>
            </w:r>
          </w:p>
        </w:tc>
        <w:tc>
          <w:tcPr>
            <w:tcW w:w="334"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332"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104,9</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104,8</w:t>
            </w:r>
          </w:p>
        </w:tc>
        <w:tc>
          <w:tcPr>
            <w:tcW w:w="283" w:type="pct"/>
            <w:noWrap/>
            <w:vAlign w:val="center"/>
          </w:tcPr>
          <w:p w:rsidR="003A2F6D" w:rsidRPr="005E75E9" w:rsidRDefault="003A2F6D" w:rsidP="003D2635">
            <w:pPr>
              <w:spacing w:after="0" w:line="360" w:lineRule="auto"/>
              <w:ind w:firstLine="567"/>
              <w:jc w:val="center"/>
              <w:rPr>
                <w:rFonts w:ascii="Times New Roman" w:hAnsi="Times New Roman"/>
                <w:bCs/>
              </w:rPr>
            </w:pPr>
            <w:r w:rsidRPr="005E75E9">
              <w:rPr>
                <w:rFonts w:ascii="Times New Roman" w:hAnsi="Times New Roman"/>
                <w:bCs/>
              </w:rPr>
              <w:t>104,3</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104,1</w:t>
            </w:r>
          </w:p>
        </w:tc>
        <w:tc>
          <w:tcPr>
            <w:tcW w:w="283"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103,7</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103,5</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103,0</w:t>
            </w:r>
          </w:p>
        </w:tc>
        <w:tc>
          <w:tcPr>
            <w:tcW w:w="440" w:type="pct"/>
            <w:noWrap/>
            <w:vAlign w:val="center"/>
          </w:tcPr>
          <w:p w:rsidR="003A2F6D" w:rsidRPr="005E75E9" w:rsidRDefault="003A2F6D" w:rsidP="003D2635">
            <w:pPr>
              <w:spacing w:after="0" w:line="360" w:lineRule="auto"/>
              <w:jc w:val="center"/>
              <w:rPr>
                <w:rFonts w:ascii="Times New Roman" w:hAnsi="Times New Roman"/>
                <w:bCs/>
              </w:rPr>
            </w:pPr>
            <w:r w:rsidRPr="005E75E9">
              <w:rPr>
                <w:rFonts w:ascii="Times New Roman" w:hAnsi="Times New Roman"/>
                <w:bCs/>
              </w:rPr>
              <w:t>103,6</w:t>
            </w:r>
          </w:p>
        </w:tc>
      </w:tr>
    </w:tbl>
    <w:p w:rsidR="003A2F6D" w:rsidRPr="008762F0" w:rsidRDefault="003A2F6D" w:rsidP="0026000A">
      <w:pPr>
        <w:spacing w:before="240" w:after="0" w:line="360" w:lineRule="auto"/>
        <w:ind w:firstLine="709"/>
        <w:jc w:val="both"/>
        <w:rPr>
          <w:rFonts w:ascii="Times New Roman" w:hAnsi="Times New Roman"/>
          <w:b/>
          <w:bCs/>
          <w:sz w:val="28"/>
          <w:szCs w:val="28"/>
        </w:rPr>
      </w:pPr>
      <w:r>
        <w:rPr>
          <w:rFonts w:ascii="Times New Roman" w:hAnsi="Times New Roman"/>
          <w:sz w:val="28"/>
          <w:szCs w:val="28"/>
        </w:rPr>
        <w:br w:type="page"/>
      </w:r>
      <w:r>
        <w:rPr>
          <w:rFonts w:ascii="Times New Roman" w:hAnsi="Times New Roman"/>
          <w:b/>
          <w:bCs/>
          <w:sz w:val="28"/>
          <w:szCs w:val="28"/>
        </w:rPr>
        <w:t xml:space="preserve">17. </w:t>
      </w:r>
      <w:r w:rsidRPr="009646AE">
        <w:rPr>
          <w:rFonts w:ascii="Times New Roman" w:hAnsi="Times New Roman"/>
          <w:b/>
          <w:bCs/>
          <w:sz w:val="28"/>
          <w:szCs w:val="28"/>
        </w:rPr>
        <w:t>Модель для расчета программы</w:t>
      </w:r>
    </w:p>
    <w:p w:rsidR="003A2F6D" w:rsidRPr="00F95876" w:rsidRDefault="003A2F6D" w:rsidP="0026000A">
      <w:pPr>
        <w:pStyle w:val="10"/>
        <w:tabs>
          <w:tab w:val="left" w:pos="2354"/>
        </w:tabs>
        <w:spacing w:before="240" w:after="0" w:line="360" w:lineRule="auto"/>
        <w:ind w:left="0" w:firstLine="709"/>
        <w:jc w:val="both"/>
        <w:rPr>
          <w:rFonts w:ascii="Times New Roman" w:hAnsi="Times New Roman" w:cs="Times New Roman"/>
          <w:sz w:val="28"/>
          <w:szCs w:val="28"/>
        </w:rPr>
      </w:pPr>
      <w:r w:rsidRPr="00F95876">
        <w:rPr>
          <w:rFonts w:ascii="Times New Roman" w:hAnsi="Times New Roman" w:cs="Times New Roman"/>
          <w:sz w:val="28"/>
          <w:szCs w:val="28"/>
        </w:rPr>
        <w:t>Моделью расчетов по Программе были предусмотрены расчеты сроков выполнения мероприятий программы, уровня необходимого финансирования, распределение затрат и возникающих экономических эффектов по годам. Для обеспечения сопоставимости вариантов все цены были приняты на уровне 2016 года.</w:t>
      </w:r>
    </w:p>
    <w:p w:rsidR="003A2F6D" w:rsidRPr="00F95876" w:rsidRDefault="003A2F6D" w:rsidP="0026000A">
      <w:pPr>
        <w:pStyle w:val="10"/>
        <w:tabs>
          <w:tab w:val="left" w:pos="2354"/>
        </w:tabs>
        <w:spacing w:after="0" w:line="360" w:lineRule="auto"/>
        <w:ind w:left="0" w:firstLine="709"/>
        <w:jc w:val="both"/>
        <w:rPr>
          <w:rFonts w:ascii="Times New Roman" w:hAnsi="Times New Roman" w:cs="Times New Roman"/>
          <w:sz w:val="28"/>
          <w:szCs w:val="28"/>
        </w:rPr>
      </w:pPr>
      <w:r w:rsidRPr="00F95876">
        <w:rPr>
          <w:rFonts w:ascii="Times New Roman" w:hAnsi="Times New Roman" w:cs="Times New Roman"/>
          <w:sz w:val="28"/>
          <w:szCs w:val="28"/>
        </w:rPr>
        <w:t>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w:t>
      </w:r>
    </w:p>
    <w:p w:rsidR="003A2F6D" w:rsidRDefault="003A2F6D" w:rsidP="0026000A">
      <w:pPr>
        <w:jc w:val="both"/>
        <w:rPr>
          <w:rFonts w:ascii="Times New Roman" w:hAnsi="Times New Roman"/>
          <w:sz w:val="28"/>
          <w:szCs w:val="28"/>
        </w:rPr>
      </w:pPr>
      <w:r>
        <w:br w:type="page"/>
      </w: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both"/>
        <w:rPr>
          <w:rFonts w:ascii="Times New Roman" w:hAnsi="Times New Roman"/>
          <w:sz w:val="28"/>
          <w:szCs w:val="28"/>
        </w:rPr>
      </w:pPr>
    </w:p>
    <w:p w:rsidR="003A2F6D" w:rsidRDefault="003A2F6D" w:rsidP="0026000A">
      <w:pPr>
        <w:jc w:val="center"/>
      </w:pPr>
      <w:r w:rsidRPr="006231D4">
        <w:rPr>
          <w:rFonts w:ascii="Times New Roman" w:hAnsi="Times New Roman"/>
          <w:b/>
          <w:sz w:val="28"/>
          <w:szCs w:val="28"/>
        </w:rPr>
        <w:t>Приложение</w:t>
      </w:r>
    </w:p>
    <w:p w:rsidR="003A2F6D" w:rsidRDefault="003A2F6D" w:rsidP="0033411B">
      <w:pPr>
        <w:spacing w:after="0" w:line="360" w:lineRule="auto"/>
        <w:ind w:firstLine="709"/>
        <w:jc w:val="both"/>
        <w:rPr>
          <w:rFonts w:ascii="Times New Roman" w:hAnsi="Times New Roman"/>
          <w:sz w:val="28"/>
          <w:szCs w:val="28"/>
          <w:lang w:eastAsia="ar-SA"/>
        </w:rPr>
      </w:pPr>
    </w:p>
    <w:p w:rsidR="003A2F6D" w:rsidRDefault="003A2F6D" w:rsidP="0033411B">
      <w:pPr>
        <w:spacing w:after="0" w:line="360" w:lineRule="auto"/>
        <w:ind w:firstLine="709"/>
        <w:jc w:val="both"/>
        <w:rPr>
          <w:rFonts w:ascii="Times New Roman" w:hAnsi="Times New Roman"/>
          <w:sz w:val="28"/>
          <w:szCs w:val="28"/>
          <w:lang w:eastAsia="ar-SA"/>
        </w:rPr>
      </w:pPr>
    </w:p>
    <w:p w:rsidR="003A2F6D" w:rsidRDefault="003A2F6D" w:rsidP="004C2027">
      <w:pPr>
        <w:spacing w:after="0" w:line="240" w:lineRule="auto"/>
        <w:jc w:val="right"/>
        <w:rPr>
          <w:rFonts w:ascii="Times New Roman" w:hAnsi="Times New Roman"/>
          <w:sz w:val="24"/>
          <w:szCs w:val="24"/>
        </w:rPr>
      </w:pPr>
      <w:bookmarkStart w:id="153" w:name="sub_2000"/>
    </w:p>
    <w:p w:rsidR="003A2F6D" w:rsidRDefault="003A2F6D" w:rsidP="004C2027">
      <w:pPr>
        <w:spacing w:after="0" w:line="240" w:lineRule="auto"/>
        <w:jc w:val="right"/>
        <w:rPr>
          <w:rFonts w:ascii="Times New Roman" w:hAnsi="Times New Roman"/>
          <w:sz w:val="24"/>
          <w:szCs w:val="24"/>
        </w:rPr>
      </w:pPr>
    </w:p>
    <w:p w:rsidR="003A2F6D" w:rsidRDefault="003A2F6D" w:rsidP="004C2027">
      <w:pPr>
        <w:spacing w:after="0" w:line="240" w:lineRule="auto"/>
        <w:jc w:val="right"/>
        <w:rPr>
          <w:rFonts w:ascii="Times New Roman" w:hAnsi="Times New Roman"/>
          <w:sz w:val="24"/>
          <w:szCs w:val="24"/>
        </w:rPr>
      </w:pPr>
    </w:p>
    <w:p w:rsidR="003A2F6D" w:rsidRDefault="003A2F6D" w:rsidP="004C2027">
      <w:pPr>
        <w:spacing w:after="0" w:line="240" w:lineRule="auto"/>
        <w:jc w:val="right"/>
        <w:rPr>
          <w:rFonts w:ascii="Times New Roman" w:hAnsi="Times New Roman"/>
          <w:sz w:val="24"/>
          <w:szCs w:val="24"/>
        </w:rPr>
      </w:pPr>
    </w:p>
    <w:p w:rsidR="003A2F6D" w:rsidRDefault="003A2F6D" w:rsidP="004C2027">
      <w:pPr>
        <w:spacing w:after="0" w:line="240" w:lineRule="auto"/>
        <w:jc w:val="right"/>
        <w:rPr>
          <w:rFonts w:ascii="Times New Roman" w:hAnsi="Times New Roman"/>
          <w:sz w:val="24"/>
          <w:szCs w:val="24"/>
        </w:rPr>
      </w:pPr>
    </w:p>
    <w:p w:rsidR="003A2F6D" w:rsidRDefault="003A2F6D" w:rsidP="004C2027">
      <w:pPr>
        <w:spacing w:after="0" w:line="240" w:lineRule="auto"/>
        <w:jc w:val="right"/>
        <w:rPr>
          <w:rFonts w:ascii="Times New Roman" w:hAnsi="Times New Roman"/>
          <w:sz w:val="24"/>
          <w:szCs w:val="24"/>
        </w:rPr>
        <w:sectPr w:rsidR="003A2F6D" w:rsidSect="004C2027">
          <w:pgSz w:w="11906" w:h="16838"/>
          <w:pgMar w:top="1134" w:right="851" w:bottom="1134" w:left="1701" w:header="709" w:footer="709" w:gutter="0"/>
          <w:cols w:space="708"/>
          <w:titlePg/>
          <w:docGrid w:linePitch="360"/>
        </w:sectPr>
      </w:pPr>
    </w:p>
    <w:p w:rsidR="003A2F6D" w:rsidRPr="00232DEC" w:rsidRDefault="003A2F6D" w:rsidP="004C2027">
      <w:pPr>
        <w:spacing w:after="0" w:line="240" w:lineRule="auto"/>
        <w:jc w:val="right"/>
        <w:rPr>
          <w:rFonts w:ascii="Times New Roman" w:hAnsi="Times New Roman"/>
          <w:sz w:val="24"/>
          <w:szCs w:val="24"/>
        </w:rPr>
      </w:pPr>
      <w:r>
        <w:rPr>
          <w:rFonts w:ascii="Times New Roman" w:hAnsi="Times New Roman"/>
          <w:sz w:val="24"/>
          <w:szCs w:val="24"/>
        </w:rPr>
        <w:t>Приложение 2</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к решению Совета депутатов </w:t>
      </w:r>
    </w:p>
    <w:p w:rsidR="003A2F6D" w:rsidRPr="00232DEC" w:rsidRDefault="003A2F6D" w:rsidP="004C2027">
      <w:pPr>
        <w:spacing w:after="0" w:line="240" w:lineRule="auto"/>
        <w:ind w:left="4680"/>
        <w:jc w:val="right"/>
        <w:rPr>
          <w:rFonts w:ascii="Times New Roman" w:hAnsi="Times New Roman"/>
          <w:sz w:val="24"/>
          <w:szCs w:val="24"/>
        </w:rPr>
      </w:pPr>
      <w:r>
        <w:rPr>
          <w:rFonts w:ascii="Times New Roman" w:hAnsi="Times New Roman"/>
          <w:sz w:val="24"/>
          <w:szCs w:val="24"/>
        </w:rPr>
        <w:t>Архангельско</w:t>
      </w:r>
      <w:r w:rsidRPr="00232DEC">
        <w:rPr>
          <w:rFonts w:ascii="Times New Roman" w:hAnsi="Times New Roman"/>
          <w:sz w:val="24"/>
          <w:szCs w:val="24"/>
        </w:rPr>
        <w:t>-Голицынского</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 сельского поселения </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от </w:t>
      </w:r>
      <w:r>
        <w:rPr>
          <w:rFonts w:ascii="Times New Roman" w:hAnsi="Times New Roman"/>
          <w:sz w:val="24"/>
          <w:szCs w:val="24"/>
        </w:rPr>
        <w:t>08</w:t>
      </w:r>
      <w:r w:rsidRPr="00232DEC">
        <w:rPr>
          <w:rFonts w:ascii="Times New Roman" w:hAnsi="Times New Roman"/>
          <w:sz w:val="24"/>
          <w:szCs w:val="24"/>
        </w:rPr>
        <w:t>.0</w:t>
      </w:r>
      <w:r>
        <w:rPr>
          <w:rFonts w:ascii="Times New Roman" w:hAnsi="Times New Roman"/>
          <w:sz w:val="24"/>
          <w:szCs w:val="24"/>
        </w:rPr>
        <w:t>9</w:t>
      </w:r>
      <w:r w:rsidRPr="00232DEC">
        <w:rPr>
          <w:rFonts w:ascii="Times New Roman" w:hAnsi="Times New Roman"/>
          <w:sz w:val="24"/>
          <w:szCs w:val="24"/>
        </w:rPr>
        <w:t>.201</w:t>
      </w:r>
      <w:r>
        <w:rPr>
          <w:rFonts w:ascii="Times New Roman" w:hAnsi="Times New Roman"/>
          <w:sz w:val="24"/>
          <w:szCs w:val="24"/>
        </w:rPr>
        <w:t>7</w:t>
      </w:r>
      <w:r w:rsidRPr="00232DEC">
        <w:rPr>
          <w:rFonts w:ascii="Times New Roman" w:hAnsi="Times New Roman"/>
          <w:sz w:val="24"/>
          <w:szCs w:val="24"/>
        </w:rPr>
        <w:t xml:space="preserve"> г.</w:t>
      </w:r>
      <w:r>
        <w:rPr>
          <w:rFonts w:ascii="Times New Roman" w:hAnsi="Times New Roman"/>
          <w:sz w:val="24"/>
          <w:szCs w:val="24"/>
        </w:rPr>
        <w:t xml:space="preserve"> № 15/61</w:t>
      </w:r>
    </w:p>
    <w:p w:rsidR="003A2F6D" w:rsidRPr="004C2027" w:rsidRDefault="003A2F6D" w:rsidP="004C2027">
      <w:pPr>
        <w:shd w:val="clear" w:color="auto" w:fill="FFFFFF"/>
        <w:spacing w:before="278" w:line="274" w:lineRule="exact"/>
        <w:ind w:right="424"/>
        <w:jc w:val="center"/>
        <w:rPr>
          <w:rFonts w:ascii="Times New Roman" w:hAnsi="Times New Roman"/>
          <w:b/>
          <w:bCs/>
          <w:i/>
          <w:sz w:val="28"/>
          <w:szCs w:val="28"/>
        </w:rPr>
      </w:pPr>
      <w:r w:rsidRPr="00232DEC">
        <w:rPr>
          <w:rFonts w:ascii="Times New Roman" w:hAnsi="Times New Roman"/>
          <w:b/>
          <w:sz w:val="28"/>
          <w:szCs w:val="28"/>
        </w:rPr>
        <w:t xml:space="preserve">График проведения публичных слушаний по проекту решения Совета депутатов Архангельско-Голицынского  сельского поселения </w:t>
      </w:r>
      <w:r w:rsidRPr="00232DEC">
        <w:rPr>
          <w:rFonts w:ascii="Times New Roman" w:hAnsi="Times New Roman"/>
          <w:b/>
          <w:i/>
          <w:iCs/>
          <w:sz w:val="28"/>
          <w:szCs w:val="28"/>
        </w:rPr>
        <w:t xml:space="preserve"> </w:t>
      </w:r>
      <w:r w:rsidRPr="002534C5">
        <w:rPr>
          <w:rFonts w:ascii="Times New Roman" w:hAnsi="Times New Roman"/>
          <w:b/>
          <w:i/>
          <w:sz w:val="28"/>
          <w:szCs w:val="28"/>
        </w:rPr>
        <w:t xml:space="preserve">«О вынесении  на публичные  слушания  проекта решения Совета депутатов </w:t>
      </w:r>
      <w:r w:rsidRPr="002534C5">
        <w:rPr>
          <w:rFonts w:ascii="Times New Roman" w:hAnsi="Times New Roman"/>
          <w:b/>
          <w:bCs/>
          <w:i/>
          <w:color w:val="000000"/>
          <w:sz w:val="28"/>
          <w:szCs w:val="28"/>
        </w:rPr>
        <w:t xml:space="preserve">Архангельско-Голицынского сельского поселения </w:t>
      </w:r>
      <w:r w:rsidRPr="002534C5">
        <w:rPr>
          <w:rFonts w:ascii="Times New Roman" w:hAnsi="Times New Roman"/>
          <w:b/>
          <w:bCs/>
          <w:i/>
          <w:sz w:val="28"/>
          <w:szCs w:val="28"/>
        </w:rPr>
        <w:t xml:space="preserve">«Об утверждении Программы комплексного развития системы коммунальной инфраструктуры </w:t>
      </w:r>
      <w:r w:rsidRPr="002534C5">
        <w:rPr>
          <w:rFonts w:ascii="Times New Roman" w:hAnsi="Times New Roman"/>
          <w:b/>
          <w:bCs/>
          <w:i/>
          <w:color w:val="000000"/>
          <w:sz w:val="28"/>
          <w:szCs w:val="28"/>
        </w:rPr>
        <w:t xml:space="preserve">Архангельско-Голицынского сельского поселения </w:t>
      </w:r>
      <w:r w:rsidRPr="002534C5">
        <w:rPr>
          <w:rFonts w:ascii="Times New Roman" w:hAnsi="Times New Roman"/>
          <w:b/>
          <w:bCs/>
          <w:i/>
          <w:sz w:val="28"/>
          <w:szCs w:val="28"/>
        </w:rPr>
        <w:t>Рузаевского  муниципального района  на 2018-2028</w:t>
      </w:r>
      <w:r>
        <w:rPr>
          <w:rFonts w:ascii="Times New Roman" w:hAnsi="Times New Roman"/>
          <w:b/>
          <w:bCs/>
          <w:i/>
          <w:sz w:val="28"/>
          <w:szCs w:val="28"/>
        </w:rPr>
        <w:t xml:space="preserve"> </w:t>
      </w:r>
      <w:r w:rsidRPr="002534C5">
        <w:rPr>
          <w:rFonts w:ascii="Times New Roman" w:hAnsi="Times New Roman"/>
          <w:b/>
          <w:bCs/>
          <w:i/>
          <w:sz w:val="28"/>
          <w:szCs w:val="28"/>
        </w:rPr>
        <w:t>гг.»»</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
        <w:gridCol w:w="2802"/>
        <w:gridCol w:w="2150"/>
        <w:gridCol w:w="3209"/>
      </w:tblGrid>
      <w:tr w:rsidR="003A2F6D" w:rsidTr="0000186B">
        <w:trPr>
          <w:trHeight w:val="555"/>
        </w:trPr>
        <w:tc>
          <w:tcPr>
            <w:tcW w:w="1127" w:type="dxa"/>
            <w:vAlign w:val="center"/>
          </w:tcPr>
          <w:p w:rsidR="003A2F6D" w:rsidRPr="0000186B" w:rsidRDefault="003A2F6D" w:rsidP="00B96118">
            <w:pPr>
              <w:rPr>
                <w:rFonts w:ascii="Times New Roman" w:hAnsi="Times New Roman"/>
                <w:sz w:val="24"/>
                <w:szCs w:val="24"/>
              </w:rPr>
            </w:pPr>
            <w:r w:rsidRPr="0000186B">
              <w:rPr>
                <w:rFonts w:ascii="Times New Roman" w:hAnsi="Times New Roman"/>
                <w:sz w:val="24"/>
                <w:szCs w:val="24"/>
              </w:rPr>
              <w:t xml:space="preserve">        №</w:t>
            </w:r>
          </w:p>
        </w:tc>
        <w:tc>
          <w:tcPr>
            <w:tcW w:w="2802" w:type="dxa"/>
            <w:vAlign w:val="center"/>
          </w:tcPr>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Дата проведения</w:t>
            </w:r>
          </w:p>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публичных слушаний</w:t>
            </w:r>
          </w:p>
        </w:tc>
        <w:tc>
          <w:tcPr>
            <w:tcW w:w="2150" w:type="dxa"/>
            <w:vAlign w:val="center"/>
          </w:tcPr>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Время проведения публичных слушаний</w:t>
            </w:r>
          </w:p>
        </w:tc>
        <w:tc>
          <w:tcPr>
            <w:tcW w:w="3209" w:type="dxa"/>
            <w:vAlign w:val="center"/>
          </w:tcPr>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Место проведения публичных слушаний</w:t>
            </w:r>
          </w:p>
        </w:tc>
      </w:tr>
      <w:tr w:rsidR="003A2F6D" w:rsidTr="0000186B">
        <w:trPr>
          <w:trHeight w:val="285"/>
        </w:trPr>
        <w:tc>
          <w:tcPr>
            <w:tcW w:w="1127" w:type="dxa"/>
            <w:vAlign w:val="center"/>
          </w:tcPr>
          <w:p w:rsidR="003A2F6D" w:rsidRPr="0000186B" w:rsidRDefault="003A2F6D" w:rsidP="0000186B">
            <w:pPr>
              <w:spacing w:after="0" w:line="240" w:lineRule="auto"/>
              <w:rPr>
                <w:rFonts w:ascii="Times New Roman" w:hAnsi="Times New Roman"/>
                <w:sz w:val="24"/>
                <w:szCs w:val="24"/>
              </w:rPr>
            </w:pPr>
            <w:r w:rsidRPr="0000186B">
              <w:rPr>
                <w:rFonts w:ascii="Times New Roman" w:hAnsi="Times New Roman"/>
                <w:sz w:val="24"/>
                <w:szCs w:val="24"/>
              </w:rPr>
              <w:t xml:space="preserve">          1</w:t>
            </w:r>
          </w:p>
        </w:tc>
        <w:tc>
          <w:tcPr>
            <w:tcW w:w="2802" w:type="dxa"/>
            <w:vAlign w:val="center"/>
          </w:tcPr>
          <w:p w:rsidR="003A2F6D" w:rsidRPr="0000186B" w:rsidRDefault="003A2F6D" w:rsidP="0000186B">
            <w:pPr>
              <w:spacing w:after="0" w:line="240" w:lineRule="auto"/>
              <w:jc w:val="center"/>
              <w:rPr>
                <w:rFonts w:ascii="Times New Roman" w:hAnsi="Times New Roman"/>
                <w:sz w:val="24"/>
                <w:szCs w:val="24"/>
              </w:rPr>
            </w:pPr>
            <w:r w:rsidRPr="00E52D52">
              <w:rPr>
                <w:rFonts w:ascii="Times New Roman" w:hAnsi="Times New Roman"/>
                <w:sz w:val="24"/>
                <w:szCs w:val="24"/>
              </w:rPr>
              <w:t>15.09.2017</w:t>
            </w:r>
            <w:r w:rsidRPr="0000186B">
              <w:rPr>
                <w:rFonts w:ascii="Times New Roman" w:hAnsi="Times New Roman"/>
                <w:sz w:val="24"/>
                <w:szCs w:val="24"/>
              </w:rPr>
              <w:t xml:space="preserve"> г.</w:t>
            </w:r>
          </w:p>
        </w:tc>
        <w:tc>
          <w:tcPr>
            <w:tcW w:w="2150" w:type="dxa"/>
            <w:vAlign w:val="center"/>
          </w:tcPr>
          <w:p w:rsidR="003A2F6D" w:rsidRPr="0000186B" w:rsidRDefault="003A2F6D" w:rsidP="00095598">
            <w:pPr>
              <w:spacing w:after="0" w:line="240" w:lineRule="auto"/>
              <w:jc w:val="center"/>
              <w:rPr>
                <w:rFonts w:ascii="Times New Roman" w:hAnsi="Times New Roman"/>
                <w:sz w:val="24"/>
                <w:szCs w:val="24"/>
              </w:rPr>
            </w:pPr>
            <w:r w:rsidRPr="00B04C94">
              <w:rPr>
                <w:rFonts w:ascii="Times New Roman" w:hAnsi="Times New Roman"/>
                <w:sz w:val="24"/>
                <w:szCs w:val="24"/>
              </w:rPr>
              <w:t>15.00</w:t>
            </w:r>
          </w:p>
        </w:tc>
        <w:tc>
          <w:tcPr>
            <w:tcW w:w="3209" w:type="dxa"/>
            <w:vAlign w:val="center"/>
          </w:tcPr>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Администрация</w:t>
            </w:r>
          </w:p>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Архангельско-Голицынского</w:t>
            </w:r>
          </w:p>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сельского поселения,</w:t>
            </w:r>
          </w:p>
          <w:p w:rsidR="003A2F6D" w:rsidRPr="0000186B" w:rsidRDefault="003A2F6D" w:rsidP="0000186B">
            <w:pPr>
              <w:spacing w:after="0" w:line="240" w:lineRule="auto"/>
              <w:jc w:val="center"/>
              <w:rPr>
                <w:rFonts w:ascii="Times New Roman" w:hAnsi="Times New Roman"/>
                <w:sz w:val="24"/>
                <w:szCs w:val="24"/>
              </w:rPr>
            </w:pPr>
            <w:r w:rsidRPr="0000186B">
              <w:rPr>
                <w:rFonts w:ascii="Times New Roman" w:hAnsi="Times New Roman"/>
                <w:sz w:val="24"/>
                <w:szCs w:val="24"/>
              </w:rPr>
              <w:t>ул. Советская, д. № 69</w:t>
            </w:r>
          </w:p>
        </w:tc>
      </w:tr>
    </w:tbl>
    <w:p w:rsidR="003A2F6D" w:rsidRDefault="003A2F6D" w:rsidP="004C2027">
      <w:pPr>
        <w:spacing w:after="0" w:line="240" w:lineRule="auto"/>
        <w:rPr>
          <w:rFonts w:ascii="Times New Roman" w:hAnsi="Times New Roman"/>
        </w:rPr>
      </w:pPr>
      <w:r>
        <w:rPr>
          <w:rFonts w:ascii="Times New Roman" w:hAnsi="Times New Roman"/>
        </w:rPr>
        <w:t xml:space="preserve">                                                                               </w:t>
      </w:r>
    </w:p>
    <w:p w:rsidR="003A2F6D" w:rsidRPr="00232DEC" w:rsidRDefault="003A2F6D" w:rsidP="004C2027">
      <w:pPr>
        <w:spacing w:after="0" w:line="240" w:lineRule="auto"/>
        <w:jc w:val="right"/>
        <w:rPr>
          <w:rFonts w:ascii="Times New Roman" w:hAnsi="Times New Roman"/>
          <w:sz w:val="24"/>
          <w:szCs w:val="24"/>
        </w:rPr>
      </w:pPr>
      <w:r>
        <w:rPr>
          <w:rFonts w:ascii="Times New Roman" w:hAnsi="Times New Roman"/>
          <w:sz w:val="24"/>
          <w:szCs w:val="24"/>
        </w:rPr>
        <w:t>Приложение 3</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к решению Совета депутатов </w:t>
      </w:r>
    </w:p>
    <w:p w:rsidR="003A2F6D" w:rsidRPr="00232DEC" w:rsidRDefault="003A2F6D" w:rsidP="004C2027">
      <w:pPr>
        <w:spacing w:after="0" w:line="240" w:lineRule="auto"/>
        <w:ind w:left="4680"/>
        <w:jc w:val="right"/>
        <w:rPr>
          <w:rFonts w:ascii="Times New Roman" w:hAnsi="Times New Roman"/>
          <w:sz w:val="24"/>
          <w:szCs w:val="24"/>
        </w:rPr>
      </w:pPr>
      <w:r>
        <w:rPr>
          <w:rFonts w:ascii="Times New Roman" w:hAnsi="Times New Roman"/>
          <w:sz w:val="24"/>
          <w:szCs w:val="24"/>
        </w:rPr>
        <w:t>Архангельско</w:t>
      </w:r>
      <w:r w:rsidRPr="00232DEC">
        <w:rPr>
          <w:rFonts w:ascii="Times New Roman" w:hAnsi="Times New Roman"/>
          <w:sz w:val="24"/>
          <w:szCs w:val="24"/>
        </w:rPr>
        <w:t>-Голицынского</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 сельского поселения </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от </w:t>
      </w:r>
      <w:r>
        <w:rPr>
          <w:rFonts w:ascii="Times New Roman" w:hAnsi="Times New Roman"/>
          <w:sz w:val="24"/>
          <w:szCs w:val="24"/>
        </w:rPr>
        <w:t>08</w:t>
      </w:r>
      <w:r w:rsidRPr="00232DEC">
        <w:rPr>
          <w:rFonts w:ascii="Times New Roman" w:hAnsi="Times New Roman"/>
          <w:sz w:val="24"/>
          <w:szCs w:val="24"/>
        </w:rPr>
        <w:t>.0</w:t>
      </w:r>
      <w:r>
        <w:rPr>
          <w:rFonts w:ascii="Times New Roman" w:hAnsi="Times New Roman"/>
          <w:sz w:val="24"/>
          <w:szCs w:val="24"/>
        </w:rPr>
        <w:t>9</w:t>
      </w:r>
      <w:r w:rsidRPr="00232DEC">
        <w:rPr>
          <w:rFonts w:ascii="Times New Roman" w:hAnsi="Times New Roman"/>
          <w:sz w:val="24"/>
          <w:szCs w:val="24"/>
        </w:rPr>
        <w:t>.201</w:t>
      </w:r>
      <w:r>
        <w:rPr>
          <w:rFonts w:ascii="Times New Roman" w:hAnsi="Times New Roman"/>
          <w:sz w:val="24"/>
          <w:szCs w:val="24"/>
        </w:rPr>
        <w:t>7</w:t>
      </w:r>
      <w:r w:rsidRPr="00232DEC">
        <w:rPr>
          <w:rFonts w:ascii="Times New Roman" w:hAnsi="Times New Roman"/>
          <w:sz w:val="24"/>
          <w:szCs w:val="24"/>
        </w:rPr>
        <w:t xml:space="preserve"> г.</w:t>
      </w:r>
      <w:r>
        <w:rPr>
          <w:rFonts w:ascii="Times New Roman" w:hAnsi="Times New Roman"/>
          <w:sz w:val="24"/>
          <w:szCs w:val="24"/>
        </w:rPr>
        <w:t xml:space="preserve"> № 15/61</w:t>
      </w:r>
    </w:p>
    <w:p w:rsidR="003A2F6D" w:rsidRDefault="003A2F6D" w:rsidP="004C2027">
      <w:pPr>
        <w:spacing w:after="0" w:line="240" w:lineRule="auto"/>
        <w:ind w:left="4680"/>
        <w:jc w:val="right"/>
        <w:rPr>
          <w:rFonts w:ascii="Times New Roman" w:hAnsi="Times New Roman"/>
          <w:sz w:val="24"/>
          <w:szCs w:val="24"/>
        </w:rPr>
      </w:pPr>
    </w:p>
    <w:p w:rsidR="003A2F6D" w:rsidRPr="00232DEC" w:rsidRDefault="003A2F6D" w:rsidP="004C2027">
      <w:pPr>
        <w:jc w:val="center"/>
        <w:rPr>
          <w:rFonts w:ascii="Times New Roman" w:hAnsi="Times New Roman"/>
          <w:b/>
          <w:i/>
          <w:iCs/>
          <w:sz w:val="28"/>
          <w:szCs w:val="28"/>
        </w:rPr>
      </w:pPr>
      <w:r w:rsidRPr="00232DEC">
        <w:rPr>
          <w:rFonts w:ascii="Times New Roman" w:hAnsi="Times New Roman"/>
          <w:b/>
          <w:sz w:val="28"/>
          <w:szCs w:val="28"/>
        </w:rPr>
        <w:t xml:space="preserve">Рабочая группа по организации и проведению публичных слушаний по проекту решения Совета депутатов Архангельско-Голицынского сельского поселения </w:t>
      </w:r>
      <w:r w:rsidRPr="002534C5">
        <w:rPr>
          <w:rFonts w:ascii="Times New Roman" w:hAnsi="Times New Roman"/>
          <w:b/>
          <w:i/>
          <w:sz w:val="28"/>
          <w:szCs w:val="28"/>
        </w:rPr>
        <w:t xml:space="preserve">«О вынесении  на публичные  слушания  проекта решения Совета депутатов </w:t>
      </w:r>
      <w:r w:rsidRPr="002534C5">
        <w:rPr>
          <w:rFonts w:ascii="Times New Roman" w:hAnsi="Times New Roman"/>
          <w:b/>
          <w:bCs/>
          <w:i/>
          <w:color w:val="000000"/>
          <w:sz w:val="28"/>
          <w:szCs w:val="28"/>
        </w:rPr>
        <w:t xml:space="preserve">Архангельско-Голицынского сельского поселения </w:t>
      </w:r>
      <w:r w:rsidRPr="002534C5">
        <w:rPr>
          <w:rFonts w:ascii="Times New Roman" w:hAnsi="Times New Roman"/>
          <w:b/>
          <w:bCs/>
          <w:i/>
          <w:sz w:val="28"/>
          <w:szCs w:val="28"/>
        </w:rPr>
        <w:t xml:space="preserve">«Об утверждении Программы комплексного развития системы коммунальной инфраструктуры </w:t>
      </w:r>
      <w:r w:rsidRPr="002534C5">
        <w:rPr>
          <w:rFonts w:ascii="Times New Roman" w:hAnsi="Times New Roman"/>
          <w:b/>
          <w:bCs/>
          <w:i/>
          <w:color w:val="000000"/>
          <w:sz w:val="28"/>
          <w:szCs w:val="28"/>
        </w:rPr>
        <w:t xml:space="preserve">Архангельско-Голицынского сельского поселения </w:t>
      </w:r>
      <w:r w:rsidRPr="002534C5">
        <w:rPr>
          <w:rFonts w:ascii="Times New Roman" w:hAnsi="Times New Roman"/>
          <w:b/>
          <w:bCs/>
          <w:i/>
          <w:sz w:val="28"/>
          <w:szCs w:val="28"/>
        </w:rPr>
        <w:t>Рузаевского  муниципального района  на 2018-2028гг.»»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2"/>
        <w:gridCol w:w="6116"/>
      </w:tblGrid>
      <w:tr w:rsidR="003A2F6D" w:rsidTr="0000186B">
        <w:trPr>
          <w:trHeight w:val="353"/>
        </w:trPr>
        <w:tc>
          <w:tcPr>
            <w:tcW w:w="3532" w:type="dxa"/>
            <w:vAlign w:val="center"/>
          </w:tcPr>
          <w:p w:rsidR="003A2F6D" w:rsidRPr="0000186B" w:rsidRDefault="003A2F6D" w:rsidP="0000186B">
            <w:pPr>
              <w:jc w:val="center"/>
              <w:rPr>
                <w:rFonts w:ascii="Times New Roman" w:hAnsi="Times New Roman"/>
                <w:sz w:val="24"/>
                <w:szCs w:val="24"/>
              </w:rPr>
            </w:pPr>
            <w:r w:rsidRPr="0000186B">
              <w:rPr>
                <w:rFonts w:ascii="Times New Roman" w:hAnsi="Times New Roman"/>
                <w:sz w:val="24"/>
                <w:szCs w:val="24"/>
              </w:rPr>
              <w:t>Ф.И. О.</w:t>
            </w:r>
          </w:p>
        </w:tc>
        <w:tc>
          <w:tcPr>
            <w:tcW w:w="6116" w:type="dxa"/>
            <w:vAlign w:val="center"/>
          </w:tcPr>
          <w:p w:rsidR="003A2F6D" w:rsidRPr="0000186B" w:rsidRDefault="003A2F6D" w:rsidP="0000186B">
            <w:pPr>
              <w:jc w:val="center"/>
              <w:rPr>
                <w:rFonts w:ascii="Times New Roman" w:hAnsi="Times New Roman"/>
                <w:sz w:val="24"/>
                <w:szCs w:val="24"/>
              </w:rPr>
            </w:pPr>
            <w:r w:rsidRPr="0000186B">
              <w:rPr>
                <w:rFonts w:ascii="Times New Roman" w:hAnsi="Times New Roman"/>
                <w:sz w:val="24"/>
                <w:szCs w:val="24"/>
              </w:rPr>
              <w:t>Должность</w:t>
            </w:r>
          </w:p>
        </w:tc>
      </w:tr>
      <w:tr w:rsidR="003A2F6D" w:rsidTr="0000186B">
        <w:trPr>
          <w:trHeight w:val="353"/>
        </w:trPr>
        <w:tc>
          <w:tcPr>
            <w:tcW w:w="3532" w:type="dxa"/>
            <w:vAlign w:val="center"/>
          </w:tcPr>
          <w:p w:rsidR="003A2F6D" w:rsidRPr="0000186B" w:rsidRDefault="003A2F6D" w:rsidP="00B96118">
            <w:pPr>
              <w:rPr>
                <w:rFonts w:ascii="Times New Roman" w:hAnsi="Times New Roman"/>
                <w:sz w:val="24"/>
                <w:szCs w:val="24"/>
              </w:rPr>
            </w:pPr>
            <w:r w:rsidRPr="0000186B">
              <w:rPr>
                <w:rFonts w:ascii="Times New Roman" w:hAnsi="Times New Roman"/>
                <w:sz w:val="24"/>
                <w:szCs w:val="24"/>
              </w:rPr>
              <w:t xml:space="preserve">Липецкий </w:t>
            </w:r>
          </w:p>
          <w:p w:rsidR="003A2F6D" w:rsidRPr="0000186B" w:rsidRDefault="003A2F6D" w:rsidP="00B96118">
            <w:pPr>
              <w:rPr>
                <w:rFonts w:ascii="Times New Roman" w:hAnsi="Times New Roman"/>
                <w:sz w:val="24"/>
                <w:szCs w:val="24"/>
              </w:rPr>
            </w:pPr>
            <w:r w:rsidRPr="0000186B">
              <w:rPr>
                <w:rFonts w:ascii="Times New Roman" w:hAnsi="Times New Roman"/>
                <w:sz w:val="24"/>
                <w:szCs w:val="24"/>
              </w:rPr>
              <w:t>Сергей Александрович</w:t>
            </w:r>
          </w:p>
        </w:tc>
        <w:tc>
          <w:tcPr>
            <w:tcW w:w="6116" w:type="dxa"/>
            <w:vAlign w:val="center"/>
          </w:tcPr>
          <w:p w:rsidR="003A2F6D" w:rsidRPr="0000186B" w:rsidRDefault="003A2F6D" w:rsidP="0000186B">
            <w:pPr>
              <w:spacing w:after="0" w:line="240" w:lineRule="auto"/>
              <w:ind w:right="-108"/>
              <w:rPr>
                <w:rFonts w:ascii="Times New Roman" w:hAnsi="Times New Roman"/>
                <w:sz w:val="24"/>
                <w:szCs w:val="24"/>
              </w:rPr>
            </w:pPr>
            <w:r w:rsidRPr="0000186B">
              <w:rPr>
                <w:rFonts w:ascii="Times New Roman" w:hAnsi="Times New Roman"/>
                <w:sz w:val="24"/>
                <w:szCs w:val="24"/>
              </w:rPr>
              <w:t>Депутат Совета депутатов Архангельско-Голицынского сельского поселения по избирательному округу № 1</w:t>
            </w:r>
          </w:p>
        </w:tc>
      </w:tr>
      <w:tr w:rsidR="003A2F6D" w:rsidTr="0000186B">
        <w:trPr>
          <w:trHeight w:val="270"/>
        </w:trPr>
        <w:tc>
          <w:tcPr>
            <w:tcW w:w="3532" w:type="dxa"/>
          </w:tcPr>
          <w:p w:rsidR="003A2F6D" w:rsidRPr="0000186B" w:rsidRDefault="003A2F6D" w:rsidP="00B96118">
            <w:pPr>
              <w:rPr>
                <w:rFonts w:ascii="Times New Roman" w:hAnsi="Times New Roman"/>
                <w:sz w:val="24"/>
                <w:szCs w:val="24"/>
              </w:rPr>
            </w:pPr>
            <w:r w:rsidRPr="0000186B">
              <w:rPr>
                <w:rFonts w:ascii="Times New Roman" w:hAnsi="Times New Roman"/>
                <w:sz w:val="24"/>
                <w:szCs w:val="24"/>
              </w:rPr>
              <w:t>Наркаева Ольга Викторовна</w:t>
            </w:r>
          </w:p>
        </w:tc>
        <w:tc>
          <w:tcPr>
            <w:tcW w:w="6116" w:type="dxa"/>
          </w:tcPr>
          <w:p w:rsidR="003A2F6D" w:rsidRPr="0000186B" w:rsidRDefault="003A2F6D" w:rsidP="0000186B">
            <w:pPr>
              <w:spacing w:after="0" w:line="240" w:lineRule="auto"/>
              <w:rPr>
                <w:rFonts w:ascii="Times New Roman" w:hAnsi="Times New Roman"/>
                <w:sz w:val="24"/>
                <w:szCs w:val="24"/>
              </w:rPr>
            </w:pPr>
            <w:r w:rsidRPr="0000186B">
              <w:rPr>
                <w:rFonts w:ascii="Times New Roman" w:hAnsi="Times New Roman"/>
                <w:sz w:val="24"/>
                <w:szCs w:val="24"/>
              </w:rPr>
              <w:t>Депутат Совета депутатов Архангельско-Голицынского сельского поселения по избирательному округу № 4</w:t>
            </w:r>
          </w:p>
        </w:tc>
      </w:tr>
      <w:tr w:rsidR="003A2F6D" w:rsidTr="0000186B">
        <w:trPr>
          <w:trHeight w:val="270"/>
        </w:trPr>
        <w:tc>
          <w:tcPr>
            <w:tcW w:w="3532" w:type="dxa"/>
            <w:vAlign w:val="center"/>
          </w:tcPr>
          <w:p w:rsidR="003A2F6D" w:rsidRPr="0000186B" w:rsidRDefault="003A2F6D" w:rsidP="00B96118">
            <w:pPr>
              <w:rPr>
                <w:rFonts w:ascii="Times New Roman" w:hAnsi="Times New Roman"/>
                <w:sz w:val="24"/>
                <w:szCs w:val="24"/>
              </w:rPr>
            </w:pPr>
            <w:r w:rsidRPr="0000186B">
              <w:rPr>
                <w:rFonts w:ascii="Times New Roman" w:hAnsi="Times New Roman"/>
                <w:sz w:val="24"/>
                <w:szCs w:val="24"/>
              </w:rPr>
              <w:t>Соловьёв Юрий Сергеевич</w:t>
            </w:r>
          </w:p>
        </w:tc>
        <w:tc>
          <w:tcPr>
            <w:tcW w:w="6116" w:type="dxa"/>
            <w:vAlign w:val="center"/>
          </w:tcPr>
          <w:p w:rsidR="003A2F6D" w:rsidRPr="0000186B" w:rsidRDefault="003A2F6D" w:rsidP="0000186B">
            <w:pPr>
              <w:spacing w:after="0" w:line="240" w:lineRule="auto"/>
              <w:rPr>
                <w:rFonts w:ascii="Times New Roman" w:hAnsi="Times New Roman"/>
                <w:sz w:val="24"/>
                <w:szCs w:val="24"/>
              </w:rPr>
            </w:pPr>
            <w:r w:rsidRPr="0000186B">
              <w:rPr>
                <w:rFonts w:ascii="Times New Roman" w:hAnsi="Times New Roman"/>
                <w:sz w:val="24"/>
                <w:szCs w:val="24"/>
              </w:rPr>
              <w:t>Депутат Совета депутатов Архангельско-Голицынского сельского поселения по избирательному округу № 3</w:t>
            </w:r>
          </w:p>
        </w:tc>
      </w:tr>
    </w:tbl>
    <w:p w:rsidR="003A2F6D" w:rsidRDefault="003A2F6D" w:rsidP="004C2027">
      <w:pPr>
        <w:jc w:val="right"/>
        <w:rPr>
          <w:rFonts w:ascii="Times New Roman" w:hAnsi="Times New Roman"/>
          <w:sz w:val="24"/>
          <w:szCs w:val="24"/>
        </w:rPr>
      </w:pPr>
      <w:r w:rsidRPr="00232DEC">
        <w:rPr>
          <w:rFonts w:ascii="Times New Roman" w:hAnsi="Times New Roman"/>
          <w:sz w:val="24"/>
          <w:szCs w:val="24"/>
        </w:rPr>
        <w:t xml:space="preserve">                                                          </w:t>
      </w:r>
      <w:r>
        <w:rPr>
          <w:rFonts w:ascii="Times New Roman" w:hAnsi="Times New Roman"/>
          <w:sz w:val="24"/>
          <w:szCs w:val="24"/>
        </w:rPr>
        <w:t xml:space="preserve">                   </w:t>
      </w:r>
    </w:p>
    <w:p w:rsidR="003A2F6D" w:rsidRDefault="003A2F6D" w:rsidP="004C2027">
      <w:pPr>
        <w:spacing w:after="0" w:line="240" w:lineRule="auto"/>
        <w:jc w:val="right"/>
        <w:rPr>
          <w:rFonts w:ascii="Times New Roman" w:hAnsi="Times New Roman"/>
          <w:sz w:val="24"/>
          <w:szCs w:val="24"/>
        </w:rPr>
      </w:pPr>
    </w:p>
    <w:p w:rsidR="003A2F6D" w:rsidRPr="00232DEC" w:rsidRDefault="003A2F6D" w:rsidP="004C2027">
      <w:pPr>
        <w:spacing w:after="0" w:line="240" w:lineRule="auto"/>
        <w:jc w:val="right"/>
        <w:rPr>
          <w:rFonts w:ascii="Times New Roman" w:hAnsi="Times New Roman"/>
          <w:sz w:val="24"/>
          <w:szCs w:val="24"/>
        </w:rPr>
      </w:pPr>
      <w:r>
        <w:rPr>
          <w:rFonts w:ascii="Times New Roman" w:hAnsi="Times New Roman"/>
          <w:sz w:val="24"/>
          <w:szCs w:val="24"/>
        </w:rPr>
        <w:t xml:space="preserve"> Приложение 4</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к решению Совета депутатов </w:t>
      </w:r>
    </w:p>
    <w:p w:rsidR="003A2F6D" w:rsidRPr="00232DEC" w:rsidRDefault="003A2F6D" w:rsidP="004C2027">
      <w:pPr>
        <w:spacing w:after="0" w:line="240" w:lineRule="auto"/>
        <w:ind w:left="4680"/>
        <w:jc w:val="right"/>
        <w:rPr>
          <w:rFonts w:ascii="Times New Roman" w:hAnsi="Times New Roman"/>
          <w:sz w:val="24"/>
          <w:szCs w:val="24"/>
        </w:rPr>
      </w:pPr>
      <w:r>
        <w:rPr>
          <w:rFonts w:ascii="Times New Roman" w:hAnsi="Times New Roman"/>
          <w:sz w:val="24"/>
          <w:szCs w:val="24"/>
        </w:rPr>
        <w:t>Архангельско</w:t>
      </w:r>
      <w:r w:rsidRPr="00232DEC">
        <w:rPr>
          <w:rFonts w:ascii="Times New Roman" w:hAnsi="Times New Roman"/>
          <w:sz w:val="24"/>
          <w:szCs w:val="24"/>
        </w:rPr>
        <w:t>-Голицынского</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 сельского поселения </w:t>
      </w:r>
    </w:p>
    <w:p w:rsidR="003A2F6D" w:rsidRDefault="003A2F6D" w:rsidP="004C2027">
      <w:pPr>
        <w:spacing w:after="0" w:line="240" w:lineRule="auto"/>
        <w:ind w:left="4680"/>
        <w:jc w:val="right"/>
        <w:rPr>
          <w:rFonts w:ascii="Times New Roman" w:hAnsi="Times New Roman"/>
          <w:sz w:val="24"/>
          <w:szCs w:val="24"/>
        </w:rPr>
      </w:pPr>
      <w:r w:rsidRPr="00232DEC">
        <w:rPr>
          <w:rFonts w:ascii="Times New Roman" w:hAnsi="Times New Roman"/>
          <w:sz w:val="24"/>
          <w:szCs w:val="24"/>
        </w:rPr>
        <w:t xml:space="preserve">от </w:t>
      </w:r>
      <w:r>
        <w:rPr>
          <w:rFonts w:ascii="Times New Roman" w:hAnsi="Times New Roman"/>
          <w:sz w:val="24"/>
          <w:szCs w:val="24"/>
        </w:rPr>
        <w:t>08</w:t>
      </w:r>
      <w:r w:rsidRPr="00232DEC">
        <w:rPr>
          <w:rFonts w:ascii="Times New Roman" w:hAnsi="Times New Roman"/>
          <w:sz w:val="24"/>
          <w:szCs w:val="24"/>
        </w:rPr>
        <w:t>.0</w:t>
      </w:r>
      <w:r>
        <w:rPr>
          <w:rFonts w:ascii="Times New Roman" w:hAnsi="Times New Roman"/>
          <w:sz w:val="24"/>
          <w:szCs w:val="24"/>
        </w:rPr>
        <w:t>9</w:t>
      </w:r>
      <w:r w:rsidRPr="00232DEC">
        <w:rPr>
          <w:rFonts w:ascii="Times New Roman" w:hAnsi="Times New Roman"/>
          <w:sz w:val="24"/>
          <w:szCs w:val="24"/>
        </w:rPr>
        <w:t>.201</w:t>
      </w:r>
      <w:r>
        <w:rPr>
          <w:rFonts w:ascii="Times New Roman" w:hAnsi="Times New Roman"/>
          <w:sz w:val="24"/>
          <w:szCs w:val="24"/>
        </w:rPr>
        <w:t>7</w:t>
      </w:r>
      <w:r w:rsidRPr="00232DEC">
        <w:rPr>
          <w:rFonts w:ascii="Times New Roman" w:hAnsi="Times New Roman"/>
          <w:sz w:val="24"/>
          <w:szCs w:val="24"/>
        </w:rPr>
        <w:t xml:space="preserve"> г.</w:t>
      </w:r>
      <w:r>
        <w:rPr>
          <w:rFonts w:ascii="Times New Roman" w:hAnsi="Times New Roman"/>
          <w:sz w:val="24"/>
          <w:szCs w:val="24"/>
        </w:rPr>
        <w:t xml:space="preserve"> № 15/61</w:t>
      </w:r>
    </w:p>
    <w:p w:rsidR="003A2F6D" w:rsidRPr="00232DEC" w:rsidRDefault="003A2F6D" w:rsidP="004C2027">
      <w:pPr>
        <w:ind w:left="4680"/>
        <w:jc w:val="right"/>
        <w:rPr>
          <w:rFonts w:ascii="Times New Roman" w:hAnsi="Times New Roman"/>
          <w:sz w:val="24"/>
          <w:szCs w:val="24"/>
        </w:rPr>
      </w:pPr>
    </w:p>
    <w:p w:rsidR="003A2F6D" w:rsidRDefault="003A2F6D" w:rsidP="004C2027">
      <w:pPr>
        <w:spacing w:after="0" w:line="240" w:lineRule="auto"/>
        <w:jc w:val="center"/>
        <w:rPr>
          <w:rFonts w:ascii="Times New Roman" w:hAnsi="Times New Roman"/>
          <w:b/>
          <w:sz w:val="28"/>
          <w:szCs w:val="28"/>
        </w:rPr>
      </w:pPr>
      <w:r w:rsidRPr="00232DEC">
        <w:rPr>
          <w:rFonts w:ascii="Times New Roman" w:hAnsi="Times New Roman"/>
          <w:b/>
          <w:sz w:val="28"/>
          <w:szCs w:val="28"/>
        </w:rPr>
        <w:t xml:space="preserve">Форма внесения предложений </w:t>
      </w:r>
    </w:p>
    <w:p w:rsidR="003A2F6D" w:rsidRPr="00CA1BAF" w:rsidRDefault="003A2F6D" w:rsidP="004C2027">
      <w:pPr>
        <w:spacing w:after="0" w:line="240" w:lineRule="auto"/>
        <w:jc w:val="center"/>
        <w:rPr>
          <w:rFonts w:ascii="Times New Roman" w:hAnsi="Times New Roman"/>
          <w:b/>
          <w:sz w:val="28"/>
          <w:szCs w:val="28"/>
        </w:rPr>
      </w:pPr>
      <w:r w:rsidRPr="00232DEC">
        <w:rPr>
          <w:rFonts w:ascii="Times New Roman" w:hAnsi="Times New Roman"/>
          <w:b/>
          <w:sz w:val="28"/>
          <w:szCs w:val="28"/>
        </w:rPr>
        <w:t xml:space="preserve">по проекту решения Совета депутатов Архангельско-Голицынского сельского поселения </w:t>
      </w:r>
      <w:r w:rsidRPr="002534C5">
        <w:rPr>
          <w:rFonts w:ascii="Times New Roman" w:hAnsi="Times New Roman"/>
          <w:b/>
          <w:i/>
          <w:sz w:val="28"/>
          <w:szCs w:val="28"/>
        </w:rPr>
        <w:t xml:space="preserve">«О вынесении  на публичные  слушания  проекта решения Совета депутатов </w:t>
      </w:r>
      <w:r w:rsidRPr="002534C5">
        <w:rPr>
          <w:rFonts w:ascii="Times New Roman" w:hAnsi="Times New Roman"/>
          <w:b/>
          <w:bCs/>
          <w:i/>
          <w:color w:val="000000"/>
          <w:sz w:val="28"/>
          <w:szCs w:val="28"/>
        </w:rPr>
        <w:t xml:space="preserve">Архангельско-Голицынского сельского поселения </w:t>
      </w:r>
      <w:r w:rsidRPr="002534C5">
        <w:rPr>
          <w:rFonts w:ascii="Times New Roman" w:hAnsi="Times New Roman"/>
          <w:b/>
          <w:bCs/>
          <w:i/>
          <w:sz w:val="28"/>
          <w:szCs w:val="28"/>
        </w:rPr>
        <w:t xml:space="preserve">«Об утверждении Программы комплексного развития системы коммунальной инфраструктуры </w:t>
      </w:r>
      <w:r w:rsidRPr="002534C5">
        <w:rPr>
          <w:rFonts w:ascii="Times New Roman" w:hAnsi="Times New Roman"/>
          <w:b/>
          <w:bCs/>
          <w:i/>
          <w:color w:val="000000"/>
          <w:sz w:val="28"/>
          <w:szCs w:val="28"/>
        </w:rPr>
        <w:t xml:space="preserve">Архангельско-Голицынского сельского поселения </w:t>
      </w:r>
      <w:r w:rsidRPr="002534C5">
        <w:rPr>
          <w:rFonts w:ascii="Times New Roman" w:hAnsi="Times New Roman"/>
          <w:b/>
          <w:bCs/>
          <w:i/>
          <w:sz w:val="28"/>
          <w:szCs w:val="28"/>
        </w:rPr>
        <w:t>Рузаевского  муниципального района  на 2018-2028</w:t>
      </w:r>
      <w:r>
        <w:rPr>
          <w:rFonts w:ascii="Times New Roman" w:hAnsi="Times New Roman"/>
          <w:b/>
          <w:bCs/>
          <w:i/>
          <w:sz w:val="28"/>
          <w:szCs w:val="28"/>
        </w:rPr>
        <w:t xml:space="preserve"> </w:t>
      </w:r>
      <w:r w:rsidRPr="002534C5">
        <w:rPr>
          <w:rFonts w:ascii="Times New Roman" w:hAnsi="Times New Roman"/>
          <w:b/>
          <w:bCs/>
          <w:i/>
          <w:sz w:val="28"/>
          <w:szCs w:val="28"/>
        </w:rPr>
        <w:t>гг.»»</w:t>
      </w:r>
    </w:p>
    <w:p w:rsidR="003A2F6D" w:rsidRDefault="003A2F6D" w:rsidP="004C2027">
      <w:pPr>
        <w:rPr>
          <w:rFonts w:ascii="Times New Roman" w:hAnsi="Times New Roman"/>
          <w:b/>
        </w:rPr>
      </w:pPr>
    </w:p>
    <w:tbl>
      <w:tblPr>
        <w:tblW w:w="0" w:type="auto"/>
        <w:jc w:val="center"/>
        <w:tblInd w:w="-849" w:type="dxa"/>
        <w:tblBorders>
          <w:top w:val="single" w:sz="4" w:space="0" w:color="auto"/>
          <w:left w:val="single" w:sz="4" w:space="0" w:color="auto"/>
          <w:bottom w:val="single" w:sz="4" w:space="0" w:color="auto"/>
          <w:right w:val="single" w:sz="4" w:space="0" w:color="auto"/>
        </w:tblBorders>
        <w:tblLayout w:type="fixed"/>
        <w:tblLook w:val="0000"/>
      </w:tblPr>
      <w:tblGrid>
        <w:gridCol w:w="1820"/>
        <w:gridCol w:w="1820"/>
        <w:gridCol w:w="2520"/>
        <w:gridCol w:w="1820"/>
        <w:gridCol w:w="2240"/>
      </w:tblGrid>
      <w:tr w:rsidR="003A2F6D" w:rsidRPr="002845BC" w:rsidTr="00B96118">
        <w:trPr>
          <w:jc w:val="center"/>
        </w:trPr>
        <w:tc>
          <w:tcPr>
            <w:tcW w:w="1820" w:type="dxa"/>
            <w:tcBorders>
              <w:top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r w:rsidRPr="002845BC">
              <w:rPr>
                <w:rFonts w:ascii="Times New Roman" w:hAnsi="Times New Roman"/>
                <w:color w:val="000000"/>
                <w:sz w:val="28"/>
                <w:szCs w:val="28"/>
              </w:rPr>
              <w:t>Фамилия, имя, отчество гражданина (граждан), внесшего предложения</w:t>
            </w:r>
          </w:p>
        </w:tc>
        <w:tc>
          <w:tcPr>
            <w:tcW w:w="1820" w:type="dxa"/>
            <w:tcBorders>
              <w:top w:val="single" w:sz="4" w:space="0" w:color="auto"/>
              <w:left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r w:rsidRPr="002845BC">
              <w:rPr>
                <w:rFonts w:ascii="Times New Roman" w:hAnsi="Times New Roman"/>
                <w:color w:val="000000"/>
                <w:sz w:val="28"/>
                <w:szCs w:val="28"/>
              </w:rPr>
              <w:t>Место жительства гражданина (граждан), контактный телефон</w:t>
            </w:r>
          </w:p>
        </w:tc>
        <w:tc>
          <w:tcPr>
            <w:tcW w:w="2520" w:type="dxa"/>
            <w:tcBorders>
              <w:top w:val="single" w:sz="4" w:space="0" w:color="auto"/>
              <w:left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r w:rsidRPr="002845BC">
              <w:rPr>
                <w:rFonts w:ascii="Times New Roman" w:hAnsi="Times New Roman"/>
                <w:color w:val="000000"/>
                <w:sz w:val="28"/>
                <w:szCs w:val="28"/>
              </w:rPr>
              <w:t>Сведения о документе (документах), удостоверяющих личность гражданина (граждан)</w:t>
            </w:r>
          </w:p>
        </w:tc>
        <w:tc>
          <w:tcPr>
            <w:tcW w:w="1820" w:type="dxa"/>
            <w:tcBorders>
              <w:top w:val="single" w:sz="4" w:space="0" w:color="auto"/>
              <w:left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r w:rsidRPr="002845BC">
              <w:rPr>
                <w:rFonts w:ascii="Times New Roman" w:hAnsi="Times New Roman"/>
                <w:color w:val="000000"/>
                <w:sz w:val="28"/>
                <w:szCs w:val="28"/>
              </w:rPr>
              <w:t>Род занятий</w:t>
            </w:r>
          </w:p>
        </w:tc>
        <w:tc>
          <w:tcPr>
            <w:tcW w:w="2240" w:type="dxa"/>
            <w:tcBorders>
              <w:top w:val="single" w:sz="4" w:space="0" w:color="auto"/>
              <w:left w:val="single" w:sz="4" w:space="0" w:color="auto"/>
              <w:bottom w:val="single" w:sz="4" w:space="0" w:color="auto"/>
            </w:tcBorders>
          </w:tcPr>
          <w:p w:rsidR="003A2F6D" w:rsidRPr="002845BC" w:rsidRDefault="003A2F6D" w:rsidP="00B96118">
            <w:pPr>
              <w:rPr>
                <w:rFonts w:ascii="Times New Roman" w:hAnsi="Times New Roman"/>
                <w:color w:val="000000"/>
                <w:sz w:val="28"/>
                <w:szCs w:val="28"/>
              </w:rPr>
            </w:pPr>
            <w:r w:rsidRPr="002845BC">
              <w:rPr>
                <w:rFonts w:ascii="Times New Roman" w:hAnsi="Times New Roman"/>
                <w:color w:val="000000"/>
                <w:sz w:val="28"/>
                <w:szCs w:val="28"/>
              </w:rPr>
              <w:t>Предложения по вопросу, выносимому на публичные слушания</w:t>
            </w:r>
          </w:p>
        </w:tc>
      </w:tr>
      <w:tr w:rsidR="003A2F6D" w:rsidRPr="002845BC" w:rsidTr="00B96118">
        <w:trPr>
          <w:jc w:val="center"/>
        </w:trPr>
        <w:tc>
          <w:tcPr>
            <w:tcW w:w="1820" w:type="dxa"/>
            <w:tcBorders>
              <w:top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p>
        </w:tc>
        <w:tc>
          <w:tcPr>
            <w:tcW w:w="1820" w:type="dxa"/>
            <w:tcBorders>
              <w:top w:val="single" w:sz="4" w:space="0" w:color="auto"/>
              <w:left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p>
        </w:tc>
        <w:tc>
          <w:tcPr>
            <w:tcW w:w="2520" w:type="dxa"/>
            <w:tcBorders>
              <w:top w:val="single" w:sz="4" w:space="0" w:color="auto"/>
              <w:left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p>
        </w:tc>
        <w:tc>
          <w:tcPr>
            <w:tcW w:w="1820" w:type="dxa"/>
            <w:tcBorders>
              <w:top w:val="single" w:sz="4" w:space="0" w:color="auto"/>
              <w:left w:val="single" w:sz="4" w:space="0" w:color="auto"/>
              <w:bottom w:val="single" w:sz="4" w:space="0" w:color="auto"/>
              <w:right w:val="single" w:sz="4" w:space="0" w:color="auto"/>
            </w:tcBorders>
          </w:tcPr>
          <w:p w:rsidR="003A2F6D" w:rsidRPr="002845BC" w:rsidRDefault="003A2F6D" w:rsidP="00B96118">
            <w:pPr>
              <w:rPr>
                <w:rFonts w:ascii="Times New Roman" w:hAnsi="Times New Roman"/>
                <w:color w:val="000000"/>
                <w:sz w:val="28"/>
                <w:szCs w:val="28"/>
              </w:rPr>
            </w:pPr>
          </w:p>
        </w:tc>
        <w:tc>
          <w:tcPr>
            <w:tcW w:w="2240" w:type="dxa"/>
            <w:tcBorders>
              <w:top w:val="single" w:sz="4" w:space="0" w:color="auto"/>
              <w:left w:val="single" w:sz="4" w:space="0" w:color="auto"/>
              <w:bottom w:val="single" w:sz="4" w:space="0" w:color="auto"/>
            </w:tcBorders>
          </w:tcPr>
          <w:p w:rsidR="003A2F6D" w:rsidRPr="002845BC" w:rsidRDefault="003A2F6D" w:rsidP="00B96118">
            <w:pPr>
              <w:rPr>
                <w:rFonts w:ascii="Times New Roman" w:hAnsi="Times New Roman"/>
                <w:color w:val="000000"/>
                <w:sz w:val="28"/>
                <w:szCs w:val="28"/>
              </w:rPr>
            </w:pPr>
          </w:p>
        </w:tc>
      </w:tr>
    </w:tbl>
    <w:p w:rsidR="003A2F6D" w:rsidRDefault="003A2F6D" w:rsidP="004C2027"/>
    <w:p w:rsidR="003A2F6D" w:rsidRPr="00EB6636" w:rsidRDefault="003A2F6D" w:rsidP="004C2027">
      <w:r w:rsidRPr="002845BC">
        <w:rPr>
          <w:rFonts w:ascii="Times New Roman" w:hAnsi="Times New Roman"/>
          <w:color w:val="000000"/>
          <w:sz w:val="28"/>
          <w:szCs w:val="28"/>
        </w:rPr>
        <w:t>Подпись гражданина (граждан)</w:t>
      </w:r>
      <w:bookmarkEnd w:id="153"/>
    </w:p>
    <w:p w:rsidR="003A2F6D" w:rsidRDefault="003A2F6D" w:rsidP="004C2027">
      <w:pPr>
        <w:spacing w:after="0" w:line="240" w:lineRule="auto"/>
        <w:jc w:val="right"/>
        <w:rPr>
          <w:rFonts w:ascii="Times New Roman" w:hAnsi="Times New Roman"/>
          <w:sz w:val="28"/>
          <w:szCs w:val="28"/>
        </w:rPr>
      </w:pPr>
    </w:p>
    <w:p w:rsidR="003A2F6D" w:rsidRDefault="003A2F6D" w:rsidP="0033411B">
      <w:pPr>
        <w:spacing w:after="0" w:line="360" w:lineRule="auto"/>
        <w:ind w:firstLine="709"/>
        <w:jc w:val="both"/>
      </w:pPr>
    </w:p>
    <w:sectPr w:rsidR="003A2F6D" w:rsidSect="004C202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F6D" w:rsidRDefault="003A2F6D" w:rsidP="0033411B">
      <w:pPr>
        <w:spacing w:after="0" w:line="240" w:lineRule="auto"/>
      </w:pPr>
      <w:r>
        <w:separator/>
      </w:r>
    </w:p>
  </w:endnote>
  <w:endnote w:type="continuationSeparator" w:id="0">
    <w:p w:rsidR="003A2F6D" w:rsidRDefault="003A2F6D" w:rsidP="00334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6D" w:rsidRDefault="003A2F6D" w:rsidP="00006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2F6D" w:rsidRDefault="003A2F6D" w:rsidP="002539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6D" w:rsidRDefault="003A2F6D" w:rsidP="00006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3A2F6D" w:rsidRDefault="003A2F6D" w:rsidP="002539EE">
    <w:pPr>
      <w:pStyle w:val="Footer"/>
      <w:tabs>
        <w:tab w:val="left" w:pos="4500"/>
      </w:tabs>
      <w:ind w:right="360"/>
    </w:pPr>
    <w:r>
      <w:tab/>
    </w:r>
    <w:r>
      <w:tab/>
    </w:r>
  </w:p>
  <w:p w:rsidR="003A2F6D" w:rsidRDefault="003A2F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F6D" w:rsidRDefault="003A2F6D" w:rsidP="0033411B">
      <w:pPr>
        <w:spacing w:after="0" w:line="240" w:lineRule="auto"/>
      </w:pPr>
      <w:r>
        <w:separator/>
      </w:r>
    </w:p>
  </w:footnote>
  <w:footnote w:type="continuationSeparator" w:id="0">
    <w:p w:rsidR="003A2F6D" w:rsidRDefault="003A2F6D" w:rsidP="0033411B">
      <w:pPr>
        <w:spacing w:after="0" w:line="240" w:lineRule="auto"/>
      </w:pPr>
      <w:r>
        <w:continuationSeparator/>
      </w:r>
    </w:p>
  </w:footnote>
  <w:footnote w:id="1">
    <w:p w:rsidR="003A2F6D" w:rsidRDefault="003A2F6D" w:rsidP="0033411B">
      <w:pPr>
        <w:pStyle w:val="FootnoteText"/>
      </w:pPr>
      <w:r>
        <w:rPr>
          <w:rStyle w:val="FootnoteReference"/>
          <w:rFonts w:cs="Calibri"/>
        </w:rPr>
        <w:footnoteRef/>
      </w:r>
      <w:r w:rsidRPr="00F56860">
        <w:t>Сведения о состоянии системы сбора и утилизации ТБО и расчёт необходимой обеспеченности контейнерами Архангельско-Г</w:t>
      </w:r>
      <w:r>
        <w:t>олицы</w:t>
      </w:r>
      <w:r w:rsidRPr="00F56860">
        <w:t>нского сельского поселения взят из документа «</w:t>
      </w:r>
      <w:r w:rsidRPr="00F56860">
        <w:rPr>
          <w:lang w:eastAsia="ar-SA"/>
        </w:rPr>
        <w:t>Территориальная схема обращения с отходами, в том числе с твердыми коммунальными отходами на территории Республики Мордовия</w:t>
      </w:r>
      <w:r w:rsidRPr="00F56860">
        <w:t>».</w:t>
      </w:r>
    </w:p>
  </w:footnote>
  <w:footnote w:id="2">
    <w:p w:rsidR="003A2F6D" w:rsidRDefault="003A2F6D" w:rsidP="0033411B">
      <w:pPr>
        <w:pStyle w:val="FootnoteText"/>
      </w:pPr>
      <w:r>
        <w:rPr>
          <w:rStyle w:val="FootnoteReference"/>
          <w:rFonts w:cs="Calibri"/>
        </w:rPr>
        <w:footnoteRef/>
      </w:r>
      <w:r w:rsidRPr="00F56860">
        <w:t xml:space="preserve">Сведения о состоянии системы сбора и утилизации ТБО и расчёт необходимой обеспеченности контейнерами </w:t>
      </w:r>
      <w:r>
        <w:t>Архангельско-Го</w:t>
      </w:r>
      <w:r w:rsidRPr="00F56860">
        <w:t>лиц</w:t>
      </w:r>
      <w:r>
        <w:t>ы</w:t>
      </w:r>
      <w:r w:rsidRPr="00F56860">
        <w:t>нского сельского поселения взят из документа «</w:t>
      </w:r>
      <w:r w:rsidRPr="00F56860">
        <w:rPr>
          <w:lang w:eastAsia="ar-SA"/>
        </w:rPr>
        <w:t>Территориальная схема обращения с отходами, в том числе с твердыми коммунальными отходами на территории Республики Мордовия</w:t>
      </w:r>
      <w:r w:rsidRPr="00F56860">
        <w:t>».</w:t>
      </w:r>
    </w:p>
  </w:footnote>
  <w:footnote w:id="3">
    <w:p w:rsidR="003A2F6D" w:rsidRDefault="003A2F6D" w:rsidP="0026000A">
      <w:pPr>
        <w:pStyle w:val="FootnoteText"/>
      </w:pPr>
      <w:r>
        <w:rPr>
          <w:rStyle w:val="FootnoteReference"/>
          <w:rFonts w:cs="Calibri"/>
        </w:rPr>
        <w:footnoteRef/>
      </w:r>
      <w:r w:rsidRPr="00BB0481">
        <w:t xml:space="preserve">Сведения о состоянии системы сбора и утилизации ТБО и расчёт необходимой обеспеченности контейнерами </w:t>
      </w:r>
      <w:r>
        <w:t>Архангельско-Го</w:t>
      </w:r>
      <w:r w:rsidRPr="00BB0481">
        <w:t>лиц</w:t>
      </w:r>
      <w:r>
        <w:t>ы</w:t>
      </w:r>
      <w:r w:rsidRPr="00BB0481">
        <w:t>нского сельского поселения взят из документа «</w:t>
      </w:r>
      <w:r w:rsidRPr="00BB0481">
        <w:rPr>
          <w:lang w:eastAsia="ar-SA"/>
        </w:rPr>
        <w:t>Территориальная схема обращения с отходами, в том числе с твердыми коммунальными отходами на территории Республики Мордовия</w:t>
      </w:r>
      <w:r w:rsidRPr="00BB0481">
        <w:t>».</w:t>
      </w:r>
    </w:p>
  </w:footnote>
  <w:footnote w:id="4">
    <w:p w:rsidR="003A2F6D" w:rsidRDefault="003A2F6D" w:rsidP="0026000A">
      <w:pPr>
        <w:pStyle w:val="FootnoteText"/>
      </w:pPr>
      <w:r>
        <w:rPr>
          <w:rStyle w:val="FootnoteReference"/>
          <w:rFonts w:cs="Calibri"/>
        </w:rPr>
        <w:footnoteRef/>
      </w:r>
      <w:r w:rsidRPr="00184FFF">
        <w:t xml:space="preserve">Сведения о состоянии системы сбора и утилизации ТБО и расчёт необходимой обеспеченности контейнерами </w:t>
      </w:r>
      <w:r>
        <w:t>Архангельско-Го</w:t>
      </w:r>
      <w:r w:rsidRPr="00184FFF">
        <w:t>лиц</w:t>
      </w:r>
      <w:r>
        <w:t>ы</w:t>
      </w:r>
      <w:r w:rsidRPr="00184FFF">
        <w:t>нского сельского поселения взят из документа «</w:t>
      </w:r>
      <w:r w:rsidRPr="00184FFF">
        <w:rPr>
          <w:lang w:eastAsia="ar-SA"/>
        </w:rPr>
        <w:t>Территориальная схема обращения с отходами, в том числе с твердыми коммунальными отходами на территории Республики Мордовия</w:t>
      </w:r>
      <w:r w:rsidRPr="00184FFF">
        <w:t>».</w:t>
      </w:r>
    </w:p>
  </w:footnote>
  <w:footnote w:id="5">
    <w:p w:rsidR="003A2F6D" w:rsidRDefault="003A2F6D" w:rsidP="0026000A">
      <w:pPr>
        <w:pStyle w:val="FootnoteText"/>
      </w:pPr>
      <w:r>
        <w:rPr>
          <w:rStyle w:val="FootnoteReference"/>
          <w:rFonts w:cs="Calibri"/>
        </w:rPr>
        <w:footnoteRef/>
      </w:r>
      <w:r w:rsidRPr="00184FFF">
        <w:t>Сведения о состоянии системы сбора и утилизации ТБО и расчёт необходимой обеспеченности контейнерами Архангельско-Г</w:t>
      </w:r>
      <w:r>
        <w:t>о</w:t>
      </w:r>
      <w:r w:rsidRPr="00184FFF">
        <w:t>лиц</w:t>
      </w:r>
      <w:r>
        <w:t>ы</w:t>
      </w:r>
      <w:r w:rsidRPr="00184FFF">
        <w:t>нского сельского поселения взят из документа «</w:t>
      </w:r>
      <w:r w:rsidRPr="00184FFF">
        <w:rPr>
          <w:lang w:eastAsia="ar-SA"/>
        </w:rPr>
        <w:t>Территориальная схема обращения с отходами, в том числе с твердыми коммунальными отходами на территории Республики Мордовия</w:t>
      </w:r>
      <w:r w:rsidRPr="00184FFF">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B22"/>
    <w:multiLevelType w:val="multilevel"/>
    <w:tmpl w:val="9C028A0E"/>
    <w:lvl w:ilvl="0">
      <w:start w:val="1"/>
      <w:numFmt w:val="decimal"/>
      <w:lvlText w:val="%1."/>
      <w:lvlJc w:val="left"/>
      <w:pPr>
        <w:tabs>
          <w:tab w:val="num" w:pos="765"/>
        </w:tabs>
        <w:ind w:left="765" w:hanging="4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8717A5C"/>
    <w:multiLevelType w:val="hybridMultilevel"/>
    <w:tmpl w:val="56FED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D47F4"/>
    <w:multiLevelType w:val="hybridMultilevel"/>
    <w:tmpl w:val="421A6BF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CD715F1"/>
    <w:multiLevelType w:val="singleLevel"/>
    <w:tmpl w:val="EBB07A40"/>
    <w:lvl w:ilvl="0">
      <w:numFmt w:val="bullet"/>
      <w:lvlText w:val="-"/>
      <w:lvlJc w:val="left"/>
      <w:pPr>
        <w:tabs>
          <w:tab w:val="num" w:pos="360"/>
        </w:tabs>
        <w:ind w:left="360" w:hanging="360"/>
      </w:pPr>
      <w:rPr>
        <w:rFonts w:hint="default"/>
      </w:rPr>
    </w:lvl>
  </w:abstractNum>
  <w:abstractNum w:abstractNumId="4">
    <w:nsid w:val="230A6AA2"/>
    <w:multiLevelType w:val="hybridMultilevel"/>
    <w:tmpl w:val="9C028A0E"/>
    <w:lvl w:ilvl="0" w:tplc="2B8E54DC">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9B66C7C"/>
    <w:multiLevelType w:val="hybridMultilevel"/>
    <w:tmpl w:val="1CB48A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FF514CD"/>
    <w:multiLevelType w:val="multilevel"/>
    <w:tmpl w:val="9C028A0E"/>
    <w:lvl w:ilvl="0">
      <w:start w:val="1"/>
      <w:numFmt w:val="decimal"/>
      <w:lvlText w:val="%1."/>
      <w:lvlJc w:val="left"/>
      <w:pPr>
        <w:tabs>
          <w:tab w:val="num" w:pos="765"/>
        </w:tabs>
        <w:ind w:left="765" w:hanging="4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5E55830"/>
    <w:multiLevelType w:val="hybridMultilevel"/>
    <w:tmpl w:val="F08CCB7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11B"/>
    <w:rsid w:val="0000186B"/>
    <w:rsid w:val="000067AC"/>
    <w:rsid w:val="000125E3"/>
    <w:rsid w:val="00014D57"/>
    <w:rsid w:val="00021B63"/>
    <w:rsid w:val="000468BC"/>
    <w:rsid w:val="00047ADB"/>
    <w:rsid w:val="00073A83"/>
    <w:rsid w:val="0007476F"/>
    <w:rsid w:val="00095598"/>
    <w:rsid w:val="000962EC"/>
    <w:rsid w:val="000B12DA"/>
    <w:rsid w:val="000C30D1"/>
    <w:rsid w:val="000C59F7"/>
    <w:rsid w:val="000C5D57"/>
    <w:rsid w:val="000D68A8"/>
    <w:rsid w:val="000F1852"/>
    <w:rsid w:val="00111A78"/>
    <w:rsid w:val="001135B1"/>
    <w:rsid w:val="00114D28"/>
    <w:rsid w:val="00120B00"/>
    <w:rsid w:val="00143E11"/>
    <w:rsid w:val="00157135"/>
    <w:rsid w:val="001734A6"/>
    <w:rsid w:val="001801FB"/>
    <w:rsid w:val="00181CAC"/>
    <w:rsid w:val="00184FFF"/>
    <w:rsid w:val="001A4E0B"/>
    <w:rsid w:val="001C2207"/>
    <w:rsid w:val="001E5C5C"/>
    <w:rsid w:val="0021301C"/>
    <w:rsid w:val="00213DE0"/>
    <w:rsid w:val="00232223"/>
    <w:rsid w:val="00232DEC"/>
    <w:rsid w:val="00244770"/>
    <w:rsid w:val="002462BB"/>
    <w:rsid w:val="00250A42"/>
    <w:rsid w:val="002534C5"/>
    <w:rsid w:val="002539EE"/>
    <w:rsid w:val="0026000A"/>
    <w:rsid w:val="002601E9"/>
    <w:rsid w:val="00262E05"/>
    <w:rsid w:val="002845BC"/>
    <w:rsid w:val="002858AB"/>
    <w:rsid w:val="00290C63"/>
    <w:rsid w:val="002C701E"/>
    <w:rsid w:val="002F27E2"/>
    <w:rsid w:val="003077C5"/>
    <w:rsid w:val="003151A5"/>
    <w:rsid w:val="003236EB"/>
    <w:rsid w:val="0033411B"/>
    <w:rsid w:val="00337833"/>
    <w:rsid w:val="00355A1E"/>
    <w:rsid w:val="00361F90"/>
    <w:rsid w:val="00382CA9"/>
    <w:rsid w:val="003A2F6D"/>
    <w:rsid w:val="003B7690"/>
    <w:rsid w:val="003C4D50"/>
    <w:rsid w:val="003D2635"/>
    <w:rsid w:val="003D6C65"/>
    <w:rsid w:val="003E07DF"/>
    <w:rsid w:val="003F14AA"/>
    <w:rsid w:val="004000C4"/>
    <w:rsid w:val="0040140A"/>
    <w:rsid w:val="00410151"/>
    <w:rsid w:val="0041248C"/>
    <w:rsid w:val="00426B7D"/>
    <w:rsid w:val="004310E1"/>
    <w:rsid w:val="00434E3B"/>
    <w:rsid w:val="004356ED"/>
    <w:rsid w:val="00437C1D"/>
    <w:rsid w:val="004468F7"/>
    <w:rsid w:val="0045065C"/>
    <w:rsid w:val="00456464"/>
    <w:rsid w:val="004B2B77"/>
    <w:rsid w:val="004C2027"/>
    <w:rsid w:val="004D556E"/>
    <w:rsid w:val="005007FE"/>
    <w:rsid w:val="00520531"/>
    <w:rsid w:val="0052510D"/>
    <w:rsid w:val="005357CC"/>
    <w:rsid w:val="00562088"/>
    <w:rsid w:val="00582CF0"/>
    <w:rsid w:val="005A17E0"/>
    <w:rsid w:val="005A5837"/>
    <w:rsid w:val="005A6018"/>
    <w:rsid w:val="005B7ADE"/>
    <w:rsid w:val="005C5142"/>
    <w:rsid w:val="005C62B5"/>
    <w:rsid w:val="005E75E9"/>
    <w:rsid w:val="00600560"/>
    <w:rsid w:val="0061698E"/>
    <w:rsid w:val="0062236D"/>
    <w:rsid w:val="006231D4"/>
    <w:rsid w:val="006362D3"/>
    <w:rsid w:val="00640A75"/>
    <w:rsid w:val="006522B7"/>
    <w:rsid w:val="00672BB7"/>
    <w:rsid w:val="0068056B"/>
    <w:rsid w:val="006855B3"/>
    <w:rsid w:val="00695C66"/>
    <w:rsid w:val="006A3A1A"/>
    <w:rsid w:val="006B26AF"/>
    <w:rsid w:val="006B2CE8"/>
    <w:rsid w:val="006D125B"/>
    <w:rsid w:val="006E53CC"/>
    <w:rsid w:val="00702A80"/>
    <w:rsid w:val="00715CEB"/>
    <w:rsid w:val="00734414"/>
    <w:rsid w:val="0073776D"/>
    <w:rsid w:val="00743FC4"/>
    <w:rsid w:val="00751357"/>
    <w:rsid w:val="00754A8F"/>
    <w:rsid w:val="0077256D"/>
    <w:rsid w:val="00772F5C"/>
    <w:rsid w:val="007A0DED"/>
    <w:rsid w:val="007A7EA8"/>
    <w:rsid w:val="007B1074"/>
    <w:rsid w:val="007C1F15"/>
    <w:rsid w:val="007C2214"/>
    <w:rsid w:val="007D090A"/>
    <w:rsid w:val="007D23C3"/>
    <w:rsid w:val="007E3348"/>
    <w:rsid w:val="007E6324"/>
    <w:rsid w:val="008026FC"/>
    <w:rsid w:val="00814FD0"/>
    <w:rsid w:val="00840CDC"/>
    <w:rsid w:val="008509AE"/>
    <w:rsid w:val="008510B9"/>
    <w:rsid w:val="00861FE5"/>
    <w:rsid w:val="00871B05"/>
    <w:rsid w:val="00875512"/>
    <w:rsid w:val="008762F0"/>
    <w:rsid w:val="008A3BA7"/>
    <w:rsid w:val="008A6748"/>
    <w:rsid w:val="008E485D"/>
    <w:rsid w:val="008F1431"/>
    <w:rsid w:val="0091334D"/>
    <w:rsid w:val="00915829"/>
    <w:rsid w:val="0094179E"/>
    <w:rsid w:val="00943517"/>
    <w:rsid w:val="00951DAE"/>
    <w:rsid w:val="00957ECC"/>
    <w:rsid w:val="009646AE"/>
    <w:rsid w:val="0096738B"/>
    <w:rsid w:val="00973276"/>
    <w:rsid w:val="00975721"/>
    <w:rsid w:val="00993D55"/>
    <w:rsid w:val="00996456"/>
    <w:rsid w:val="009A652D"/>
    <w:rsid w:val="009D7743"/>
    <w:rsid w:val="009E069A"/>
    <w:rsid w:val="00A15973"/>
    <w:rsid w:val="00A503FD"/>
    <w:rsid w:val="00A5471B"/>
    <w:rsid w:val="00A70F41"/>
    <w:rsid w:val="00A81360"/>
    <w:rsid w:val="00A84A8E"/>
    <w:rsid w:val="00AB7BB8"/>
    <w:rsid w:val="00AC1A52"/>
    <w:rsid w:val="00AC2E26"/>
    <w:rsid w:val="00AD58DC"/>
    <w:rsid w:val="00AD741C"/>
    <w:rsid w:val="00B04C94"/>
    <w:rsid w:val="00B069F1"/>
    <w:rsid w:val="00B06B0D"/>
    <w:rsid w:val="00B16AD5"/>
    <w:rsid w:val="00B50441"/>
    <w:rsid w:val="00B96118"/>
    <w:rsid w:val="00BA2AE9"/>
    <w:rsid w:val="00BB0481"/>
    <w:rsid w:val="00BD7381"/>
    <w:rsid w:val="00BE0818"/>
    <w:rsid w:val="00BF2060"/>
    <w:rsid w:val="00C05900"/>
    <w:rsid w:val="00C063DF"/>
    <w:rsid w:val="00C11A33"/>
    <w:rsid w:val="00C159B0"/>
    <w:rsid w:val="00C33106"/>
    <w:rsid w:val="00C35D1A"/>
    <w:rsid w:val="00C3728C"/>
    <w:rsid w:val="00C44D11"/>
    <w:rsid w:val="00C45932"/>
    <w:rsid w:val="00C65202"/>
    <w:rsid w:val="00CA1BAF"/>
    <w:rsid w:val="00CB4269"/>
    <w:rsid w:val="00CB4439"/>
    <w:rsid w:val="00CB76E4"/>
    <w:rsid w:val="00CB76F7"/>
    <w:rsid w:val="00CC0093"/>
    <w:rsid w:val="00CE4220"/>
    <w:rsid w:val="00D13777"/>
    <w:rsid w:val="00D235C9"/>
    <w:rsid w:val="00D24E14"/>
    <w:rsid w:val="00D44417"/>
    <w:rsid w:val="00D53628"/>
    <w:rsid w:val="00D60E40"/>
    <w:rsid w:val="00D67361"/>
    <w:rsid w:val="00DA098A"/>
    <w:rsid w:val="00DA2682"/>
    <w:rsid w:val="00DA6284"/>
    <w:rsid w:val="00DD5D38"/>
    <w:rsid w:val="00DD5E01"/>
    <w:rsid w:val="00DD6D70"/>
    <w:rsid w:val="00DE6C8A"/>
    <w:rsid w:val="00DE7621"/>
    <w:rsid w:val="00DF3F73"/>
    <w:rsid w:val="00E05F97"/>
    <w:rsid w:val="00E2275B"/>
    <w:rsid w:val="00E26310"/>
    <w:rsid w:val="00E52D52"/>
    <w:rsid w:val="00E647AA"/>
    <w:rsid w:val="00E71905"/>
    <w:rsid w:val="00E83102"/>
    <w:rsid w:val="00EA0B7C"/>
    <w:rsid w:val="00EA532C"/>
    <w:rsid w:val="00EB6636"/>
    <w:rsid w:val="00EC31EB"/>
    <w:rsid w:val="00ED3240"/>
    <w:rsid w:val="00EF04F5"/>
    <w:rsid w:val="00EF1744"/>
    <w:rsid w:val="00EF7DF4"/>
    <w:rsid w:val="00F06EA5"/>
    <w:rsid w:val="00F262E4"/>
    <w:rsid w:val="00F5088C"/>
    <w:rsid w:val="00F516E0"/>
    <w:rsid w:val="00F56860"/>
    <w:rsid w:val="00F76302"/>
    <w:rsid w:val="00F82E20"/>
    <w:rsid w:val="00F95876"/>
    <w:rsid w:val="00FB3791"/>
    <w:rsid w:val="00FB37A8"/>
    <w:rsid w:val="00FC0FB1"/>
    <w:rsid w:val="00FF1C55"/>
    <w:rsid w:val="00FF1C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1B"/>
    <w:pPr>
      <w:spacing w:after="200" w:line="276" w:lineRule="auto"/>
    </w:pPr>
    <w:rPr>
      <w:rFonts w:eastAsia="Times New Roman"/>
    </w:rPr>
  </w:style>
  <w:style w:type="paragraph" w:styleId="Heading1">
    <w:name w:val="heading 1"/>
    <w:basedOn w:val="Normal"/>
    <w:next w:val="Normal"/>
    <w:link w:val="Heading1Char"/>
    <w:uiPriority w:val="99"/>
    <w:qFormat/>
    <w:rsid w:val="001801FB"/>
    <w:pPr>
      <w:keepNext/>
      <w:spacing w:after="0" w:line="360" w:lineRule="auto"/>
      <w:ind w:firstLine="709"/>
      <w:jc w:val="both"/>
      <w:outlineLvl w:val="0"/>
    </w:pPr>
    <w:rPr>
      <w:rFonts w:ascii="Times New Roman" w:hAnsi="Times New Roman" w:cs="Arial"/>
      <w:b/>
      <w:bCs/>
      <w:kern w:val="32"/>
      <w:sz w:val="28"/>
      <w:szCs w:val="32"/>
    </w:rPr>
  </w:style>
  <w:style w:type="paragraph" w:styleId="Heading2">
    <w:name w:val="heading 2"/>
    <w:basedOn w:val="Normal"/>
    <w:next w:val="Normal"/>
    <w:link w:val="Heading2Char"/>
    <w:uiPriority w:val="99"/>
    <w:qFormat/>
    <w:rsid w:val="001801FB"/>
    <w:pPr>
      <w:keepNext/>
      <w:spacing w:after="0" w:line="360" w:lineRule="auto"/>
      <w:ind w:firstLine="709"/>
      <w:jc w:val="both"/>
      <w:outlineLvl w:val="1"/>
    </w:pPr>
    <w:rPr>
      <w:rFonts w:ascii="Times New Roman" w:hAnsi="Times New Roman" w:cs="Arial"/>
      <w:b/>
      <w:bCs/>
      <w:iCs/>
      <w:sz w:val="28"/>
      <w:szCs w:val="28"/>
    </w:rPr>
  </w:style>
  <w:style w:type="paragraph" w:styleId="Heading3">
    <w:name w:val="heading 3"/>
    <w:basedOn w:val="Normal"/>
    <w:next w:val="Normal"/>
    <w:link w:val="Heading3Char"/>
    <w:uiPriority w:val="99"/>
    <w:qFormat/>
    <w:rsid w:val="001801FB"/>
    <w:pPr>
      <w:keepNext/>
      <w:spacing w:after="0" w:line="360" w:lineRule="auto"/>
      <w:ind w:firstLine="709"/>
      <w:jc w:val="both"/>
      <w:outlineLvl w:val="2"/>
    </w:pPr>
    <w:rPr>
      <w:rFonts w:ascii="Times New Roman" w:hAnsi="Times New Roman" w:cs="Arial"/>
      <w:b/>
      <w:bCs/>
      <w:sz w:val="28"/>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1FB"/>
    <w:rPr>
      <w:rFonts w:ascii="Times New Roman" w:hAnsi="Times New Roman" w:cs="Arial"/>
      <w:b/>
      <w:bCs/>
      <w:kern w:val="32"/>
      <w:sz w:val="32"/>
      <w:szCs w:val="32"/>
    </w:rPr>
  </w:style>
  <w:style w:type="character" w:customStyle="1" w:styleId="Heading2Char">
    <w:name w:val="Heading 2 Char"/>
    <w:basedOn w:val="DefaultParagraphFont"/>
    <w:link w:val="Heading2"/>
    <w:uiPriority w:val="99"/>
    <w:locked/>
    <w:rsid w:val="001801FB"/>
    <w:rPr>
      <w:rFonts w:ascii="Times New Roman" w:hAnsi="Times New Roman" w:cs="Arial"/>
      <w:b/>
      <w:bCs/>
      <w:iCs/>
      <w:sz w:val="28"/>
      <w:szCs w:val="28"/>
    </w:rPr>
  </w:style>
  <w:style w:type="character" w:customStyle="1" w:styleId="Heading3Char">
    <w:name w:val="Heading 3 Char"/>
    <w:basedOn w:val="DefaultParagraphFont"/>
    <w:link w:val="Heading3"/>
    <w:uiPriority w:val="99"/>
    <w:locked/>
    <w:rsid w:val="001801FB"/>
    <w:rPr>
      <w:rFonts w:ascii="Times New Roman" w:hAnsi="Times New Roman" w:cs="Arial"/>
      <w:b/>
      <w:bCs/>
      <w:sz w:val="26"/>
      <w:szCs w:val="26"/>
    </w:rPr>
  </w:style>
  <w:style w:type="paragraph" w:styleId="Subtitle">
    <w:name w:val="Subtitle"/>
    <w:aliases w:val="заголовок 2"/>
    <w:basedOn w:val="Normal"/>
    <w:next w:val="Normal"/>
    <w:link w:val="SubtitleChar"/>
    <w:uiPriority w:val="99"/>
    <w:qFormat/>
    <w:rsid w:val="00D24E14"/>
    <w:pPr>
      <w:numPr>
        <w:ilvl w:val="1"/>
      </w:numPr>
      <w:spacing w:after="0" w:line="360" w:lineRule="auto"/>
      <w:ind w:firstLine="709"/>
      <w:jc w:val="both"/>
    </w:pPr>
    <w:rPr>
      <w:rFonts w:ascii="Times New Roman" w:hAnsi="Times New Roman"/>
      <w:iCs/>
      <w:color w:val="000000"/>
      <w:spacing w:val="15"/>
      <w:sz w:val="28"/>
      <w:szCs w:val="24"/>
    </w:rPr>
  </w:style>
  <w:style w:type="character" w:customStyle="1" w:styleId="SubtitleChar">
    <w:name w:val="Subtitle Char"/>
    <w:aliases w:val="заголовок 2 Char"/>
    <w:basedOn w:val="DefaultParagraphFont"/>
    <w:link w:val="Subtitle"/>
    <w:uiPriority w:val="99"/>
    <w:locked/>
    <w:rsid w:val="00D24E14"/>
    <w:rPr>
      <w:rFonts w:ascii="Times New Roman" w:hAnsi="Times New Roman" w:cs="Times New Roman"/>
      <w:iCs/>
      <w:color w:val="000000"/>
      <w:spacing w:val="15"/>
      <w:sz w:val="24"/>
      <w:szCs w:val="24"/>
    </w:rPr>
  </w:style>
  <w:style w:type="paragraph" w:styleId="NoSpacing">
    <w:name w:val="No Spacing"/>
    <w:uiPriority w:val="99"/>
    <w:qFormat/>
    <w:rsid w:val="00AC2E26"/>
    <w:pPr>
      <w:spacing w:line="360" w:lineRule="auto"/>
      <w:ind w:firstLine="709"/>
      <w:jc w:val="both"/>
    </w:pPr>
    <w:rPr>
      <w:rFonts w:ascii="Times New Roman" w:hAnsi="Times New Roman"/>
      <w:sz w:val="28"/>
      <w:lang w:eastAsia="en-US"/>
    </w:rPr>
  </w:style>
  <w:style w:type="table" w:styleId="TableGrid">
    <w:name w:val="Table Grid"/>
    <w:basedOn w:val="TableNormal"/>
    <w:uiPriority w:val="99"/>
    <w:rsid w:val="0033411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rsid w:val="0033411B"/>
    <w:pPr>
      <w:tabs>
        <w:tab w:val="right" w:leader="dot" w:pos="10206"/>
      </w:tabs>
      <w:spacing w:after="0" w:line="360" w:lineRule="auto"/>
      <w:ind w:firstLine="567"/>
      <w:contextualSpacing/>
    </w:pPr>
    <w:rPr>
      <w:rFonts w:ascii="Times New Roman" w:hAnsi="Times New Roman"/>
      <w:sz w:val="24"/>
      <w:szCs w:val="20"/>
      <w:lang w:eastAsia="en-US"/>
    </w:rPr>
  </w:style>
  <w:style w:type="paragraph" w:customStyle="1" w:styleId="1">
    <w:name w:val="Без интервала1"/>
    <w:uiPriority w:val="99"/>
    <w:rsid w:val="0033411B"/>
    <w:pPr>
      <w:spacing w:line="360" w:lineRule="auto"/>
      <w:ind w:firstLine="709"/>
      <w:jc w:val="both"/>
    </w:pPr>
    <w:rPr>
      <w:rFonts w:ascii="Times New Roman" w:eastAsia="Times New Roman" w:hAnsi="Times New Roman"/>
      <w:sz w:val="28"/>
    </w:rPr>
  </w:style>
  <w:style w:type="paragraph" w:styleId="BodyText2">
    <w:name w:val="Body Text 2"/>
    <w:basedOn w:val="Normal"/>
    <w:link w:val="BodyText2Char"/>
    <w:uiPriority w:val="99"/>
    <w:semiHidden/>
    <w:rsid w:val="0033411B"/>
    <w:pPr>
      <w:spacing w:after="120" w:line="480" w:lineRule="auto"/>
    </w:pPr>
  </w:style>
  <w:style w:type="character" w:customStyle="1" w:styleId="BodyText2Char">
    <w:name w:val="Body Text 2 Char"/>
    <w:basedOn w:val="DefaultParagraphFont"/>
    <w:link w:val="BodyText2"/>
    <w:uiPriority w:val="99"/>
    <w:semiHidden/>
    <w:locked/>
    <w:rsid w:val="0033411B"/>
    <w:rPr>
      <w:rFonts w:eastAsia="Times New Roman" w:cs="Times New Roman"/>
      <w:lang w:eastAsia="ru-RU"/>
    </w:rPr>
  </w:style>
  <w:style w:type="character" w:styleId="Hyperlink">
    <w:name w:val="Hyperlink"/>
    <w:basedOn w:val="DefaultParagraphFont"/>
    <w:uiPriority w:val="99"/>
    <w:rsid w:val="0033411B"/>
    <w:rPr>
      <w:rFonts w:cs="Times New Roman"/>
      <w:color w:val="0000FF"/>
      <w:u w:val="single"/>
    </w:rPr>
  </w:style>
  <w:style w:type="paragraph" w:styleId="FootnoteText">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Normal"/>
    <w:link w:val="FootnoteTextChar1"/>
    <w:uiPriority w:val="99"/>
    <w:semiHidden/>
    <w:rsid w:val="0033411B"/>
    <w:pPr>
      <w:spacing w:after="0" w:line="240" w:lineRule="auto"/>
    </w:pPr>
    <w:rPr>
      <w:rFonts w:ascii="Times New Roman" w:eastAsia="Calibri" w:hAnsi="Times New Roman"/>
      <w:sz w:val="20"/>
      <w:szCs w:val="20"/>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basedOn w:val="DefaultParagraphFont"/>
    <w:link w:val="FootnoteText"/>
    <w:uiPriority w:val="99"/>
    <w:semiHidden/>
    <w:rsid w:val="00C86869"/>
    <w:rPr>
      <w:rFonts w:eastAsia="Times New Roman"/>
      <w:sz w:val="20"/>
      <w:szCs w:val="20"/>
    </w:rPr>
  </w:style>
  <w:style w:type="character" w:customStyle="1" w:styleId="FootnoteTextChar14">
    <w:name w:val="Footnote Text Char14"/>
    <w:aliases w:val="Table_Footnote_last Char14,Текст сноски Знак1 Знак Char14,Текст сноски Знак Знак Знак Char14,Footnote Text Char Знак Знак Char14,Footnote Text Char Знак Char14,Текст сноски-FN Char14,Table_Footnote_last Знак Знак Знак Char14"/>
    <w:basedOn w:val="DefaultParagraphFont"/>
    <w:link w:val="FootnoteText"/>
    <w:uiPriority w:val="99"/>
    <w:semiHidden/>
    <w:locked/>
    <w:rPr>
      <w:rFonts w:eastAsia="Times New Roman" w:cs="Times New Roman"/>
      <w:sz w:val="20"/>
      <w:szCs w:val="20"/>
    </w:rPr>
  </w:style>
  <w:style w:type="character" w:customStyle="1" w:styleId="FootnoteTextChar13">
    <w:name w:val="Footnote Text Char13"/>
    <w:aliases w:val="Table_Footnote_last Char13,Текст сноски Знак1 Знак Char13,Текст сноски Знак Знак Знак Char13,Footnote Text Char Знак Знак Char13,Footnote Text Char Знак Char13,Текст сноски-FN Char13,Table_Footnote_last Знак Знак Знак Char13"/>
    <w:basedOn w:val="DefaultParagraphFont"/>
    <w:link w:val="FootnoteText"/>
    <w:uiPriority w:val="99"/>
    <w:semiHidden/>
    <w:locked/>
    <w:rsid w:val="007A7EA8"/>
    <w:rPr>
      <w:rFonts w:eastAsia="Times New Roman" w:cs="Times New Roman"/>
      <w:sz w:val="20"/>
      <w:szCs w:val="20"/>
    </w:rPr>
  </w:style>
  <w:style w:type="character" w:customStyle="1" w:styleId="FootnoteTextChar12">
    <w:name w:val="Footnote Text Char12"/>
    <w:aliases w:val="Table_Footnote_last Char12,Текст сноски Знак1 Знак Char12,Текст сноски Знак Знак Знак Char12,Footnote Text Char Знак Знак Char12,Footnote Text Char Знак Char12,Текст сноски-FN Char12,Table_Footnote_last Знак Знак Знак Char12"/>
    <w:basedOn w:val="DefaultParagraphFont"/>
    <w:link w:val="FootnoteText"/>
    <w:uiPriority w:val="99"/>
    <w:semiHidden/>
    <w:locked/>
    <w:rsid w:val="00EA532C"/>
    <w:rPr>
      <w:rFonts w:eastAsia="Times New Roman" w:cs="Times New Roman"/>
      <w:sz w:val="20"/>
      <w:szCs w:val="20"/>
    </w:rPr>
  </w:style>
  <w:style w:type="character" w:customStyle="1" w:styleId="FootnoteTextChar11">
    <w:name w:val="Footnote Text Char11"/>
    <w:aliases w:val="Table_Footnote_last Char11,Текст сноски Знак1 Знак Char11,Текст сноски Знак Знак Знак Char11,Footnote Text Char Знак Знак Char11,Footnote Text Char Знак Char11,Текст сноски-FN Char11,Table_Footnote_last Знак Знак Знак Char11"/>
    <w:basedOn w:val="DefaultParagraphFont"/>
    <w:link w:val="FootnoteText"/>
    <w:uiPriority w:val="99"/>
    <w:semiHidden/>
    <w:locked/>
    <w:rsid w:val="00F262E4"/>
    <w:rPr>
      <w:rFonts w:eastAsia="Times New Roman" w:cs="Times New Roman"/>
      <w:sz w:val="20"/>
      <w:szCs w:val="20"/>
    </w:rPr>
  </w:style>
  <w:style w:type="character" w:customStyle="1" w:styleId="FootnoteTextChar10">
    <w:name w:val="Footnote Text Char10"/>
    <w:aliases w:val="Table_Footnote_last Char10,Текст сноски Знак1 Знак Char10,Текст сноски Знак Знак Знак Char10,Footnote Text Char Знак Знак Char10,Footnote Text Char Знак Char10,Текст сноски-FN Char10,Table_Footnote_last Знак Знак Знак Char10"/>
    <w:basedOn w:val="DefaultParagraphFont"/>
    <w:link w:val="FootnoteText"/>
    <w:uiPriority w:val="99"/>
    <w:semiHidden/>
    <w:locked/>
    <w:rsid w:val="00957ECC"/>
    <w:rPr>
      <w:rFonts w:eastAsia="Times New Roman" w:cs="Times New Roman"/>
      <w:sz w:val="20"/>
      <w:szCs w:val="20"/>
    </w:rPr>
  </w:style>
  <w:style w:type="character" w:customStyle="1" w:styleId="FootnoteTextChar9">
    <w:name w:val="Footnote Text Char9"/>
    <w:aliases w:val="Table_Footnote_last Char9,Текст сноски Знак1 Знак Char9,Текст сноски Знак Знак Знак Char9,Footnote Text Char Знак Знак Char9,Footnote Text Char Знак Char9,Текст сноски-FN Char9,Table_Footnote_last Знак Знак Знак Char9"/>
    <w:basedOn w:val="DefaultParagraphFont"/>
    <w:link w:val="FootnoteText"/>
    <w:uiPriority w:val="99"/>
    <w:semiHidden/>
    <w:locked/>
    <w:rsid w:val="00BA2AE9"/>
    <w:rPr>
      <w:rFonts w:eastAsia="Times New Roman" w:cs="Times New Roman"/>
      <w:sz w:val="20"/>
      <w:szCs w:val="20"/>
    </w:rPr>
  </w:style>
  <w:style w:type="character" w:customStyle="1" w:styleId="FootnoteTextChar8">
    <w:name w:val="Footnote Text Char8"/>
    <w:aliases w:val="Table_Footnote_last Char8,Текст сноски Знак1 Знак Char8,Текст сноски Знак Знак Знак Char8,Footnote Text Char Знак Знак Char8,Footnote Text Char Знак Char8,Текст сноски-FN Char8,Table_Footnote_last Знак Знак Знак Char8"/>
    <w:basedOn w:val="DefaultParagraphFont"/>
    <w:link w:val="FootnoteText"/>
    <w:uiPriority w:val="99"/>
    <w:semiHidden/>
    <w:locked/>
    <w:rsid w:val="000C5D57"/>
    <w:rPr>
      <w:rFonts w:eastAsia="Times New Roman" w:cs="Times New Roman"/>
      <w:sz w:val="20"/>
      <w:szCs w:val="20"/>
    </w:rPr>
  </w:style>
  <w:style w:type="character" w:customStyle="1" w:styleId="FootnoteTextChar7">
    <w:name w:val="Footnote Text Char7"/>
    <w:aliases w:val="Table_Footnote_last Char7,Текст сноски Знак1 Знак Char7,Текст сноски Знак Знак Знак Char7,Footnote Text Char Знак Знак Char7,Footnote Text Char Знак Char7,Текст сноски-FN Char7,Table_Footnote_last Знак Знак Знак Char7"/>
    <w:basedOn w:val="DefaultParagraphFont"/>
    <w:link w:val="FootnoteText"/>
    <w:uiPriority w:val="99"/>
    <w:semiHidden/>
    <w:locked/>
    <w:rsid w:val="0096738B"/>
    <w:rPr>
      <w:rFonts w:eastAsia="Times New Roman" w:cs="Times New Roman"/>
      <w:sz w:val="20"/>
      <w:szCs w:val="20"/>
    </w:rPr>
  </w:style>
  <w:style w:type="character" w:customStyle="1" w:styleId="FootnoteTextChar6">
    <w:name w:val="Footnote Text Char6"/>
    <w:aliases w:val="Table_Footnote_last Char6,Текст сноски Знак1 Знак Char6,Текст сноски Знак Знак Знак Char6,Footnote Text Char Знак Знак Char6,Footnote Text Char Знак Char6,Текст сноски-FN Char6,Table_Footnote_last Знак Знак Знак Char6"/>
    <w:basedOn w:val="DefaultParagraphFont"/>
    <w:link w:val="FootnoteText"/>
    <w:uiPriority w:val="99"/>
    <w:semiHidden/>
    <w:locked/>
    <w:rsid w:val="00337833"/>
    <w:rPr>
      <w:rFonts w:eastAsia="Times New Roman" w:cs="Times New Roman"/>
      <w:sz w:val="20"/>
      <w:szCs w:val="20"/>
    </w:rPr>
  </w:style>
  <w:style w:type="character" w:customStyle="1" w:styleId="FootnoteTextChar5">
    <w:name w:val="Footnote Text Char5"/>
    <w:aliases w:val="Table_Footnote_last Char5,Текст сноски Знак1 Знак Char5,Текст сноски Знак Знак Знак Char5,Footnote Text Char Знак Знак Char5,Footnote Text Char Знак Char5,Текст сноски-FN Char5,Table_Footnote_last Знак Знак Знак Char5"/>
    <w:basedOn w:val="DefaultParagraphFont"/>
    <w:link w:val="FootnoteText"/>
    <w:uiPriority w:val="99"/>
    <w:semiHidden/>
    <w:locked/>
    <w:rsid w:val="00CB76F7"/>
    <w:rPr>
      <w:rFonts w:eastAsia="Times New Roman" w:cs="Times New Roman"/>
      <w:sz w:val="20"/>
      <w:szCs w:val="20"/>
    </w:rPr>
  </w:style>
  <w:style w:type="character" w:customStyle="1" w:styleId="FootnoteTextChar4">
    <w:name w:val="Footnote Text Char4"/>
    <w:aliases w:val="Table_Footnote_last Char4,Текст сноски Знак1 Знак Char4,Текст сноски Знак Знак Знак Char4,Footnote Text Char Знак Знак Char4,Footnote Text Char Знак Char4,Текст сноски-FN Char4,Table_Footnote_last Знак Знак Знак Char4"/>
    <w:basedOn w:val="DefaultParagraphFont"/>
    <w:link w:val="FootnoteText"/>
    <w:uiPriority w:val="99"/>
    <w:semiHidden/>
    <w:locked/>
    <w:rsid w:val="00361F90"/>
    <w:rPr>
      <w:rFonts w:eastAsia="Times New Roman" w:cs="Times New Roman"/>
      <w:sz w:val="20"/>
      <w:szCs w:val="20"/>
    </w:rPr>
  </w:style>
  <w:style w:type="character" w:customStyle="1" w:styleId="FootnoteTextChar3">
    <w:name w:val="Footnote Text Char3"/>
    <w:aliases w:val="Table_Footnote_last Char3,Текст сноски Знак1 Знак Char3,Текст сноски Знак Знак Знак Char3,Footnote Text Char Знак Знак Char3,Footnote Text Char Знак Char3,Текст сноски-FN Char3,Table_Footnote_last Знак Знак Знак Char3"/>
    <w:basedOn w:val="DefaultParagraphFont"/>
    <w:link w:val="FootnoteText"/>
    <w:uiPriority w:val="99"/>
    <w:semiHidden/>
    <w:locked/>
    <w:rsid w:val="00951DAE"/>
    <w:rPr>
      <w:rFonts w:eastAsia="Times New Roman" w:cs="Times New Roman"/>
      <w:sz w:val="20"/>
      <w:szCs w:val="20"/>
    </w:rPr>
  </w:style>
  <w:style w:type="character" w:customStyle="1" w:styleId="FootnoteTextChar2">
    <w:name w:val="Footnote Text Char2"/>
    <w:aliases w:val="Table_Footnote_last Char2,Текст сноски Знак1 Знак Char2,Текст сноски Знак Знак Знак Char2,Footnote Text Char Знак Знак Char2,Footnote Text Char Знак Char2,Текст сноски-FN Char2,Table_Footnote_last Знак Знак Знак Char2"/>
    <w:basedOn w:val="DefaultParagraphFont"/>
    <w:link w:val="FootnoteText"/>
    <w:uiPriority w:val="99"/>
    <w:semiHidden/>
    <w:locked/>
    <w:rsid w:val="00C05900"/>
    <w:rPr>
      <w:rFonts w:eastAsia="Times New Roman" w:cs="Times New Roman"/>
      <w:sz w:val="20"/>
      <w:szCs w:val="20"/>
    </w:rPr>
  </w:style>
  <w:style w:type="character" w:customStyle="1" w:styleId="a">
    <w:name w:val="Текст сноски Знак"/>
    <w:basedOn w:val="DefaultParagraphFont"/>
    <w:uiPriority w:val="99"/>
    <w:semiHidden/>
    <w:rsid w:val="0033411B"/>
    <w:rPr>
      <w:rFonts w:eastAsia="Times New Roman" w:cs="Times New Roman"/>
      <w:sz w:val="20"/>
      <w:szCs w:val="20"/>
      <w:lang w:eastAsia="ru-RU"/>
    </w:rPr>
  </w:style>
  <w:style w:type="character" w:customStyle="1" w:styleId="FootnoteTextChar1">
    <w:name w:val="Footnote Text Char1"/>
    <w:aliases w:val="Table_Footnote_last Char1,Текст сноски Знак1 Знак Char1,Текст сноски Знак Знак Знак Char1,Footnote Text Char Знак Знак Char1,Footnote Text Char Знак Char1,Текст сноски-FN Char1,Table_Footnote_last Знак Знак Знак Char1"/>
    <w:link w:val="FootnoteText"/>
    <w:uiPriority w:val="99"/>
    <w:semiHidden/>
    <w:locked/>
    <w:rsid w:val="0033411B"/>
    <w:rPr>
      <w:rFonts w:ascii="Times New Roman" w:hAnsi="Times New Roman"/>
      <w:sz w:val="20"/>
      <w:lang w:eastAsia="ru-RU"/>
    </w:rPr>
  </w:style>
  <w:style w:type="character" w:styleId="FootnoteReference">
    <w:name w:val="footnote reference"/>
    <w:basedOn w:val="DefaultParagraphFont"/>
    <w:uiPriority w:val="99"/>
    <w:semiHidden/>
    <w:rsid w:val="0033411B"/>
    <w:rPr>
      <w:rFonts w:cs="Times New Roman"/>
      <w:vertAlign w:val="superscript"/>
    </w:rPr>
  </w:style>
  <w:style w:type="paragraph" w:styleId="Title">
    <w:name w:val="Title"/>
    <w:aliases w:val="Знак15"/>
    <w:basedOn w:val="Normal"/>
    <w:link w:val="TitleChar"/>
    <w:uiPriority w:val="99"/>
    <w:qFormat/>
    <w:rsid w:val="0033411B"/>
    <w:pPr>
      <w:spacing w:after="0" w:line="240" w:lineRule="auto"/>
      <w:jc w:val="center"/>
    </w:pPr>
    <w:rPr>
      <w:rFonts w:ascii="Times New Roman" w:hAnsi="Times New Roman"/>
      <w:b/>
      <w:sz w:val="28"/>
      <w:szCs w:val="20"/>
    </w:rPr>
  </w:style>
  <w:style w:type="character" w:customStyle="1" w:styleId="TitleChar">
    <w:name w:val="Title Char"/>
    <w:aliases w:val="Знак15 Char"/>
    <w:basedOn w:val="DefaultParagraphFont"/>
    <w:link w:val="Title"/>
    <w:uiPriority w:val="99"/>
    <w:locked/>
    <w:rsid w:val="0033411B"/>
    <w:rPr>
      <w:rFonts w:ascii="Times New Roman" w:hAnsi="Times New Roman" w:cs="Times New Roman"/>
      <w:b/>
      <w:sz w:val="20"/>
      <w:szCs w:val="20"/>
      <w:lang w:eastAsia="ru-RU"/>
    </w:rPr>
  </w:style>
  <w:style w:type="paragraph" w:styleId="Header">
    <w:name w:val="header"/>
    <w:basedOn w:val="Normal"/>
    <w:link w:val="HeaderChar"/>
    <w:uiPriority w:val="99"/>
    <w:semiHidden/>
    <w:rsid w:val="0033411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3411B"/>
    <w:rPr>
      <w:rFonts w:eastAsia="Times New Roman" w:cs="Times New Roman"/>
      <w:lang w:eastAsia="ru-RU"/>
    </w:rPr>
  </w:style>
  <w:style w:type="paragraph" w:styleId="Footer">
    <w:name w:val="footer"/>
    <w:basedOn w:val="Normal"/>
    <w:link w:val="FooterChar"/>
    <w:uiPriority w:val="99"/>
    <w:rsid w:val="003341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3411B"/>
    <w:rPr>
      <w:rFonts w:eastAsia="Times New Roman" w:cs="Times New Roman"/>
      <w:lang w:eastAsia="ru-RU"/>
    </w:rPr>
  </w:style>
  <w:style w:type="character" w:styleId="PageNumber">
    <w:name w:val="page number"/>
    <w:basedOn w:val="DefaultParagraphFont"/>
    <w:uiPriority w:val="99"/>
    <w:rsid w:val="002539EE"/>
    <w:rPr>
      <w:rFonts w:cs="Times New Roman"/>
    </w:rPr>
  </w:style>
  <w:style w:type="paragraph" w:styleId="BalloonText">
    <w:name w:val="Balloon Text"/>
    <w:basedOn w:val="Normal"/>
    <w:link w:val="BalloonTextChar"/>
    <w:uiPriority w:val="99"/>
    <w:semiHidden/>
    <w:rsid w:val="0026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00A"/>
    <w:rPr>
      <w:rFonts w:ascii="Tahoma" w:hAnsi="Tahoma" w:cs="Tahoma"/>
      <w:sz w:val="16"/>
      <w:szCs w:val="16"/>
      <w:lang w:val="ru-RU" w:eastAsia="ru-RU" w:bidi="ar-SA"/>
    </w:rPr>
  </w:style>
  <w:style w:type="paragraph" w:customStyle="1" w:styleId="4">
    <w:name w:val="Стиль4"/>
    <w:basedOn w:val="Normal"/>
    <w:autoRedefine/>
    <w:uiPriority w:val="99"/>
    <w:rsid w:val="0026000A"/>
    <w:pPr>
      <w:spacing w:after="0" w:line="360" w:lineRule="auto"/>
      <w:ind w:right="-59" w:firstLine="709"/>
      <w:jc w:val="both"/>
    </w:pPr>
    <w:rPr>
      <w:rFonts w:ascii="Times New Roman" w:hAnsi="Times New Roman"/>
      <w:b/>
      <w:sz w:val="28"/>
      <w:szCs w:val="28"/>
    </w:rPr>
  </w:style>
  <w:style w:type="paragraph" w:customStyle="1" w:styleId="10">
    <w:name w:val="Абзац списка1"/>
    <w:basedOn w:val="Normal"/>
    <w:uiPriority w:val="99"/>
    <w:rsid w:val="0026000A"/>
    <w:pPr>
      <w:spacing w:after="160" w:line="259" w:lineRule="auto"/>
      <w:ind w:left="720"/>
    </w:pPr>
    <w:rPr>
      <w:rFonts w:cs="Calibri"/>
      <w:lang w:eastAsia="en-US"/>
    </w:rPr>
  </w:style>
  <w:style w:type="character" w:customStyle="1" w:styleId="s1">
    <w:name w:val="s1"/>
    <w:basedOn w:val="DefaultParagraphFont"/>
    <w:uiPriority w:val="99"/>
    <w:rsid w:val="0026000A"/>
    <w:rPr>
      <w:rFonts w:cs="Times New Roman"/>
    </w:rPr>
  </w:style>
  <w:style w:type="paragraph" w:styleId="ListParagraph">
    <w:name w:val="List Paragraph"/>
    <w:basedOn w:val="Normal"/>
    <w:uiPriority w:val="99"/>
    <w:qFormat/>
    <w:rsid w:val="0026000A"/>
    <w:pPr>
      <w:ind w:left="720"/>
      <w:contextualSpacing/>
    </w:pPr>
    <w:rPr>
      <w:rFonts w:eastAsia="Calibri"/>
      <w:lang w:eastAsia="en-US"/>
    </w:rPr>
  </w:style>
  <w:style w:type="table" w:customStyle="1" w:styleId="2">
    <w:name w:val="Сетка таблицы2"/>
    <w:uiPriority w:val="99"/>
    <w:rsid w:val="0026000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zaevka-rm.r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uzaevka-rm.ru"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8%D0%BD%D0%B3%D0%B5%D0%BD%D0%B5%D1%80-%D0%9F%D1%8F%D1%82%D0%B8%D0%BD%D1%81%D0%BA%D0%BE%D0%B5_%D1%81%D0%B5%D0%BB%D1%8C%D1%81%D0%BA%D0%BE%D0%B5_%D0%BF%D0%BE%D1%81%D0%B5%D0%BB%D0%B5%D0%BD%D0%B8%D0%B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8%D0%BD%D0%B3%D0%B5%D0%BD%D0%B5%D1%80-%D0%9F%D1%8F%D1%82%D0%B8%D0%BD%D1%81%D0%BA%D0%BE%D0%B5_%D1%81%D0%B5%D0%BB%D1%8C%D1%81%D0%BA%D0%BE%D0%B5_%D0%BF%D0%BE%D1%81%D0%B5%D0%BB%D0%B5%D0%BD%D0%B8%D0%B5" TargetMode="External"/><Relationship Id="rId5" Type="http://schemas.openxmlformats.org/officeDocument/2006/relationships/footnotes" Target="footnotes.xml"/><Relationship Id="rId15" Type="http://schemas.openxmlformats.org/officeDocument/2006/relationships/hyperlink" Target="https://ru.wikipedia.org/wiki/%D0%98%D0%BD%D0%B3%D0%B5%D0%BD%D0%B5%D1%80-%D0%9F%D1%8F%D1%82%D0%B8%D0%BD%D1%81%D0%BA%D0%BE%D0%B5_%D1%81%D0%B5%D0%BB%D1%8C%D1%81%D0%BA%D0%BE%D0%B5_%D0%BF%D0%BE%D1%81%D0%B5%D0%BB%D0%B5%D0%BD%D0%B8%D0%B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97</Pages>
  <Words>17627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АРХАНГЕЛЬСКО-ГОЛИЦЫНСКОГО СЕЛЬСКОГО ПОСЕЛЕНИЯ РУЗАЕВСКОГО МУНИЦИПАЛЬНОГО РАЙОНА РЕСПУБЛИКИ МОРДОВИЯ</dc:title>
  <dc:subject/>
  <dc:creator>Олег</dc:creator>
  <cp:keywords/>
  <dc:description/>
  <cp:lastModifiedBy>Ольга</cp:lastModifiedBy>
  <cp:revision>15</cp:revision>
  <dcterms:created xsi:type="dcterms:W3CDTF">2017-09-27T06:37:00Z</dcterms:created>
  <dcterms:modified xsi:type="dcterms:W3CDTF">2017-10-04T07:19:00Z</dcterms:modified>
</cp:coreProperties>
</file>