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B73" w:rsidRDefault="003F424C" w:rsidP="00BF48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4821">
        <w:rPr>
          <w:rFonts w:ascii="Times New Roman" w:hAnsi="Times New Roman" w:cs="Times New Roman"/>
          <w:b/>
          <w:color w:val="000000"/>
          <w:sz w:val="28"/>
          <w:szCs w:val="28"/>
        </w:rPr>
        <w:t>На заседании Антитеррористической комиссии обсудили усиление мер безопасности в образовательных учреждениях Мордовии</w:t>
      </w:r>
    </w:p>
    <w:p w:rsidR="00BF4821" w:rsidRDefault="00BF4821" w:rsidP="00BF48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4821" w:rsidRDefault="003F424C" w:rsidP="00BF48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29 июня в Доме Республики под председательством </w:t>
      </w:r>
      <w:proofErr w:type="spellStart"/>
      <w:r w:rsidRPr="00BF4821">
        <w:rPr>
          <w:rFonts w:ascii="Times New Roman" w:hAnsi="Times New Roman" w:cs="Times New Roman"/>
          <w:color w:val="000000"/>
          <w:sz w:val="28"/>
          <w:szCs w:val="28"/>
        </w:rPr>
        <w:t>Врио</w:t>
      </w:r>
      <w:proofErr w:type="spellEnd"/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 Главы Мордовии Артёма </w:t>
      </w:r>
      <w:proofErr w:type="spellStart"/>
      <w:r w:rsidRPr="00BF4821">
        <w:rPr>
          <w:rFonts w:ascii="Times New Roman" w:hAnsi="Times New Roman" w:cs="Times New Roman"/>
          <w:color w:val="000000"/>
          <w:sz w:val="28"/>
          <w:szCs w:val="28"/>
        </w:rPr>
        <w:t>Здунова</w:t>
      </w:r>
      <w:proofErr w:type="spellEnd"/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 состоялось заседание Антитеррористической комиссии Республики Мордовия. Обсуждались дополнительные меры по повышению уровня антитеррористической защиты образовательных учреждений.</w:t>
      </w:r>
    </w:p>
    <w:p w:rsidR="00BF4821" w:rsidRPr="00BF4821" w:rsidRDefault="003F424C" w:rsidP="00BF48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По информации Министерства образования Республики Мордовия, в настоящее время организована дополнительная проверка состояния </w:t>
      </w:r>
      <w:r w:rsidR="00BF4821" w:rsidRPr="00BF4821">
        <w:rPr>
          <w:rFonts w:ascii="Times New Roman" w:hAnsi="Times New Roman" w:cs="Times New Roman"/>
          <w:color w:val="000000"/>
          <w:sz w:val="28"/>
          <w:szCs w:val="28"/>
        </w:rPr>
        <w:t>АТЗ</w:t>
      </w:r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объектов, её прошли 265 образовательных организаций, в том числе 81 детский сад, 164 школы, 2</w:t>
      </w:r>
      <w:r w:rsidR="00BF4821" w:rsidRPr="00BF4821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</w:t>
      </w:r>
      <w:r w:rsidR="00BF4821" w:rsidRPr="00BF482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дополнительного образования и 12 организаций профессионального образования – это 39% от общего числа объектов. </w:t>
      </w:r>
    </w:p>
    <w:p w:rsidR="00BF4821" w:rsidRDefault="003F424C" w:rsidP="00BF48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Проведены классные часы с обучающимися и общешкольные родительские собрания, инструктажи с </w:t>
      </w:r>
      <w:r w:rsidR="00BF4821"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персоналом, </w:t>
      </w:r>
      <w:r w:rsidRPr="00BF4821">
        <w:rPr>
          <w:rFonts w:ascii="Times New Roman" w:hAnsi="Times New Roman" w:cs="Times New Roman"/>
          <w:color w:val="000000"/>
          <w:sz w:val="28"/>
          <w:szCs w:val="28"/>
        </w:rPr>
        <w:t>ответственны</w:t>
      </w:r>
      <w:r w:rsidR="00CF5ABD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BF4821"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за эвакуацию в случае возникновения угроз террористического характера. Эта работа продолжится и дальше. За два месяца, которые остались до начала учебного года, проверки на степень </w:t>
      </w:r>
      <w:r w:rsidR="00BF4821" w:rsidRPr="00BF4821">
        <w:rPr>
          <w:rFonts w:ascii="Times New Roman" w:hAnsi="Times New Roman" w:cs="Times New Roman"/>
          <w:color w:val="000000"/>
          <w:sz w:val="28"/>
          <w:szCs w:val="28"/>
        </w:rPr>
        <w:t xml:space="preserve">антитеррористической </w:t>
      </w:r>
      <w:r w:rsidRPr="00BF4821">
        <w:rPr>
          <w:rFonts w:ascii="Times New Roman" w:hAnsi="Times New Roman" w:cs="Times New Roman"/>
          <w:color w:val="000000"/>
          <w:sz w:val="28"/>
          <w:szCs w:val="28"/>
        </w:rPr>
        <w:t>защищенности должны быть проведены во всех образовательных организациях республики.</w:t>
      </w:r>
    </w:p>
    <w:p w:rsidR="00BF4821" w:rsidRDefault="00BF4821" w:rsidP="00BF4821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201B6" w:rsidRDefault="003F424C" w:rsidP="00BF4821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F4821">
        <w:rPr>
          <w:rFonts w:ascii="Times New Roman" w:hAnsi="Times New Roman" w:cs="Times New Roman"/>
          <w:color w:val="000000"/>
          <w:sz w:val="28"/>
          <w:szCs w:val="28"/>
        </w:rPr>
        <w:t>Пресс-служба Главы Республики Мордовия</w:t>
      </w:r>
    </w:p>
    <w:p w:rsidR="00112081" w:rsidRDefault="00112081" w:rsidP="00BF4821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46pt;height:177.75pt">
            <v:imagedata r:id="rId4" o:title="5"/>
          </v:shape>
        </w:pict>
      </w:r>
    </w:p>
    <w:p w:rsidR="00112081" w:rsidRPr="00BF4821" w:rsidRDefault="00112081" w:rsidP="00BF48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pict>
          <v:shape id="_x0000_i1028" type="#_x0000_t75" style="width:245.25pt;height:184.5pt">
            <v:imagedata r:id="rId5" o:title="4"/>
          </v:shape>
        </w:pict>
      </w:r>
      <w:r>
        <w:rPr>
          <w:rFonts w:ascii="Times New Roman" w:hAnsi="Times New Roman" w:cs="Times New Roman"/>
          <w:color w:val="000000"/>
          <w:sz w:val="28"/>
          <w:szCs w:val="28"/>
        </w:rPr>
        <w:pict>
          <v:shape id="_x0000_i1027" type="#_x0000_t75" style="width:210.75pt;height:140.25pt">
            <v:imagedata r:id="rId6" o:title="3"/>
          </v:shape>
        </w:pict>
      </w:r>
      <w:r>
        <w:rPr>
          <w:rFonts w:ascii="Times New Roman" w:hAnsi="Times New Roman" w:cs="Times New Roman"/>
          <w:color w:val="000000"/>
          <w:sz w:val="28"/>
          <w:szCs w:val="28"/>
        </w:rPr>
        <w:pict>
          <v:shape id="_x0000_i1026" type="#_x0000_t75" style="width:246pt;height:153pt">
            <v:imagedata r:id="rId7" o:title="2"/>
          </v:shape>
        </w:pict>
      </w:r>
      <w:r>
        <w:rPr>
          <w:rFonts w:ascii="Times New Roman" w:hAnsi="Times New Roman" w:cs="Times New Roman"/>
          <w:color w:val="000000"/>
          <w:sz w:val="28"/>
          <w:szCs w:val="28"/>
        </w:rPr>
        <w:pict>
          <v:shape id="_x0000_i1025" type="#_x0000_t75" style="width:246pt;height:150.75pt">
            <v:imagedata r:id="rId8" o:title="1"/>
          </v:shape>
        </w:pict>
      </w:r>
    </w:p>
    <w:sectPr w:rsidR="00112081" w:rsidRPr="00BF4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4C"/>
    <w:rsid w:val="00112081"/>
    <w:rsid w:val="003201B6"/>
    <w:rsid w:val="003F424C"/>
    <w:rsid w:val="00782B73"/>
    <w:rsid w:val="00BF4821"/>
    <w:rsid w:val="00C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53ECA-883C-416F-8D23-09E39E99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N. Yudina</dc:creator>
  <cp:lastModifiedBy>LONGCATSVETA2</cp:lastModifiedBy>
  <cp:revision>4</cp:revision>
  <dcterms:created xsi:type="dcterms:W3CDTF">2021-06-29T14:23:00Z</dcterms:created>
  <dcterms:modified xsi:type="dcterms:W3CDTF">2021-07-02T06:05:00Z</dcterms:modified>
</cp:coreProperties>
</file>