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5AB" w14:textId="77777777"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aps/>
          <w:sz w:val="28"/>
        </w:rPr>
        <w:t>РЕСПУБЛИКА МОРДОВИЯ</w:t>
      </w:r>
    </w:p>
    <w:p w14:paraId="0FDD526C" w14:textId="77777777"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>Рузаевский муниципальный район</w:t>
      </w:r>
    </w:p>
    <w:p w14:paraId="38AFAFC8" w14:textId="77777777" w:rsidR="004A32B6" w:rsidRDefault="004A32B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6F76E7D" w14:textId="77777777"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>СОВЕТ ДЕПУТАТОВ</w:t>
      </w:r>
    </w:p>
    <w:p w14:paraId="1D567B4B" w14:textId="299F0A6D" w:rsidR="004A32B6" w:rsidRDefault="00B00530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</w:rPr>
        <w:t>КРАСНОСЕЛЬЦОВ</w:t>
      </w:r>
      <w:r w:rsidR="000B2B16">
        <w:rPr>
          <w:rFonts w:ascii="Times New Roman" w:eastAsia="Times New Roman" w:hAnsi="Times New Roman" w:cs="Times New Roman"/>
          <w:caps/>
          <w:sz w:val="28"/>
        </w:rPr>
        <w:t xml:space="preserve">ского сельского поселения </w:t>
      </w:r>
    </w:p>
    <w:p w14:paraId="19C4A379" w14:textId="77777777" w:rsidR="004A32B6" w:rsidRDefault="004A32B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7C0076A" w14:textId="0154106D" w:rsidR="004A32B6" w:rsidRDefault="000B2B1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</w:p>
    <w:p w14:paraId="0CE938AA" w14:textId="77777777" w:rsidR="004A32B6" w:rsidRDefault="004A32B6">
      <w:pPr>
        <w:pStyle w:val="a4"/>
        <w:ind w:left="-426" w:right="-143"/>
        <w:jc w:val="both"/>
        <w:rPr>
          <w:rFonts w:ascii="Times New Roman" w:eastAsia="Times New Roman" w:hAnsi="Times New Roman"/>
        </w:rPr>
      </w:pPr>
    </w:p>
    <w:p w14:paraId="6A2F8C59" w14:textId="68DD55F2" w:rsidR="004A32B6" w:rsidRDefault="00FF234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2B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B2B16">
        <w:rPr>
          <w:rFonts w:ascii="Times New Roman" w:eastAsia="Times New Roman" w:hAnsi="Times New Roman" w:cs="Times New Roman"/>
          <w:sz w:val="28"/>
          <w:szCs w:val="28"/>
        </w:rPr>
        <w:t xml:space="preserve">.06.2022     </w:t>
      </w:r>
      <w:r w:rsidR="000B2B16">
        <w:rPr>
          <w:rFonts w:ascii="Times New Roman" w:eastAsia="Times New Roman" w:hAnsi="Times New Roman" w:cs="Times New Roman"/>
          <w:sz w:val="28"/>
          <w:szCs w:val="28"/>
        </w:rPr>
        <w:tab/>
      </w:r>
      <w:r w:rsidR="000B2B16">
        <w:rPr>
          <w:rFonts w:ascii="Times New Roman" w:eastAsia="Times New Roman" w:hAnsi="Times New Roman" w:cs="Times New Roman"/>
          <w:sz w:val="28"/>
          <w:szCs w:val="28"/>
        </w:rPr>
        <w:tab/>
      </w:r>
      <w:r w:rsidR="000B2B16">
        <w:rPr>
          <w:rFonts w:ascii="Times New Roman" w:eastAsia="Times New Roman" w:hAnsi="Times New Roman" w:cs="Times New Roman"/>
          <w:sz w:val="28"/>
          <w:szCs w:val="28"/>
        </w:rPr>
        <w:tab/>
      </w:r>
      <w:r w:rsidR="000B2B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14/67</w:t>
      </w:r>
    </w:p>
    <w:p w14:paraId="3D28342F" w14:textId="77777777"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66C099" w14:textId="77777777"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F77908" w14:textId="77777777" w:rsidR="004A32B6" w:rsidRDefault="000B2B16">
      <w:pPr>
        <w:pStyle w:val="consnormal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участия в организациях межмуниципального сотрудничества</w:t>
      </w:r>
    </w:p>
    <w:p w14:paraId="4AEB24BD" w14:textId="77777777" w:rsidR="004A32B6" w:rsidRDefault="000B2B16">
      <w:pPr>
        <w:pStyle w:val="consnormal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39ED31AA" w14:textId="77777777" w:rsidR="004A32B6" w:rsidRDefault="000B2B1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14:paraId="5B9719C7" w14:textId="77777777" w:rsidR="004A32B6" w:rsidRDefault="004A32B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4EC4CB06" w14:textId="24BC8B17"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B00530">
        <w:rPr>
          <w:rFonts w:ascii="Times New Roman" w:eastAsia="Times New Roman" w:hAnsi="Times New Roman" w:cs="Times New Roman"/>
          <w:b/>
          <w:sz w:val="28"/>
          <w:szCs w:val="28"/>
        </w:rPr>
        <w:t>Красносельцовского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EAD75F3" w14:textId="77777777"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14:paraId="0F92E424" w14:textId="77777777"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1146EC1C" w14:textId="77777777"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14:paraId="68DC9608" w14:textId="77777777" w:rsidR="004A32B6" w:rsidRDefault="004A32B6">
      <w:pPr>
        <w:pStyle w:val="consnormal"/>
        <w:spacing w:beforeAutospacing="0" w:after="0" w:afterAutospacing="0"/>
        <w:ind w:firstLine="709"/>
        <w:rPr>
          <w:sz w:val="28"/>
          <w:szCs w:val="28"/>
        </w:rPr>
      </w:pPr>
    </w:p>
    <w:p w14:paraId="7174A305" w14:textId="110F8DB9" w:rsidR="004A32B6" w:rsidRDefault="000B2B16">
      <w:pPr>
        <w:pStyle w:val="consnormal"/>
        <w:spacing w:beforeAutospacing="0" w:after="0" w:afterAutospacing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участия </w:t>
      </w:r>
      <w:r w:rsidR="0088165F">
        <w:rPr>
          <w:sz w:val="28"/>
          <w:szCs w:val="28"/>
          <w:lang w:eastAsia="ar-SA"/>
        </w:rPr>
        <w:t>Красносельцовского</w:t>
      </w:r>
      <w:r w:rsidR="0088165F">
        <w:rPr>
          <w:sz w:val="28"/>
          <w:szCs w:val="28"/>
        </w:rPr>
        <w:t xml:space="preserve"> сельского поселения </w:t>
      </w:r>
      <w:r w:rsidR="008816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сотрудничества.</w:t>
      </w:r>
    </w:p>
    <w:p w14:paraId="229EE929" w14:textId="4D818A48" w:rsidR="004A32B6" w:rsidRDefault="000B2B1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официального опубликования в  информационном бюллетене администрации </w:t>
      </w:r>
      <w:bookmarkStart w:id="0" w:name="_Hlk107385706"/>
      <w:r w:rsidR="00B0053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подлежит размещению на официальном сайте органов местного самоуправления </w:t>
      </w:r>
      <w:r w:rsidR="00FF2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странице Красносельцовского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«Интернет» по адресу: ruzaevka-rm.ru</w:t>
      </w:r>
    </w:p>
    <w:p w14:paraId="45638490" w14:textId="309FC588" w:rsidR="004A32B6" w:rsidRDefault="004A32B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</w:p>
    <w:p w14:paraId="7C69B1CB" w14:textId="7DD6B7B5" w:rsidR="00B00530" w:rsidRDefault="00B00530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</w:p>
    <w:p w14:paraId="3152A632" w14:textId="77777777" w:rsidR="00B00530" w:rsidRDefault="00B00530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</w:p>
    <w:p w14:paraId="15E16AC5" w14:textId="0E370640"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0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Красносельцовского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C9D4F9" w14:textId="32E9CFF9"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  </w:t>
      </w:r>
      <w:r w:rsidR="00FF234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Плотников С.И.</w:t>
      </w:r>
    </w:p>
    <w:p w14:paraId="70FBF9EB" w14:textId="77777777" w:rsidR="004A32B6" w:rsidRDefault="000B2B16">
      <w:pPr>
        <w:pStyle w:val="consnormal"/>
        <w:spacing w:beforeAutospacing="0" w:after="0" w:afterAutospacing="0"/>
      </w:pPr>
      <w:r>
        <w:br w:type="page"/>
      </w:r>
    </w:p>
    <w:p w14:paraId="0DAFA5AF" w14:textId="77777777"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673E10D" w14:textId="6FB4DC5F"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B00530">
        <w:rPr>
          <w:sz w:val="28"/>
          <w:szCs w:val="28"/>
          <w:lang w:eastAsia="ar-SA"/>
        </w:rPr>
        <w:t>Красно</w:t>
      </w:r>
      <w:r>
        <w:rPr>
          <w:sz w:val="28"/>
          <w:szCs w:val="28"/>
        </w:rPr>
        <w:t>сель</w:t>
      </w:r>
      <w:r w:rsidR="00B00530">
        <w:rPr>
          <w:sz w:val="28"/>
          <w:szCs w:val="28"/>
        </w:rPr>
        <w:t>цов</w:t>
      </w:r>
      <w:r>
        <w:rPr>
          <w:sz w:val="28"/>
          <w:szCs w:val="28"/>
        </w:rPr>
        <w:t>ского</w:t>
      </w:r>
      <w:r w:rsidR="00B0053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</w:t>
      </w:r>
    </w:p>
    <w:p w14:paraId="468D6539" w14:textId="4D082A11" w:rsidR="004A32B6" w:rsidRDefault="000B2B16">
      <w:pPr>
        <w:pStyle w:val="consnormal"/>
        <w:spacing w:beforeAutospacing="0" w:after="0" w:afterAutospacing="0"/>
        <w:ind w:firstLine="5387"/>
        <w:jc w:val="right"/>
      </w:pPr>
      <w:r>
        <w:rPr>
          <w:sz w:val="28"/>
          <w:szCs w:val="28"/>
        </w:rPr>
        <w:t xml:space="preserve">от </w:t>
      </w:r>
      <w:r w:rsidR="00FF2344">
        <w:rPr>
          <w:sz w:val="28"/>
          <w:szCs w:val="28"/>
        </w:rPr>
        <w:t>30.06.</w:t>
      </w:r>
      <w:r>
        <w:rPr>
          <w:sz w:val="28"/>
          <w:szCs w:val="28"/>
        </w:rPr>
        <w:t xml:space="preserve">2022   № </w:t>
      </w:r>
      <w:r w:rsidR="00FF2344">
        <w:rPr>
          <w:sz w:val="28"/>
          <w:szCs w:val="28"/>
        </w:rPr>
        <w:t>14/67</w:t>
      </w:r>
    </w:p>
    <w:p w14:paraId="397109B5" w14:textId="77777777" w:rsidR="004A32B6" w:rsidRDefault="004A32B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</w:p>
    <w:p w14:paraId="408E41F7" w14:textId="77777777" w:rsidR="004A32B6" w:rsidRDefault="000B2B16">
      <w:pPr>
        <w:pStyle w:val="consnormal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14:paraId="2C857913" w14:textId="77777777"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1782874D" w14:textId="3F11655A"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</w:t>
      </w:r>
      <w:r w:rsidR="0088165F" w:rsidRPr="0088165F">
        <w:rPr>
          <w:b/>
          <w:bCs/>
          <w:sz w:val="28"/>
          <w:szCs w:val="28"/>
          <w:lang w:eastAsia="ar-SA"/>
        </w:rPr>
        <w:t>Красносельцовского</w:t>
      </w:r>
      <w:r w:rsidR="0088165F" w:rsidRPr="0088165F">
        <w:rPr>
          <w:b/>
          <w:bCs/>
          <w:sz w:val="28"/>
          <w:szCs w:val="28"/>
        </w:rPr>
        <w:t xml:space="preserve"> сельского поселения</w:t>
      </w:r>
      <w:r w:rsidR="0088165F">
        <w:rPr>
          <w:sz w:val="28"/>
          <w:szCs w:val="28"/>
        </w:rPr>
        <w:t xml:space="preserve"> </w:t>
      </w:r>
      <w:r w:rsidR="0088165F"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организациях межмуниципального сотрудничества</w:t>
      </w:r>
    </w:p>
    <w:p w14:paraId="058D4DB3" w14:textId="77777777" w:rsidR="004A32B6" w:rsidRDefault="000B2B16">
      <w:pPr>
        <w:pStyle w:val="consnormal"/>
        <w:spacing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(далее – Положение)</w:t>
      </w:r>
    </w:p>
    <w:p w14:paraId="18EA6C66" w14:textId="77777777"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14:paraId="744D4A83" w14:textId="61920143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 обществах с ограниченной ответственностью», иными нормативными правовыми актами Российской Федерации, Уставом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816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16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, иными муниципальными нормативными правовыми актами </w:t>
      </w:r>
      <w:bookmarkStart w:id="1" w:name="_Hlk107385730"/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816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16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определяет процедуру участия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сотрудничества.</w:t>
      </w:r>
    </w:p>
    <w:p w14:paraId="54306C0A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14:paraId="60AD9D90" w14:textId="26F8920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14:paraId="7F8286A8" w14:textId="7C3EA454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об участии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принимается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74EA12" w14:textId="22D86B7C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решения об участии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может быть внесен на рассмотрение Совета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4484F1" w14:textId="5046F146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Главой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ACC134" w14:textId="12EDC0B0" w:rsidR="004A32B6" w:rsidRDefault="000B2B1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депутатами Совета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количестве 70% от общего числа избранных депутатов Совета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14:paraId="227CD5D0" w14:textId="697250D5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решения об участии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содержать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14:paraId="2A235206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прилагаются следующие документы: </w:t>
      </w:r>
    </w:p>
    <w:p w14:paraId="280E7245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14:paraId="4D427C7C" w14:textId="0C00BD40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финансово-экономическое обоснование. Если принятие решения об участии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межмуниципального сотрудничества влечет необходимость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подлежащего внесению в качестве имущественного взноса, и (или) источники финансирования соответствующих расходов;</w:t>
      </w:r>
    </w:p>
    <w:p w14:paraId="0AAE7C77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14:paraId="62E9856B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14:paraId="33B04FCF" w14:textId="3CBFAAB6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внесшее проект решения об участии </w:t>
      </w:r>
      <w:r w:rsidR="008816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881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6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14:paraId="0DF28E4C" w14:textId="6F7C2733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Рассмотрение проекта решения об участии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осуществляется в порядке и сроки, установленные регламентом работы Совета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особенностями установленными настоящим порядком.</w:t>
      </w:r>
    </w:p>
    <w:p w14:paraId="2D49A1C6" w14:textId="526E5AA3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Совет </w:t>
      </w:r>
      <w:r w:rsidR="00417F5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14:paraId="7CCFEA30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14:paraId="4F583BA8" w14:textId="77777777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не все документы, предусмотренные пунктом 6 настоящего Порядка.</w:t>
      </w:r>
    </w:p>
    <w:p w14:paraId="06F57E91" w14:textId="3FF960BF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организациях межмуниципального сотрудничества, осуществляется администрацией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52EAF" w14:textId="448D3AE8"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 Глава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иное лицо по поручению Главы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заключает договоры (соглашения) об учреждении (создании) организаций межмуниципального сотрудничества. </w:t>
      </w:r>
    </w:p>
    <w:p w14:paraId="48DCB748" w14:textId="0B683BC2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вправе поручить представление интересов 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управления организации межмуниципального сотрудничества муниципальным служащим 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 а также иным лицам в соответствии с законодательством Российской Федерации.</w:t>
      </w:r>
    </w:p>
    <w:p w14:paraId="5670187A" w14:textId="53DC705A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интересов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управления организацией межмуниципального сотрудничества осуществляется Главой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муниципальными служащими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безвозмездно.</w:t>
      </w:r>
    </w:p>
    <w:p w14:paraId="2567D990" w14:textId="77777777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14:paraId="1C12299A" w14:textId="3DCA2E93"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Расходы, связанные с участием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организациях межмуниципального сотрудничества, предусматриваются в бюджете </w:t>
      </w:r>
      <w:r w:rsidR="00F32C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Красносельцовского</w:t>
      </w:r>
      <w:r w:rsidR="00F32C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7FD2CCF0" w14:textId="77777777" w:rsidR="004A32B6" w:rsidRDefault="004A32B6">
      <w:pPr>
        <w:ind w:left="9072"/>
        <w:jc w:val="both"/>
      </w:pPr>
    </w:p>
    <w:p w14:paraId="550D04C7" w14:textId="77777777" w:rsidR="004A32B6" w:rsidRDefault="004A32B6">
      <w:pPr>
        <w:jc w:val="both"/>
        <w:rPr>
          <w:sz w:val="28"/>
          <w:szCs w:val="28"/>
        </w:rPr>
      </w:pPr>
    </w:p>
    <w:p w14:paraId="6F7D2E37" w14:textId="77777777" w:rsidR="004A32B6" w:rsidRDefault="000B2B16">
      <w:pPr>
        <w:pStyle w:val="consnormal"/>
        <w:spacing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> </w:t>
      </w:r>
    </w:p>
    <w:sectPr w:rsidR="004A32B6">
      <w:pgSz w:w="11906" w:h="16838"/>
      <w:pgMar w:top="709" w:right="85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7AB9" w14:textId="77777777" w:rsidR="00A64DFE" w:rsidRDefault="00A64DFE">
      <w:pPr>
        <w:spacing w:after="0" w:line="240" w:lineRule="auto"/>
      </w:pPr>
      <w:r>
        <w:separator/>
      </w:r>
    </w:p>
  </w:endnote>
  <w:endnote w:type="continuationSeparator" w:id="0">
    <w:p w14:paraId="4877A7A9" w14:textId="77777777" w:rsidR="00A64DFE" w:rsidRDefault="00A6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E486" w14:textId="77777777" w:rsidR="00A64DFE" w:rsidRDefault="00A64DFE">
      <w:pPr>
        <w:spacing w:after="0" w:line="240" w:lineRule="auto"/>
      </w:pPr>
      <w:r>
        <w:separator/>
      </w:r>
    </w:p>
  </w:footnote>
  <w:footnote w:type="continuationSeparator" w:id="0">
    <w:p w14:paraId="09069D7C" w14:textId="77777777" w:rsidR="00A64DFE" w:rsidRDefault="00A6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6"/>
    <w:rsid w:val="000B2B16"/>
    <w:rsid w:val="000B705C"/>
    <w:rsid w:val="00417F5F"/>
    <w:rsid w:val="00421D2F"/>
    <w:rsid w:val="004A32B6"/>
    <w:rsid w:val="006B6F77"/>
    <w:rsid w:val="008112A0"/>
    <w:rsid w:val="0088165F"/>
    <w:rsid w:val="00A64DFE"/>
    <w:rsid w:val="00B00530"/>
    <w:rsid w:val="00F32CCF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CF44"/>
  <w15:docId w15:val="{EE239025-35DC-40D4-ADEC-DF56BAE6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4">
    <w:name w:val="Гиперссылка1"/>
    <w:basedOn w:val="a0"/>
    <w:qFormat/>
  </w:style>
  <w:style w:type="character" w:customStyle="1" w:styleId="af8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Наталья Лапаева</cp:lastModifiedBy>
  <cp:revision>6</cp:revision>
  <cp:lastPrinted>2022-06-23T13:00:00Z</cp:lastPrinted>
  <dcterms:created xsi:type="dcterms:W3CDTF">2022-06-23T13:01:00Z</dcterms:created>
  <dcterms:modified xsi:type="dcterms:W3CDTF">2022-06-30T05:18:00Z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