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EFE" w:rsidRDefault="00324EFE" w:rsidP="00324EFE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КРАСНОСЕЛЬЦОВСКОГО</w:t>
      </w:r>
    </w:p>
    <w:p w:rsidR="00636CAD" w:rsidRPr="00636CAD" w:rsidRDefault="00636CAD" w:rsidP="00324EFE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36CAD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636CAD" w:rsidRPr="00636CAD" w:rsidRDefault="00636CAD" w:rsidP="00324EFE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36CAD">
        <w:rPr>
          <w:rFonts w:ascii="Times New Roman" w:hAnsi="Times New Roman" w:cs="Times New Roman"/>
          <w:sz w:val="28"/>
          <w:szCs w:val="28"/>
        </w:rPr>
        <w:t>РУЗАЕВСКОГО МУНИЦИПАЛЬНОГО РАЙОНА</w:t>
      </w:r>
    </w:p>
    <w:p w:rsidR="00636CAD" w:rsidRPr="00636CAD" w:rsidRDefault="00636CAD" w:rsidP="00324EFE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636CAD">
        <w:rPr>
          <w:rFonts w:ascii="Times New Roman" w:hAnsi="Times New Roman" w:cs="Times New Roman"/>
          <w:sz w:val="28"/>
          <w:szCs w:val="28"/>
        </w:rPr>
        <w:t>РЕСПУБЛИКИ МОРДОВИЯ</w:t>
      </w:r>
    </w:p>
    <w:p w:rsidR="00636CAD" w:rsidRPr="00636CAD" w:rsidRDefault="00185894" w:rsidP="00185894">
      <w:pPr>
        <w:pStyle w:val="a3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</w:t>
      </w:r>
      <w:r w:rsidR="002768F9">
        <w:rPr>
          <w:b/>
          <w:bCs/>
          <w:sz w:val="28"/>
          <w:szCs w:val="28"/>
        </w:rPr>
        <w:t xml:space="preserve">                          </w:t>
      </w:r>
      <w:r w:rsidR="00A77B51">
        <w:rPr>
          <w:b/>
          <w:bCs/>
          <w:sz w:val="28"/>
          <w:szCs w:val="28"/>
        </w:rPr>
        <w:t xml:space="preserve">                РЕШЕНИЕ</w:t>
      </w:r>
    </w:p>
    <w:p w:rsidR="00636CAD" w:rsidRPr="00636CAD" w:rsidRDefault="00636CAD" w:rsidP="00324EFE">
      <w:pPr>
        <w:pStyle w:val="a3"/>
        <w:rPr>
          <w:b/>
          <w:bCs/>
          <w:sz w:val="28"/>
          <w:szCs w:val="28"/>
        </w:rPr>
      </w:pPr>
    </w:p>
    <w:p w:rsidR="00636CAD" w:rsidRDefault="00636CAD" w:rsidP="00324EFE">
      <w:pPr>
        <w:pStyle w:val="a3"/>
        <w:rPr>
          <w:bCs/>
          <w:sz w:val="28"/>
          <w:szCs w:val="28"/>
        </w:rPr>
      </w:pPr>
      <w:r w:rsidRPr="00636CAD">
        <w:rPr>
          <w:bCs/>
          <w:sz w:val="28"/>
          <w:szCs w:val="28"/>
        </w:rPr>
        <w:t>пос.</w:t>
      </w:r>
      <w:r w:rsidR="00A77B51">
        <w:rPr>
          <w:bCs/>
          <w:sz w:val="28"/>
          <w:szCs w:val="28"/>
        </w:rPr>
        <w:t xml:space="preserve"> С</w:t>
      </w:r>
      <w:r w:rsidR="00324EFE">
        <w:rPr>
          <w:bCs/>
          <w:sz w:val="28"/>
          <w:szCs w:val="28"/>
        </w:rPr>
        <w:t>овхоз «Красное сельцо»</w:t>
      </w:r>
    </w:p>
    <w:p w:rsidR="00324EFE" w:rsidRPr="00636CAD" w:rsidRDefault="00324EFE" w:rsidP="00324EFE">
      <w:pPr>
        <w:pStyle w:val="a3"/>
        <w:rPr>
          <w:bCs/>
          <w:sz w:val="28"/>
          <w:szCs w:val="28"/>
        </w:rPr>
      </w:pPr>
    </w:p>
    <w:p w:rsidR="00324EFE" w:rsidRPr="00636CAD" w:rsidRDefault="00D70EEA" w:rsidP="00636C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31 января </w:t>
      </w:r>
      <w:r w:rsidR="007B07A4">
        <w:rPr>
          <w:rFonts w:ascii="Times New Roman" w:hAnsi="Times New Roman" w:cs="Times New Roman"/>
          <w:sz w:val="28"/>
          <w:szCs w:val="28"/>
        </w:rPr>
        <w:t>2018</w:t>
      </w:r>
      <w:r w:rsidR="00324EFE">
        <w:rPr>
          <w:rFonts w:ascii="Times New Roman" w:hAnsi="Times New Roman" w:cs="Times New Roman"/>
          <w:sz w:val="28"/>
          <w:szCs w:val="28"/>
        </w:rPr>
        <w:t xml:space="preserve"> </w:t>
      </w:r>
      <w:r w:rsidR="00636CAD" w:rsidRPr="00636CAD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</w:t>
      </w:r>
      <w:r w:rsidR="00324EFE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№ 22/67</w:t>
      </w:r>
    </w:p>
    <w:p w:rsidR="00636CAD" w:rsidRPr="00324EFE" w:rsidRDefault="00324EFE" w:rsidP="00324EFE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636CAD" w:rsidRPr="00324EFE">
        <w:rPr>
          <w:rFonts w:ascii="Times New Roman" w:hAnsi="Times New Roman" w:cs="Times New Roman"/>
          <w:b/>
          <w:bCs/>
          <w:sz w:val="28"/>
          <w:szCs w:val="28"/>
        </w:rPr>
        <w:t>Об утверждении программы комплексного развития транспортной</w:t>
      </w:r>
    </w:p>
    <w:p w:rsidR="00636CAD" w:rsidRPr="00324EFE" w:rsidRDefault="00636CAD" w:rsidP="00324EFE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4EFE">
        <w:rPr>
          <w:rFonts w:ascii="Times New Roman" w:hAnsi="Times New Roman" w:cs="Times New Roman"/>
          <w:b/>
          <w:bCs/>
          <w:sz w:val="28"/>
          <w:szCs w:val="28"/>
        </w:rPr>
        <w:t xml:space="preserve">инфраструктуры </w:t>
      </w:r>
      <w:r w:rsidR="00324EFE">
        <w:rPr>
          <w:rFonts w:ascii="Times New Roman" w:hAnsi="Times New Roman" w:cs="Times New Roman"/>
          <w:b/>
          <w:bCs/>
          <w:sz w:val="28"/>
          <w:szCs w:val="28"/>
        </w:rPr>
        <w:t>Красносельцовского</w:t>
      </w:r>
      <w:r w:rsidRPr="00324EFE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Рузаевского</w:t>
      </w:r>
    </w:p>
    <w:p w:rsidR="00636CAD" w:rsidRPr="00324EFE" w:rsidRDefault="00636CAD" w:rsidP="00324EFE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4EFE"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 Ре</w:t>
      </w:r>
      <w:r w:rsidR="00185894">
        <w:rPr>
          <w:rFonts w:ascii="Times New Roman" w:hAnsi="Times New Roman" w:cs="Times New Roman"/>
          <w:b/>
          <w:bCs/>
          <w:sz w:val="28"/>
          <w:szCs w:val="28"/>
        </w:rPr>
        <w:t>спублики Мордовия на 2018 – 2028</w:t>
      </w:r>
      <w:r w:rsidRPr="00324EFE">
        <w:rPr>
          <w:rFonts w:ascii="Times New Roman" w:hAnsi="Times New Roman" w:cs="Times New Roman"/>
          <w:b/>
          <w:bCs/>
          <w:sz w:val="28"/>
          <w:szCs w:val="28"/>
        </w:rPr>
        <w:t xml:space="preserve"> годы</w:t>
      </w:r>
      <w:r w:rsidR="00185894">
        <w:rPr>
          <w:rFonts w:ascii="Times New Roman" w:hAnsi="Times New Roman" w:cs="Times New Roman"/>
          <w:b/>
          <w:bCs/>
          <w:sz w:val="28"/>
          <w:szCs w:val="28"/>
        </w:rPr>
        <w:t xml:space="preserve"> и на период действия генерального плана Красносельцовского сельского поселения</w:t>
      </w:r>
    </w:p>
    <w:p w:rsidR="00636CAD" w:rsidRPr="00324EFE" w:rsidRDefault="00636CAD" w:rsidP="00324EFE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36CAD" w:rsidRPr="00324EFE" w:rsidRDefault="00324EFE" w:rsidP="00C201DE">
      <w:pPr>
        <w:autoSpaceDE w:val="0"/>
        <w:autoSpaceDN w:val="0"/>
        <w:adjustRightInd w:val="0"/>
        <w:spacing w:after="0" w:line="360" w:lineRule="exact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 w:rsidRPr="00324EF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36CAD" w:rsidRPr="00324EFE">
        <w:rPr>
          <w:rFonts w:ascii="Times New Roman" w:hAnsi="Times New Roman" w:cs="Times New Roman"/>
          <w:sz w:val="28"/>
          <w:szCs w:val="28"/>
        </w:rPr>
        <w:t>В целях разработки комплекса мероприятий направленных на повышение</w:t>
      </w:r>
    </w:p>
    <w:p w:rsidR="00636CAD" w:rsidRPr="00324EFE" w:rsidRDefault="00636CAD" w:rsidP="00C201DE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24EFE">
        <w:rPr>
          <w:rFonts w:ascii="Times New Roman" w:hAnsi="Times New Roman" w:cs="Times New Roman"/>
          <w:sz w:val="28"/>
          <w:szCs w:val="28"/>
        </w:rPr>
        <w:t xml:space="preserve">надежности, эффективности и </w:t>
      </w:r>
      <w:proofErr w:type="spellStart"/>
      <w:r w:rsidRPr="00324EFE">
        <w:rPr>
          <w:rFonts w:ascii="Times New Roman" w:hAnsi="Times New Roman" w:cs="Times New Roman"/>
          <w:sz w:val="28"/>
          <w:szCs w:val="28"/>
        </w:rPr>
        <w:t>экологичности</w:t>
      </w:r>
      <w:proofErr w:type="spellEnd"/>
      <w:r w:rsidRPr="00324EFE">
        <w:rPr>
          <w:rFonts w:ascii="Times New Roman" w:hAnsi="Times New Roman" w:cs="Times New Roman"/>
          <w:sz w:val="28"/>
          <w:szCs w:val="28"/>
        </w:rPr>
        <w:t xml:space="preserve"> работы объектов транспортной</w:t>
      </w:r>
    </w:p>
    <w:p w:rsidR="00636CAD" w:rsidRPr="00324EFE" w:rsidRDefault="00636CAD" w:rsidP="00C201DE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24EFE">
        <w:rPr>
          <w:rFonts w:ascii="Times New Roman" w:hAnsi="Times New Roman" w:cs="Times New Roman"/>
          <w:sz w:val="28"/>
          <w:szCs w:val="28"/>
        </w:rPr>
        <w:t xml:space="preserve">инфраструктуры, расположенных на территории </w:t>
      </w:r>
      <w:r w:rsidR="00324EFE">
        <w:rPr>
          <w:rFonts w:ascii="Times New Roman" w:hAnsi="Times New Roman" w:cs="Times New Roman"/>
          <w:sz w:val="28"/>
          <w:szCs w:val="28"/>
        </w:rPr>
        <w:t>Красносельцовского</w:t>
      </w:r>
      <w:r w:rsidRPr="00324EFE">
        <w:rPr>
          <w:rFonts w:ascii="Times New Roman" w:hAnsi="Times New Roman" w:cs="Times New Roman"/>
          <w:sz w:val="28"/>
          <w:szCs w:val="28"/>
        </w:rPr>
        <w:t xml:space="preserve"> сельского поселения,</w:t>
      </w:r>
      <w:r w:rsidR="00324EFE">
        <w:rPr>
          <w:rFonts w:ascii="Times New Roman" w:hAnsi="Times New Roman" w:cs="Times New Roman"/>
          <w:sz w:val="28"/>
          <w:szCs w:val="28"/>
        </w:rPr>
        <w:t xml:space="preserve"> </w:t>
      </w:r>
      <w:r w:rsidRPr="00324EFE">
        <w:rPr>
          <w:rFonts w:ascii="Times New Roman" w:hAnsi="Times New Roman" w:cs="Times New Roman"/>
          <w:sz w:val="28"/>
          <w:szCs w:val="28"/>
        </w:rPr>
        <w:t>руководствуясь пунктом 5 части 1 статьи 14 Федерального закона от 06.10.2003 N 131-ФЗ</w:t>
      </w:r>
      <w:r w:rsidR="00324EFE">
        <w:rPr>
          <w:rFonts w:ascii="Times New Roman" w:hAnsi="Times New Roman" w:cs="Times New Roman"/>
          <w:sz w:val="28"/>
          <w:szCs w:val="28"/>
        </w:rPr>
        <w:t xml:space="preserve"> </w:t>
      </w:r>
      <w:r w:rsidRPr="00324EFE">
        <w:rPr>
          <w:rFonts w:ascii="Times New Roman" w:hAnsi="Times New Roman" w:cs="Times New Roman"/>
          <w:sz w:val="28"/>
          <w:szCs w:val="28"/>
        </w:rPr>
        <w:t>"Об общих принципах организации местного самоуправления в Российской Федерации",</w:t>
      </w:r>
      <w:r w:rsidR="00324EFE">
        <w:rPr>
          <w:rFonts w:ascii="Times New Roman" w:hAnsi="Times New Roman" w:cs="Times New Roman"/>
          <w:sz w:val="28"/>
          <w:szCs w:val="28"/>
        </w:rPr>
        <w:t xml:space="preserve"> </w:t>
      </w:r>
      <w:r w:rsidRPr="00324EFE">
        <w:rPr>
          <w:rFonts w:ascii="Times New Roman" w:hAnsi="Times New Roman" w:cs="Times New Roman"/>
          <w:sz w:val="28"/>
          <w:szCs w:val="28"/>
        </w:rPr>
        <w:t xml:space="preserve">на основании постановления Правительства Российской Федерации от 25.12.2015 года </w:t>
      </w:r>
      <w:proofErr w:type="gramStart"/>
      <w:r w:rsidRPr="00324EFE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324EFE">
        <w:rPr>
          <w:rFonts w:ascii="Times New Roman" w:hAnsi="Times New Roman" w:cs="Times New Roman"/>
          <w:sz w:val="28"/>
          <w:szCs w:val="28"/>
        </w:rPr>
        <w:t>-</w:t>
      </w:r>
      <w:r w:rsidR="00324EFE">
        <w:rPr>
          <w:rFonts w:ascii="Times New Roman" w:hAnsi="Times New Roman" w:cs="Times New Roman"/>
          <w:sz w:val="28"/>
          <w:szCs w:val="28"/>
        </w:rPr>
        <w:t>№</w:t>
      </w:r>
      <w:r w:rsidRPr="00324EFE">
        <w:rPr>
          <w:rFonts w:ascii="Times New Roman" w:hAnsi="Times New Roman" w:cs="Times New Roman"/>
          <w:sz w:val="28"/>
          <w:szCs w:val="28"/>
        </w:rPr>
        <w:t>1440 «Об утверждении требований к программам комплексного развития транспортной</w:t>
      </w:r>
    </w:p>
    <w:p w:rsidR="00636CAD" w:rsidRDefault="00636CAD" w:rsidP="00A77B51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24EFE">
        <w:rPr>
          <w:rFonts w:ascii="Times New Roman" w:hAnsi="Times New Roman" w:cs="Times New Roman"/>
          <w:sz w:val="28"/>
          <w:szCs w:val="28"/>
        </w:rPr>
        <w:t xml:space="preserve">инфраструктуры поселений, городских округов», на основании Устава </w:t>
      </w:r>
      <w:r w:rsidR="00324EFE">
        <w:rPr>
          <w:rFonts w:ascii="Times New Roman" w:hAnsi="Times New Roman" w:cs="Times New Roman"/>
          <w:sz w:val="28"/>
          <w:szCs w:val="28"/>
        </w:rPr>
        <w:t xml:space="preserve">Красносельцовского </w:t>
      </w:r>
      <w:r w:rsidRPr="00324EFE">
        <w:rPr>
          <w:rFonts w:ascii="Times New Roman" w:hAnsi="Times New Roman" w:cs="Times New Roman"/>
          <w:sz w:val="28"/>
          <w:szCs w:val="28"/>
        </w:rPr>
        <w:t>се</w:t>
      </w:r>
      <w:r w:rsidR="00A77B51">
        <w:rPr>
          <w:rFonts w:ascii="Times New Roman" w:hAnsi="Times New Roman" w:cs="Times New Roman"/>
          <w:sz w:val="28"/>
          <w:szCs w:val="28"/>
        </w:rPr>
        <w:t xml:space="preserve">льского поселения, Совет депутатов </w:t>
      </w:r>
      <w:r w:rsidRPr="00324EFE">
        <w:rPr>
          <w:rFonts w:ascii="Times New Roman" w:hAnsi="Times New Roman" w:cs="Times New Roman"/>
          <w:sz w:val="28"/>
          <w:szCs w:val="28"/>
        </w:rPr>
        <w:t xml:space="preserve"> </w:t>
      </w:r>
      <w:r w:rsidR="00324EFE">
        <w:rPr>
          <w:rFonts w:ascii="Times New Roman" w:hAnsi="Times New Roman" w:cs="Times New Roman"/>
          <w:sz w:val="28"/>
          <w:szCs w:val="28"/>
        </w:rPr>
        <w:t>Красносельцовского</w:t>
      </w:r>
      <w:r w:rsidRPr="00324EF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A77B51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A77B51" w:rsidRPr="00324EFE" w:rsidRDefault="00A77B51" w:rsidP="00A77B51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36CAD" w:rsidRPr="00324EFE" w:rsidRDefault="00636CAD" w:rsidP="00C201DE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24EFE">
        <w:rPr>
          <w:rFonts w:ascii="Times New Roman" w:hAnsi="Times New Roman" w:cs="Times New Roman"/>
          <w:sz w:val="28"/>
          <w:szCs w:val="28"/>
        </w:rPr>
        <w:t>1. Утвердить Программу комплексного развития транспортной инфраструктуры</w:t>
      </w:r>
    </w:p>
    <w:p w:rsidR="00636CAD" w:rsidRPr="00324EFE" w:rsidRDefault="00324EFE" w:rsidP="00C201DE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Красносельцовского</w:t>
      </w:r>
      <w:r w:rsidR="00636CAD" w:rsidRPr="00324EFE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185894">
        <w:rPr>
          <w:rFonts w:ascii="Times New Roman" w:hAnsi="Times New Roman" w:cs="Times New Roman"/>
          <w:sz w:val="28"/>
          <w:szCs w:val="28"/>
        </w:rPr>
        <w:t>го поселения на 2018 – 2028</w:t>
      </w:r>
      <w:r w:rsidR="00B07825">
        <w:rPr>
          <w:rFonts w:ascii="Times New Roman" w:hAnsi="Times New Roman" w:cs="Times New Roman"/>
          <w:sz w:val="28"/>
          <w:szCs w:val="28"/>
        </w:rPr>
        <w:t xml:space="preserve"> гг.</w:t>
      </w:r>
      <w:r w:rsidR="00185894">
        <w:rPr>
          <w:rFonts w:ascii="Times New Roman" w:hAnsi="Times New Roman" w:cs="Times New Roman"/>
          <w:sz w:val="28"/>
          <w:szCs w:val="28"/>
        </w:rPr>
        <w:t xml:space="preserve"> и на период действия генерального плана</w:t>
      </w:r>
      <w:r w:rsidR="00BF652B">
        <w:rPr>
          <w:rFonts w:ascii="Times New Roman" w:hAnsi="Times New Roman" w:cs="Times New Roman"/>
          <w:sz w:val="28"/>
          <w:szCs w:val="28"/>
        </w:rPr>
        <w:t>.</w:t>
      </w:r>
    </w:p>
    <w:p w:rsidR="00636CAD" w:rsidRPr="00324EFE" w:rsidRDefault="00A77B51" w:rsidP="00C201DE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</w:t>
      </w:r>
      <w:r w:rsidR="00636CAD" w:rsidRPr="00324EFE">
        <w:rPr>
          <w:rFonts w:ascii="Times New Roman" w:hAnsi="Times New Roman" w:cs="Times New Roman"/>
          <w:sz w:val="28"/>
          <w:szCs w:val="28"/>
        </w:rPr>
        <w:t xml:space="preserve"> вступает в силу со дня его официального опубликования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7B51">
        <w:rPr>
          <w:rFonts w:ascii="Times New Roman" w:eastAsia="Times New Roman" w:hAnsi="Times New Roman"/>
          <w:sz w:val="28"/>
          <w:szCs w:val="28"/>
          <w:lang w:eastAsia="ru-RU"/>
        </w:rPr>
        <w:t>в информационном бюллетене Красносельцовского сельского поселения</w:t>
      </w:r>
      <w:r w:rsidR="00475734">
        <w:rPr>
          <w:rFonts w:ascii="Times New Roman" w:eastAsia="Times New Roman" w:hAnsi="Times New Roman"/>
          <w:sz w:val="28"/>
          <w:szCs w:val="28"/>
          <w:lang w:eastAsia="ru-RU"/>
        </w:rPr>
        <w:t xml:space="preserve"> и подлежи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 размещению на официальном сайте органов местного самоуправления Рузаевского муниципального района в сети «Интернет» по адресу:</w:t>
      </w:r>
      <w:r w:rsidRPr="00A77B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ruzaevka</w:t>
      </w:r>
      <w:proofErr w:type="spellEnd"/>
      <w:r w:rsidRPr="00A77B51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  <w:proofErr w:type="spellEnd"/>
      <w:r w:rsidRPr="00A77B5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A77B51">
        <w:rPr>
          <w:sz w:val="28"/>
          <w:szCs w:val="28"/>
        </w:rPr>
        <w:t xml:space="preserve"> </w:t>
      </w:r>
    </w:p>
    <w:p w:rsidR="00185894" w:rsidRPr="00324EFE" w:rsidRDefault="00185894" w:rsidP="00185894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36CAD" w:rsidRPr="00324EFE" w:rsidRDefault="00E37482" w:rsidP="00C201DE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Председатель Совета депутатов</w:t>
      </w:r>
      <w:r w:rsidR="00636CAD" w:rsidRPr="00324E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36CAD" w:rsidRPr="00324EFE" w:rsidRDefault="00324EFE" w:rsidP="00C201DE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Красносельцовского</w:t>
      </w:r>
      <w:r w:rsidR="00636CAD" w:rsidRPr="00324EFE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</w:p>
    <w:p w:rsidR="00636CAD" w:rsidRDefault="00636CAD" w:rsidP="00B07825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4EFE">
        <w:rPr>
          <w:rFonts w:ascii="Times New Roman" w:eastAsia="Times New Roman" w:hAnsi="Times New Roman" w:cs="Times New Roman"/>
          <w:sz w:val="28"/>
          <w:szCs w:val="28"/>
        </w:rPr>
        <w:t>Рузаевского муниципального района</w:t>
      </w:r>
      <w:r w:rsidR="00324EF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="00E37482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proofErr w:type="spellStart"/>
      <w:r w:rsidR="00E37482">
        <w:rPr>
          <w:rFonts w:ascii="Times New Roman" w:eastAsia="Times New Roman" w:hAnsi="Times New Roman" w:cs="Times New Roman"/>
          <w:sz w:val="28"/>
          <w:szCs w:val="28"/>
        </w:rPr>
        <w:t>С.И.Плотников</w:t>
      </w:r>
      <w:proofErr w:type="spellEnd"/>
    </w:p>
    <w:p w:rsidR="00A77B51" w:rsidRDefault="00A77B51" w:rsidP="00B07825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6CAD" w:rsidRDefault="00636CAD" w:rsidP="00636C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36CAD" w:rsidRDefault="00636CAD" w:rsidP="00636C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36CAD" w:rsidRPr="00636CAD" w:rsidRDefault="00636CAD" w:rsidP="00636C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6CAD">
        <w:rPr>
          <w:rFonts w:ascii="Times New Roman" w:hAnsi="Times New Roman" w:cs="Times New Roman"/>
          <w:sz w:val="24"/>
          <w:szCs w:val="24"/>
        </w:rPr>
        <w:t>УТВЕРЖДЕН</w:t>
      </w:r>
      <w:r w:rsidR="00E52725">
        <w:rPr>
          <w:rFonts w:ascii="Times New Roman" w:hAnsi="Times New Roman" w:cs="Times New Roman"/>
          <w:sz w:val="24"/>
          <w:szCs w:val="24"/>
        </w:rPr>
        <w:t>А</w:t>
      </w:r>
    </w:p>
    <w:p w:rsidR="00D70EEA" w:rsidRDefault="00D70EEA" w:rsidP="00D70E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решением сессии</w:t>
      </w:r>
    </w:p>
    <w:p w:rsidR="00636CAD" w:rsidRPr="00636CAD" w:rsidRDefault="00324EFE" w:rsidP="00636C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Красносельцовского</w:t>
      </w:r>
      <w:r w:rsidR="00636CAD" w:rsidRPr="00636CAD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636CAD" w:rsidRPr="00636CAD" w:rsidRDefault="00636CAD" w:rsidP="00636C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6CAD">
        <w:rPr>
          <w:rFonts w:ascii="Times New Roman" w:hAnsi="Times New Roman" w:cs="Times New Roman"/>
          <w:sz w:val="24"/>
          <w:szCs w:val="24"/>
        </w:rPr>
        <w:t>Рузаевского муниципального района</w:t>
      </w:r>
    </w:p>
    <w:p w:rsidR="00636CAD" w:rsidRDefault="00636CAD" w:rsidP="00636C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6CAD">
        <w:rPr>
          <w:rFonts w:ascii="Times New Roman" w:hAnsi="Times New Roman" w:cs="Times New Roman"/>
          <w:sz w:val="24"/>
          <w:szCs w:val="24"/>
        </w:rPr>
        <w:t>Республики Мордовия</w:t>
      </w:r>
    </w:p>
    <w:p w:rsidR="00636CAD" w:rsidRPr="00D8512A" w:rsidRDefault="00D8512A" w:rsidP="00636C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D70EEA">
        <w:rPr>
          <w:rFonts w:ascii="Times New Roman" w:eastAsia="Times New Roman" w:hAnsi="Times New Roman" w:cs="Times New Roman"/>
          <w:sz w:val="24"/>
          <w:szCs w:val="24"/>
        </w:rPr>
        <w:t>т 31.01.2018</w:t>
      </w:r>
      <w:r w:rsidRPr="00D8512A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C607B2">
        <w:rPr>
          <w:rFonts w:ascii="Times New Roman" w:eastAsia="Times New Roman" w:hAnsi="Times New Roman" w:cs="Times New Roman"/>
          <w:sz w:val="24"/>
          <w:szCs w:val="24"/>
        </w:rPr>
        <w:t>.</w:t>
      </w:r>
      <w:r w:rsidR="00D70EEA">
        <w:rPr>
          <w:rFonts w:ascii="Times New Roman" w:eastAsia="Times New Roman" w:hAnsi="Times New Roman" w:cs="Times New Roman"/>
          <w:sz w:val="24"/>
          <w:szCs w:val="24"/>
        </w:rPr>
        <w:t xml:space="preserve"> № 22/67</w:t>
      </w:r>
    </w:p>
    <w:p w:rsidR="00E52725" w:rsidRDefault="00E52725" w:rsidP="00E5272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48"/>
          <w:szCs w:val="48"/>
        </w:rPr>
      </w:pPr>
    </w:p>
    <w:p w:rsidR="00E52725" w:rsidRDefault="00E52725" w:rsidP="00324EF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48"/>
          <w:szCs w:val="48"/>
        </w:rPr>
      </w:pPr>
    </w:p>
    <w:p w:rsidR="00324EFE" w:rsidRDefault="00324EFE" w:rsidP="00324EF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48"/>
          <w:szCs w:val="48"/>
        </w:rPr>
      </w:pPr>
    </w:p>
    <w:p w:rsidR="00E52725" w:rsidRDefault="00E52725" w:rsidP="00E5272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48"/>
          <w:szCs w:val="48"/>
        </w:rPr>
      </w:pPr>
    </w:p>
    <w:p w:rsidR="00E52725" w:rsidRPr="00324EFE" w:rsidRDefault="00E52725" w:rsidP="00E527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E52725" w:rsidRPr="00324EFE" w:rsidRDefault="00E52725" w:rsidP="00E527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324EFE">
        <w:rPr>
          <w:rFonts w:ascii="Times New Roman" w:hAnsi="Times New Roman" w:cs="Times New Roman"/>
          <w:b/>
          <w:bCs/>
          <w:sz w:val="48"/>
          <w:szCs w:val="48"/>
        </w:rPr>
        <w:t>ПРОГРАММА</w:t>
      </w:r>
    </w:p>
    <w:p w:rsidR="00E52725" w:rsidRPr="00324EFE" w:rsidRDefault="00E52725" w:rsidP="00E527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324EFE">
        <w:rPr>
          <w:rFonts w:ascii="Times New Roman" w:hAnsi="Times New Roman" w:cs="Times New Roman"/>
          <w:b/>
          <w:bCs/>
          <w:sz w:val="48"/>
          <w:szCs w:val="48"/>
        </w:rPr>
        <w:t>Комплексное развитие систем транспортной инфраструктуры</w:t>
      </w:r>
    </w:p>
    <w:p w:rsidR="00E52725" w:rsidRPr="00324EFE" w:rsidRDefault="00324EFE" w:rsidP="00E527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Красносельцовского</w:t>
      </w:r>
      <w:r w:rsidR="00E52725" w:rsidRPr="00324EFE">
        <w:rPr>
          <w:rFonts w:ascii="Times New Roman" w:hAnsi="Times New Roman" w:cs="Times New Roman"/>
          <w:b/>
          <w:bCs/>
          <w:sz w:val="48"/>
          <w:szCs w:val="48"/>
        </w:rPr>
        <w:t xml:space="preserve"> сельского поселения Рузаевского муниципального района</w:t>
      </w:r>
    </w:p>
    <w:p w:rsidR="00E52725" w:rsidRPr="00324EFE" w:rsidRDefault="00E52725" w:rsidP="00E527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324EFE">
        <w:rPr>
          <w:rFonts w:ascii="Times New Roman" w:hAnsi="Times New Roman" w:cs="Times New Roman"/>
          <w:b/>
          <w:bCs/>
          <w:sz w:val="48"/>
          <w:szCs w:val="48"/>
        </w:rPr>
        <w:t>Республики Мордовия</w:t>
      </w:r>
    </w:p>
    <w:p w:rsidR="00E52725" w:rsidRPr="00324EFE" w:rsidRDefault="00185894" w:rsidP="00E527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 xml:space="preserve"> на 2018 – 2028</w:t>
      </w:r>
      <w:r w:rsidR="00E52725" w:rsidRPr="00324EFE">
        <w:rPr>
          <w:rFonts w:ascii="Times New Roman" w:hAnsi="Times New Roman" w:cs="Times New Roman"/>
          <w:b/>
          <w:bCs/>
          <w:sz w:val="48"/>
          <w:szCs w:val="48"/>
        </w:rPr>
        <w:t xml:space="preserve"> годы</w:t>
      </w:r>
      <w:r>
        <w:rPr>
          <w:rFonts w:ascii="Times New Roman" w:hAnsi="Times New Roman" w:cs="Times New Roman"/>
          <w:b/>
          <w:bCs/>
          <w:sz w:val="48"/>
          <w:szCs w:val="48"/>
        </w:rPr>
        <w:t xml:space="preserve"> и на период действия генерального плана Красносельцовского сельского поселения</w:t>
      </w:r>
    </w:p>
    <w:p w:rsidR="00E52725" w:rsidRPr="00324EFE" w:rsidRDefault="00E52725" w:rsidP="00E527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2725" w:rsidRPr="00324EFE" w:rsidRDefault="00E52725" w:rsidP="00E527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2725" w:rsidRDefault="00E52725" w:rsidP="00E5272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52725" w:rsidRDefault="00E52725" w:rsidP="00E5272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52725" w:rsidRDefault="00E52725" w:rsidP="00E5272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52725" w:rsidRDefault="00E52725" w:rsidP="00E5272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52725" w:rsidRDefault="00E52725" w:rsidP="00E5272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52725" w:rsidRDefault="00E52725" w:rsidP="00E5272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52725" w:rsidRDefault="00E52725" w:rsidP="00E5272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52725" w:rsidRDefault="00E52725" w:rsidP="00E5272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52725" w:rsidRDefault="00E52725" w:rsidP="00E5272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52725" w:rsidRDefault="00E52725" w:rsidP="00E5272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52725" w:rsidRDefault="00E52725" w:rsidP="00E5272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52725" w:rsidRDefault="00E52725" w:rsidP="00E5272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52725" w:rsidRDefault="00E52725" w:rsidP="00E5272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52725" w:rsidRDefault="00E52725" w:rsidP="00E5272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52725" w:rsidRDefault="00E52725" w:rsidP="00E5272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52725" w:rsidRDefault="00E52725" w:rsidP="00E5272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8D2F83" w:rsidRDefault="008D2F83" w:rsidP="00E5272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8D2F83" w:rsidRDefault="008D2F83" w:rsidP="00E5272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8D2F83" w:rsidRDefault="008D2F83" w:rsidP="00E5272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8D2F83" w:rsidRDefault="008D2F83" w:rsidP="00E5272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52725" w:rsidRDefault="00E52725" w:rsidP="00CC22F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52725" w:rsidRDefault="00E52725" w:rsidP="00E5272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52725" w:rsidRPr="00CC22FA" w:rsidRDefault="00E52725" w:rsidP="00E527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22FA">
        <w:rPr>
          <w:rFonts w:ascii="Times New Roman" w:hAnsi="Times New Roman" w:cs="Times New Roman"/>
          <w:b/>
          <w:bCs/>
          <w:sz w:val="24"/>
          <w:szCs w:val="24"/>
        </w:rPr>
        <w:t>ПАСПОРТ</w:t>
      </w:r>
    </w:p>
    <w:p w:rsidR="00E52725" w:rsidRPr="00CC22FA" w:rsidRDefault="00E52725" w:rsidP="00E527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22FA">
        <w:rPr>
          <w:rFonts w:ascii="Times New Roman" w:hAnsi="Times New Roman" w:cs="Times New Roman"/>
          <w:b/>
          <w:bCs/>
          <w:sz w:val="24"/>
          <w:szCs w:val="24"/>
        </w:rPr>
        <w:t>Программы комплексного развития систем транспортной инфраструк</w:t>
      </w:r>
      <w:r w:rsidR="00CC22FA">
        <w:rPr>
          <w:rFonts w:ascii="Times New Roman" w:hAnsi="Times New Roman" w:cs="Times New Roman"/>
          <w:b/>
          <w:bCs/>
          <w:sz w:val="24"/>
          <w:szCs w:val="24"/>
        </w:rPr>
        <w:t>туры на территории Красносельцовского</w:t>
      </w:r>
      <w:r w:rsidRPr="00CC22FA">
        <w:rPr>
          <w:rFonts w:ascii="Times New Roman" w:hAnsi="Times New Roman" w:cs="Times New Roman"/>
          <w:b/>
          <w:bCs/>
          <w:sz w:val="24"/>
          <w:szCs w:val="24"/>
        </w:rPr>
        <w:t xml:space="preserve">  сельского поселения</w:t>
      </w:r>
    </w:p>
    <w:p w:rsidR="00E52725" w:rsidRPr="00CC22FA" w:rsidRDefault="00E52725" w:rsidP="00E527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22FA">
        <w:rPr>
          <w:rFonts w:ascii="Times New Roman" w:hAnsi="Times New Roman" w:cs="Times New Roman"/>
          <w:b/>
          <w:bCs/>
          <w:sz w:val="24"/>
          <w:szCs w:val="24"/>
        </w:rPr>
        <w:t>Рузаевского муниципального района Республики Мордовия</w:t>
      </w:r>
    </w:p>
    <w:p w:rsidR="00E52725" w:rsidRPr="00CC22FA" w:rsidRDefault="00E52725" w:rsidP="00E527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22FA">
        <w:rPr>
          <w:rFonts w:ascii="Times New Roman" w:hAnsi="Times New Roman" w:cs="Times New Roman"/>
          <w:b/>
          <w:bCs/>
          <w:sz w:val="24"/>
          <w:szCs w:val="24"/>
        </w:rPr>
        <w:t>на 2018 -</w:t>
      </w:r>
      <w:r w:rsidR="00185894">
        <w:rPr>
          <w:rFonts w:ascii="Times New Roman" w:hAnsi="Times New Roman" w:cs="Times New Roman"/>
          <w:b/>
          <w:bCs/>
          <w:sz w:val="24"/>
          <w:szCs w:val="24"/>
        </w:rPr>
        <w:t xml:space="preserve"> 2028 годы и на период действия генерального плана Красносельцовского сельского поселения.</w:t>
      </w:r>
    </w:p>
    <w:p w:rsidR="00E52725" w:rsidRPr="00636CAD" w:rsidRDefault="00E52725" w:rsidP="00636CA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95"/>
        <w:gridCol w:w="5845"/>
      </w:tblGrid>
      <w:tr w:rsidR="00636CAD" w:rsidTr="00636CAD">
        <w:trPr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6CAD" w:rsidRDefault="00636CAD" w:rsidP="00CC22F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программы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2725" w:rsidRPr="00E52725" w:rsidRDefault="00E52725" w:rsidP="00E5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725">
              <w:rPr>
                <w:rFonts w:ascii="Times New Roman" w:hAnsi="Times New Roman" w:cs="Times New Roman"/>
                <w:sz w:val="24"/>
                <w:szCs w:val="24"/>
              </w:rPr>
              <w:t>Программа «Комплексного развитие систем транспортной</w:t>
            </w:r>
            <w:r w:rsidR="00CC2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725">
              <w:rPr>
                <w:rFonts w:ascii="Times New Roman" w:hAnsi="Times New Roman" w:cs="Times New Roman"/>
                <w:sz w:val="24"/>
                <w:szCs w:val="24"/>
              </w:rPr>
              <w:t xml:space="preserve">инфраструктуры на территории </w:t>
            </w:r>
            <w:r w:rsidR="00CC22FA">
              <w:rPr>
                <w:rFonts w:ascii="Times New Roman" w:hAnsi="Times New Roman" w:cs="Times New Roman"/>
                <w:sz w:val="24"/>
                <w:szCs w:val="24"/>
              </w:rPr>
              <w:t>Красносельцовского</w:t>
            </w:r>
            <w:r w:rsidRPr="00E5272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636CAD" w:rsidRDefault="00E52725" w:rsidP="00E52725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Рузаевского</w:t>
            </w:r>
            <w:r w:rsidRPr="00E5272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Мордовия на201</w:t>
            </w:r>
            <w:r w:rsidR="00185894">
              <w:rPr>
                <w:rFonts w:ascii="Times New Roman" w:hAnsi="Times New Roman" w:cs="Times New Roman"/>
                <w:sz w:val="24"/>
                <w:szCs w:val="24"/>
              </w:rPr>
              <w:t>8-2028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  <w:r w:rsidR="00185894">
              <w:rPr>
                <w:rFonts w:ascii="Times New Roman" w:hAnsi="Times New Roman" w:cs="Times New Roman"/>
                <w:sz w:val="24"/>
                <w:szCs w:val="24"/>
              </w:rPr>
              <w:t xml:space="preserve"> и на период действия генерального плана Красносельцовского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Программа)</w:t>
            </w:r>
          </w:p>
        </w:tc>
      </w:tr>
      <w:tr w:rsidR="00636CAD" w:rsidTr="00636CAD">
        <w:trPr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6CAD" w:rsidRDefault="00636CAD" w:rsidP="00CC22F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Основание для разработки программы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725" w:rsidRPr="00E52725" w:rsidRDefault="00E52725" w:rsidP="00E5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725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06 октября 2003 года № 131</w:t>
            </w:r>
          </w:p>
          <w:p w:rsidR="00E52725" w:rsidRPr="00E52725" w:rsidRDefault="00E52725" w:rsidP="00E5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725">
              <w:rPr>
                <w:rFonts w:ascii="Times New Roman" w:hAnsi="Times New Roman" w:cs="Times New Roman"/>
                <w:sz w:val="24"/>
                <w:szCs w:val="24"/>
              </w:rPr>
              <w:t>-ФЗ «Об общих принципах организации местного самоуправления вРоссийской Федерации»;</w:t>
            </w:r>
          </w:p>
          <w:p w:rsidR="00E52725" w:rsidRPr="00E52725" w:rsidRDefault="00E52725" w:rsidP="00E5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725">
              <w:rPr>
                <w:rFonts w:ascii="Times New Roman" w:hAnsi="Times New Roman" w:cs="Times New Roman"/>
                <w:sz w:val="24"/>
                <w:szCs w:val="24"/>
              </w:rPr>
              <w:t>- постановление Правительства Российской Федерации от 25октября 2015года № 1440 «Об утверждении требований к программамкомплексного развития транспортной инфраструктуры поселений,</w:t>
            </w:r>
          </w:p>
          <w:p w:rsidR="00636CAD" w:rsidRDefault="00E52725" w:rsidP="00E52725">
            <w:pPr>
              <w:autoSpaceDE w:val="0"/>
              <w:autoSpaceDN w:val="0"/>
              <w:adjustRightInd w:val="0"/>
              <w:spacing w:after="0" w:line="240" w:lineRule="auto"/>
            </w:pPr>
            <w:r w:rsidRPr="00E52725">
              <w:rPr>
                <w:rFonts w:ascii="Times New Roman" w:hAnsi="Times New Roman" w:cs="Times New Roman"/>
                <w:sz w:val="24"/>
                <w:szCs w:val="24"/>
              </w:rPr>
              <w:t>городских округов»</w:t>
            </w:r>
          </w:p>
        </w:tc>
      </w:tr>
      <w:tr w:rsidR="00636CAD" w:rsidTr="00636CAD">
        <w:trPr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6CAD" w:rsidRDefault="00636CAD" w:rsidP="00CC22F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заказчика и разработчика Программы, их местонахождение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CAD" w:rsidRDefault="00636C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 </w:t>
            </w:r>
            <w:r w:rsidR="00CC22FA">
              <w:rPr>
                <w:rFonts w:ascii="Times New Roman" w:eastAsia="Times New Roman" w:hAnsi="Times New Roman" w:cs="Times New Roman"/>
                <w:sz w:val="24"/>
              </w:rPr>
              <w:t>Красносельцовского</w:t>
            </w:r>
            <w:r>
              <w:rPr>
                <w:rFonts w:ascii="Times New Roman" w:eastAsia="Times New Roman" w:hAnsi="Times New Roman" w:cs="Times New Roman"/>
              </w:rPr>
              <w:t xml:space="preserve"> сельского поселения Рузаевского муниципального района Республики Мордовия</w:t>
            </w:r>
          </w:p>
          <w:p w:rsidR="00636CAD" w:rsidRDefault="00CC22F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431469</w:t>
            </w:r>
            <w:r w:rsidR="00636CAD">
              <w:rPr>
                <w:rFonts w:ascii="Times New Roman" w:eastAsia="Times New Roman" w:hAnsi="Times New Roman" w:cs="Times New Roman"/>
              </w:rPr>
              <w:t>, РМ</w:t>
            </w:r>
            <w:r>
              <w:rPr>
                <w:rFonts w:ascii="Times New Roman" w:eastAsia="Times New Roman" w:hAnsi="Times New Roman" w:cs="Times New Roman"/>
              </w:rPr>
              <w:t xml:space="preserve">, Рузаевский район,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п.с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-з «Красное сельцо»,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енина</w:t>
            </w:r>
            <w:proofErr w:type="spellEnd"/>
            <w:r w:rsidR="00636CAD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4а</w:t>
            </w:r>
          </w:p>
        </w:tc>
      </w:tr>
      <w:tr w:rsidR="00636CAD" w:rsidTr="00636CAD">
        <w:trPr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6CAD" w:rsidRDefault="00636CA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Ответственный исполнитель Программы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CAD" w:rsidRDefault="00CC22F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 Красносельцов</w:t>
            </w:r>
            <w:r w:rsidR="00636CAD">
              <w:rPr>
                <w:rFonts w:ascii="Times New Roman" w:eastAsia="Times New Roman" w:hAnsi="Times New Roman" w:cs="Times New Roman"/>
                <w:sz w:val="24"/>
              </w:rPr>
              <w:t>ского</w:t>
            </w:r>
            <w:r w:rsidR="00636CAD">
              <w:rPr>
                <w:rFonts w:ascii="Times New Roman" w:eastAsia="Times New Roman" w:hAnsi="Times New Roman" w:cs="Times New Roman"/>
              </w:rPr>
              <w:t xml:space="preserve"> сельского поселения Рузаевского муниципального района (далее-администрация)</w:t>
            </w:r>
          </w:p>
        </w:tc>
      </w:tr>
      <w:tr w:rsidR="00636CAD" w:rsidTr="00636CAD">
        <w:trPr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CAD" w:rsidRDefault="00636CAD" w:rsidP="00CC22F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Цели Программы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36CAD" w:rsidRDefault="00636CAD" w:rsidP="00E52725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  <w:r w:rsidR="00E52725" w:rsidRPr="00E52725">
              <w:rPr>
                <w:rFonts w:ascii="Times New Roman" w:hAnsi="Times New Roman" w:cs="Times New Roman"/>
                <w:sz w:val="24"/>
                <w:szCs w:val="24"/>
              </w:rPr>
              <w:t>Цель программы комплексное развитие транспортной инфраструктуры с целью</w:t>
            </w:r>
            <w:r w:rsidR="00CC2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2725" w:rsidRPr="00E52725">
              <w:rPr>
                <w:rFonts w:ascii="Times New Roman" w:hAnsi="Times New Roman" w:cs="Times New Roman"/>
                <w:sz w:val="24"/>
                <w:szCs w:val="24"/>
              </w:rPr>
              <w:t>обеспечения охраны жизни, здоровья и имущества граждан, защита их</w:t>
            </w:r>
            <w:r w:rsidR="00CC2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2725" w:rsidRPr="00E52725">
              <w:rPr>
                <w:rFonts w:ascii="Times New Roman" w:hAnsi="Times New Roman" w:cs="Times New Roman"/>
                <w:sz w:val="24"/>
                <w:szCs w:val="24"/>
              </w:rPr>
              <w:t>прав законных интересов на безопасные условия движения на дорогах</w:t>
            </w:r>
            <w:r w:rsidR="00CC22FA">
              <w:rPr>
                <w:rFonts w:ascii="Times New Roman" w:hAnsi="Times New Roman" w:cs="Times New Roman"/>
                <w:sz w:val="24"/>
                <w:szCs w:val="24"/>
              </w:rPr>
              <w:t xml:space="preserve"> Красносельцов</w:t>
            </w:r>
            <w:r w:rsidR="00E52725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r w:rsidR="00E52725" w:rsidRPr="00E5272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636CAD" w:rsidTr="00636CAD">
        <w:trPr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CAD" w:rsidRDefault="00636CAD" w:rsidP="00CC22F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Задачи Программы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2725" w:rsidRPr="00E52725" w:rsidRDefault="00E52725" w:rsidP="00E5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725">
              <w:rPr>
                <w:rFonts w:ascii="Times New Roman" w:hAnsi="Times New Roman" w:cs="Times New Roman"/>
                <w:sz w:val="24"/>
                <w:szCs w:val="24"/>
              </w:rPr>
              <w:t xml:space="preserve"> - безопасность, качество и эффективность транспортногообслуживания сельского поселения;</w:t>
            </w:r>
          </w:p>
          <w:p w:rsidR="00E52725" w:rsidRPr="00E52725" w:rsidRDefault="00E52725" w:rsidP="00E5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725">
              <w:rPr>
                <w:rFonts w:ascii="Times New Roman" w:hAnsi="Times New Roman" w:cs="Times New Roman"/>
                <w:sz w:val="24"/>
                <w:szCs w:val="24"/>
              </w:rPr>
              <w:t>- эффективность функционирования действующей транспортной</w:t>
            </w:r>
            <w:r w:rsidR="00CC2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725">
              <w:rPr>
                <w:rFonts w:ascii="Times New Roman" w:hAnsi="Times New Roman" w:cs="Times New Roman"/>
                <w:sz w:val="24"/>
                <w:szCs w:val="24"/>
              </w:rPr>
              <w:t>инфраструктуры.</w:t>
            </w:r>
          </w:p>
          <w:p w:rsidR="00636CAD" w:rsidRDefault="00636CAD">
            <w:pPr>
              <w:spacing w:after="0" w:line="240" w:lineRule="auto"/>
              <w:jc w:val="both"/>
            </w:pPr>
          </w:p>
        </w:tc>
      </w:tr>
      <w:tr w:rsidR="00636CAD" w:rsidTr="00636CAD">
        <w:trPr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CAD" w:rsidRDefault="00636CAD" w:rsidP="00CC22F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Целевые индикаторы и показатели Программы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2725" w:rsidRPr="00E52725" w:rsidRDefault="00E52725" w:rsidP="00E5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725">
              <w:rPr>
                <w:rFonts w:ascii="Times New Roman" w:hAnsi="Times New Roman" w:cs="Times New Roman"/>
                <w:sz w:val="24"/>
                <w:szCs w:val="24"/>
              </w:rPr>
              <w:t>- снижение удельного веса дорог, нуждающихся в капитальном</w:t>
            </w:r>
            <w:r w:rsidR="00B078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725">
              <w:rPr>
                <w:rFonts w:ascii="Times New Roman" w:hAnsi="Times New Roman" w:cs="Times New Roman"/>
                <w:sz w:val="24"/>
                <w:szCs w:val="24"/>
              </w:rPr>
              <w:t>ремонте (реконструкции);</w:t>
            </w:r>
            <w:r w:rsidR="00B078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725">
              <w:rPr>
                <w:rFonts w:ascii="Times New Roman" w:hAnsi="Times New Roman" w:cs="Times New Roman"/>
                <w:sz w:val="24"/>
                <w:szCs w:val="24"/>
              </w:rPr>
              <w:t xml:space="preserve"> %.;</w:t>
            </w:r>
          </w:p>
          <w:p w:rsidR="00636CAD" w:rsidRDefault="00E52725" w:rsidP="00E52725">
            <w:pPr>
              <w:autoSpaceDE w:val="0"/>
              <w:autoSpaceDN w:val="0"/>
              <w:adjustRightInd w:val="0"/>
              <w:spacing w:after="0" w:line="240" w:lineRule="auto"/>
            </w:pPr>
            <w:r w:rsidRPr="00E52725">
              <w:rPr>
                <w:rFonts w:ascii="Times New Roman" w:hAnsi="Times New Roman" w:cs="Times New Roman"/>
                <w:sz w:val="24"/>
                <w:szCs w:val="24"/>
              </w:rPr>
              <w:t xml:space="preserve">- снижение транспортного риска, </w:t>
            </w:r>
            <w:r w:rsidR="00B078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725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  <w:proofErr w:type="gramStart"/>
            <w:r w:rsidRPr="00E52725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</w:tc>
      </w:tr>
      <w:tr w:rsidR="00636CAD" w:rsidTr="00636CAD">
        <w:trPr>
          <w:jc w:val="center"/>
        </w:trPr>
        <w:tc>
          <w:tcPr>
            <w:tcW w:w="32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6CAD" w:rsidRDefault="00636CA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Срок реализации Программы</w:t>
            </w:r>
          </w:p>
        </w:tc>
        <w:tc>
          <w:tcPr>
            <w:tcW w:w="584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6CAD" w:rsidRDefault="00636CAD" w:rsidP="00E527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2018-202</w:t>
            </w:r>
            <w:r w:rsidR="00185894">
              <w:rPr>
                <w:rFonts w:ascii="Times New Roman" w:eastAsia="Times New Roman" w:hAnsi="Times New Roman" w:cs="Times New Roman"/>
                <w:sz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годы</w:t>
            </w:r>
          </w:p>
        </w:tc>
      </w:tr>
      <w:tr w:rsidR="00636CAD" w:rsidTr="00636CAD">
        <w:trPr>
          <w:jc w:val="center"/>
        </w:trPr>
        <w:tc>
          <w:tcPr>
            <w:tcW w:w="32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CAD" w:rsidRDefault="00636CAD" w:rsidP="00CC22F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Объемы бюджетных ассигнований Программы</w:t>
            </w:r>
          </w:p>
        </w:tc>
        <w:tc>
          <w:tcPr>
            <w:tcW w:w="584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36CAD" w:rsidRDefault="0063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Объем финанси</w:t>
            </w:r>
            <w:r w:rsidR="002031A6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ров</w:t>
            </w:r>
            <w:r w:rsidR="00777554">
              <w:rPr>
                <w:rFonts w:ascii="Times New Roman" w:eastAsia="Times New Roman" w:hAnsi="Times New Roman" w:cs="Times New Roman"/>
                <w:color w:val="000000"/>
                <w:sz w:val="24"/>
              </w:rPr>
              <w:t>ания Программы составляет 918,0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* тыс. рублей, в том числе:</w:t>
            </w:r>
          </w:p>
          <w:p w:rsidR="00636CAD" w:rsidRDefault="002031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2018 году –</w:t>
            </w:r>
            <w:r w:rsidR="00CC22F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</w:t>
            </w:r>
            <w:r w:rsidR="00777554">
              <w:rPr>
                <w:rFonts w:ascii="Times New Roman" w:eastAsia="Times New Roman" w:hAnsi="Times New Roman" w:cs="Times New Roman"/>
                <w:color w:val="000000"/>
                <w:sz w:val="24"/>
              </w:rPr>
              <w:t>114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</w:t>
            </w:r>
            <w:r w:rsidR="00777554"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  <w:r w:rsidR="00636CAD">
              <w:rPr>
                <w:rFonts w:ascii="Times New Roman" w:eastAsia="Times New Roman" w:hAnsi="Times New Roman" w:cs="Times New Roman"/>
                <w:color w:val="000000"/>
                <w:sz w:val="24"/>
              </w:rPr>
              <w:t>* тыс. рублей,</w:t>
            </w:r>
          </w:p>
          <w:p w:rsidR="00636CAD" w:rsidRDefault="0063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2019 году –   </w:t>
            </w:r>
            <w:r w:rsidR="00CC22F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  <w:r w:rsidR="00777554">
              <w:rPr>
                <w:rFonts w:ascii="Times New Roman" w:eastAsia="Times New Roman" w:hAnsi="Times New Roman" w:cs="Times New Roman"/>
                <w:color w:val="000000"/>
                <w:sz w:val="24"/>
              </w:rPr>
              <w:t>114,7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*  тыс. рублей,</w:t>
            </w:r>
          </w:p>
          <w:p w:rsidR="00636CAD" w:rsidRDefault="0063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в 2020 году –  </w:t>
            </w:r>
            <w:r w:rsidR="00CC22F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777554">
              <w:rPr>
                <w:rFonts w:ascii="Times New Roman" w:eastAsia="Times New Roman" w:hAnsi="Times New Roman" w:cs="Times New Roman"/>
                <w:color w:val="000000"/>
                <w:sz w:val="24"/>
              </w:rPr>
              <w:t>114,7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*  тыс. рублей,</w:t>
            </w:r>
          </w:p>
          <w:p w:rsidR="00636CAD" w:rsidRDefault="0063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2021 году –   </w:t>
            </w:r>
            <w:r w:rsidR="00CC22F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  <w:r w:rsidR="00777554">
              <w:rPr>
                <w:rFonts w:ascii="Times New Roman" w:eastAsia="Times New Roman" w:hAnsi="Times New Roman" w:cs="Times New Roman"/>
                <w:color w:val="000000"/>
                <w:sz w:val="24"/>
              </w:rPr>
              <w:t>114,7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*  тыс. рублей,</w:t>
            </w:r>
          </w:p>
          <w:p w:rsidR="00636CAD" w:rsidRDefault="0063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2022 году –     </w:t>
            </w:r>
            <w:r w:rsidR="00777554">
              <w:rPr>
                <w:rFonts w:ascii="Times New Roman" w:eastAsia="Times New Roman" w:hAnsi="Times New Roman" w:cs="Times New Roman"/>
                <w:color w:val="000000"/>
                <w:sz w:val="24"/>
              </w:rPr>
              <w:t>114,7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*тыс. рублей;</w:t>
            </w:r>
          </w:p>
          <w:p w:rsidR="002031A6" w:rsidRDefault="00777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2023 году –     114,7</w:t>
            </w:r>
            <w:r w:rsidR="002031A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*тыс. рублей </w:t>
            </w:r>
          </w:p>
          <w:p w:rsidR="002031A6" w:rsidRDefault="00777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2024 году –     114,7</w:t>
            </w:r>
            <w:r w:rsidR="002031A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*тыс. рублей </w:t>
            </w:r>
          </w:p>
          <w:p w:rsidR="00636CAD" w:rsidRDefault="002031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2</w:t>
            </w:r>
            <w:r w:rsidR="00777554">
              <w:rPr>
                <w:rFonts w:ascii="Times New Roman" w:eastAsia="Times New Roman" w:hAnsi="Times New Roman" w:cs="Times New Roman"/>
                <w:color w:val="000000"/>
                <w:sz w:val="24"/>
              </w:rPr>
              <w:t>025 году –     114,7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*тыс. рублей</w:t>
            </w:r>
          </w:p>
          <w:p w:rsidR="00636CAD" w:rsidRDefault="00636CAD">
            <w:pPr>
              <w:spacing w:after="0" w:line="240" w:lineRule="auto"/>
              <w:jc w:val="both"/>
            </w:pPr>
          </w:p>
        </w:tc>
      </w:tr>
      <w:tr w:rsidR="00636CAD" w:rsidTr="00636CAD">
        <w:trPr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CAD" w:rsidRDefault="00636CAD" w:rsidP="00CC22F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1A6" w:rsidRPr="002031A6" w:rsidRDefault="002031A6" w:rsidP="0020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1A6">
              <w:rPr>
                <w:rFonts w:ascii="Times New Roman" w:hAnsi="Times New Roman" w:cs="Times New Roman"/>
                <w:sz w:val="24"/>
                <w:szCs w:val="24"/>
              </w:rPr>
              <w:t>В резуль</w:t>
            </w:r>
            <w:r w:rsidR="00185894">
              <w:rPr>
                <w:rFonts w:ascii="Times New Roman" w:hAnsi="Times New Roman" w:cs="Times New Roman"/>
                <w:sz w:val="24"/>
                <w:szCs w:val="24"/>
              </w:rPr>
              <w:t>тате реализации программы к 2028</w:t>
            </w:r>
            <w:r w:rsidRPr="002031A6">
              <w:rPr>
                <w:rFonts w:ascii="Times New Roman" w:hAnsi="Times New Roman" w:cs="Times New Roman"/>
                <w:sz w:val="24"/>
                <w:szCs w:val="24"/>
              </w:rPr>
              <w:t xml:space="preserve"> году предполагается:</w:t>
            </w:r>
          </w:p>
          <w:p w:rsidR="002031A6" w:rsidRPr="002031A6" w:rsidRDefault="002031A6" w:rsidP="0020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1A6">
              <w:rPr>
                <w:rFonts w:ascii="Times New Roman" w:hAnsi="Times New Roman" w:cs="Times New Roman"/>
                <w:sz w:val="24"/>
                <w:szCs w:val="24"/>
              </w:rPr>
              <w:t>- повышение качества, эффективности и доступности транспортногообслуживания населения и субъектов экономической деятельностисельского поселения;</w:t>
            </w:r>
          </w:p>
          <w:p w:rsidR="002031A6" w:rsidRPr="002031A6" w:rsidRDefault="002031A6" w:rsidP="0020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1A6">
              <w:rPr>
                <w:rFonts w:ascii="Times New Roman" w:hAnsi="Times New Roman" w:cs="Times New Roman"/>
                <w:sz w:val="24"/>
                <w:szCs w:val="24"/>
              </w:rPr>
              <w:t>- обеспечение надежности и безопасности системы транспортной</w:t>
            </w:r>
            <w:r w:rsidR="00CC2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31A6">
              <w:rPr>
                <w:rFonts w:ascii="Times New Roman" w:hAnsi="Times New Roman" w:cs="Times New Roman"/>
                <w:sz w:val="24"/>
                <w:szCs w:val="24"/>
              </w:rPr>
              <w:t>инфраструктуры.</w:t>
            </w:r>
          </w:p>
          <w:p w:rsidR="002031A6" w:rsidRPr="002031A6" w:rsidRDefault="002031A6" w:rsidP="0020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1A6">
              <w:rPr>
                <w:rFonts w:ascii="Times New Roman" w:hAnsi="Times New Roman" w:cs="Times New Roman"/>
                <w:sz w:val="24"/>
                <w:szCs w:val="24"/>
              </w:rPr>
              <w:t>Наиболее важной проблемой развития сети автомобильных дорог поселения</w:t>
            </w:r>
            <w:r w:rsidR="00CC2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31A6">
              <w:rPr>
                <w:rFonts w:ascii="Times New Roman" w:hAnsi="Times New Roman" w:cs="Times New Roman"/>
                <w:sz w:val="24"/>
                <w:szCs w:val="24"/>
              </w:rPr>
              <w:t>являются внутри</w:t>
            </w:r>
            <w:r w:rsidR="00CC2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поселковые</w:t>
            </w:r>
            <w:r w:rsidRPr="002031A6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автомобильные дороги общего пользования. Автомобильные</w:t>
            </w:r>
            <w:r w:rsidR="00CC2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31A6">
              <w:rPr>
                <w:rFonts w:ascii="Times New Roman" w:hAnsi="Times New Roman" w:cs="Times New Roman"/>
                <w:sz w:val="24"/>
                <w:szCs w:val="24"/>
              </w:rPr>
              <w:t>дороги подвержены влиянию природной окружающей среды, хозяйственной деятельностичеловека и постоянному воздействию транспортных средств, в результате чего меняется</w:t>
            </w:r>
            <w:r w:rsidR="00CC2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31A6">
              <w:rPr>
                <w:rFonts w:ascii="Times New Roman" w:hAnsi="Times New Roman" w:cs="Times New Roman"/>
                <w:sz w:val="24"/>
                <w:szCs w:val="24"/>
              </w:rPr>
              <w:t>технико-эксплуатационное состояние дорог.</w:t>
            </w:r>
          </w:p>
          <w:p w:rsidR="002031A6" w:rsidRPr="002031A6" w:rsidRDefault="002031A6" w:rsidP="0020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1A6">
              <w:rPr>
                <w:rFonts w:ascii="Times New Roman" w:hAnsi="Times New Roman" w:cs="Times New Roman"/>
                <w:sz w:val="24"/>
                <w:szCs w:val="24"/>
              </w:rPr>
              <w:t>Состояние сети дорог определяется</w:t>
            </w:r>
            <w:r w:rsidR="00CC2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31A6">
              <w:rPr>
                <w:rFonts w:ascii="Times New Roman" w:hAnsi="Times New Roman" w:cs="Times New Roman"/>
                <w:sz w:val="24"/>
                <w:szCs w:val="24"/>
              </w:rPr>
              <w:t>своевременностью, полнотой и качеством выполнения</w:t>
            </w:r>
          </w:p>
          <w:p w:rsidR="002031A6" w:rsidRPr="002031A6" w:rsidRDefault="002031A6" w:rsidP="0020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1A6">
              <w:rPr>
                <w:rFonts w:ascii="Times New Roman" w:hAnsi="Times New Roman" w:cs="Times New Roman"/>
                <w:sz w:val="24"/>
                <w:szCs w:val="24"/>
              </w:rPr>
              <w:t>работ по содержанию, ремонту и капитальному ремонту и зависит напрямую от объемов</w:t>
            </w:r>
          </w:p>
          <w:p w:rsidR="002031A6" w:rsidRPr="002031A6" w:rsidRDefault="002031A6" w:rsidP="0020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1A6">
              <w:rPr>
                <w:rFonts w:ascii="Times New Roman" w:hAnsi="Times New Roman" w:cs="Times New Roman"/>
                <w:sz w:val="24"/>
                <w:szCs w:val="24"/>
              </w:rPr>
              <w:t>финансирования и стратегии распределения финансовых ресурсов в условиях ихограниченных объемов. В условиях, когда объем инвестиций в дорожный комплексявляется явно недостаточным, а рост уровня автомобилизации значительно опережает</w:t>
            </w:r>
          </w:p>
          <w:p w:rsidR="00636CAD" w:rsidRDefault="002031A6" w:rsidP="002031A6">
            <w:pPr>
              <w:autoSpaceDE w:val="0"/>
              <w:autoSpaceDN w:val="0"/>
              <w:adjustRightInd w:val="0"/>
              <w:spacing w:after="0" w:line="240" w:lineRule="auto"/>
            </w:pPr>
            <w:r w:rsidRPr="002031A6">
              <w:rPr>
                <w:rFonts w:ascii="Times New Roman" w:hAnsi="Times New Roman" w:cs="Times New Roman"/>
                <w:sz w:val="24"/>
                <w:szCs w:val="24"/>
              </w:rPr>
              <w:t>темпы роста развития дорожной сети, на первый план выходят работы по содержанию иэксплуатации дорог.</w:t>
            </w:r>
          </w:p>
        </w:tc>
      </w:tr>
      <w:tr w:rsidR="00636CAD" w:rsidTr="00636CAD">
        <w:trPr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CAD" w:rsidRDefault="00636CAD" w:rsidP="00CC22F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реализацией Программы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CAD" w:rsidRDefault="0063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реализацией мероприятий Программы осуществ</w:t>
            </w:r>
            <w:r w:rsidR="00CC22FA">
              <w:rPr>
                <w:rFonts w:ascii="Times New Roman" w:eastAsia="Times New Roman" w:hAnsi="Times New Roman" w:cs="Times New Roman"/>
                <w:sz w:val="24"/>
              </w:rPr>
              <w:t>ляет Администрация Красносельцовского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сельского поселения с привлечение членов общественной комиссии по контролю за качеством и сроками выполнения работ, хозяйствующий субъект, осуществляющий лицензированный вид деятельности по техническому надзору за ходом строительных работ, в соответствии с заключенным контрактом.</w:t>
            </w:r>
          </w:p>
          <w:p w:rsidR="00636CAD" w:rsidRDefault="00636CAD">
            <w:pPr>
              <w:spacing w:after="0" w:line="240" w:lineRule="auto"/>
              <w:jc w:val="both"/>
            </w:pPr>
          </w:p>
        </w:tc>
      </w:tr>
    </w:tbl>
    <w:p w:rsidR="00636CAD" w:rsidRDefault="00636CAD" w:rsidP="00843CA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:rsidR="00843CAE" w:rsidRPr="002031A6" w:rsidRDefault="00843CAE" w:rsidP="002031A6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31A6">
        <w:rPr>
          <w:rFonts w:ascii="Times New Roman" w:hAnsi="Times New Roman" w:cs="Times New Roman"/>
          <w:b/>
          <w:bCs/>
          <w:sz w:val="24"/>
          <w:szCs w:val="24"/>
        </w:rPr>
        <w:t>Характеристика сферы реализации муниципальной программы</w:t>
      </w:r>
    </w:p>
    <w:p w:rsidR="002031A6" w:rsidRPr="002031A6" w:rsidRDefault="002031A6" w:rsidP="002031A6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031A6" w:rsidRPr="002031A6" w:rsidRDefault="00CC22FA" w:rsidP="00CC22FA">
      <w:pPr>
        <w:pStyle w:val="a6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031A6" w:rsidRPr="002031A6">
        <w:rPr>
          <w:rFonts w:ascii="Times New Roman" w:hAnsi="Times New Roman" w:cs="Times New Roman"/>
          <w:sz w:val="28"/>
          <w:szCs w:val="28"/>
        </w:rPr>
        <w:t>Рузаевский муниципальный район,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31A6" w:rsidRPr="002031A6">
        <w:rPr>
          <w:rFonts w:ascii="Times New Roman" w:hAnsi="Times New Roman" w:cs="Times New Roman"/>
          <w:sz w:val="28"/>
          <w:szCs w:val="28"/>
        </w:rPr>
        <w:t>в сос</w:t>
      </w:r>
      <w:r>
        <w:rPr>
          <w:rFonts w:ascii="Times New Roman" w:hAnsi="Times New Roman" w:cs="Times New Roman"/>
          <w:sz w:val="28"/>
          <w:szCs w:val="28"/>
        </w:rPr>
        <w:t>тав которого входит Красносельцовское</w:t>
      </w:r>
      <w:r w:rsidR="002031A6" w:rsidRPr="002031A6">
        <w:rPr>
          <w:rFonts w:ascii="Times New Roman" w:hAnsi="Times New Roman" w:cs="Times New Roman"/>
          <w:sz w:val="28"/>
          <w:szCs w:val="28"/>
        </w:rPr>
        <w:t xml:space="preserve"> сельское поселение расположен</w:t>
      </w:r>
      <w:r w:rsidR="0028762E">
        <w:rPr>
          <w:rFonts w:ascii="Times New Roman" w:hAnsi="Times New Roman" w:cs="Times New Roman"/>
          <w:sz w:val="28"/>
          <w:szCs w:val="28"/>
        </w:rPr>
        <w:t>о в</w:t>
      </w:r>
      <w:r w:rsidR="002031A6" w:rsidRPr="002031A6">
        <w:rPr>
          <w:rFonts w:ascii="Times New Roman" w:hAnsi="Times New Roman" w:cs="Times New Roman"/>
          <w:sz w:val="28"/>
          <w:szCs w:val="28"/>
        </w:rPr>
        <w:t xml:space="preserve"> центральной части Республики Мордовия. Территория района с юга имеет общую границу с  Пензенс</w:t>
      </w:r>
      <w:r>
        <w:rPr>
          <w:rFonts w:ascii="Times New Roman" w:hAnsi="Times New Roman" w:cs="Times New Roman"/>
          <w:sz w:val="28"/>
          <w:szCs w:val="28"/>
        </w:rPr>
        <w:t>кой областью, на северо-западе -</w:t>
      </w:r>
      <w:r w:rsidR="002031A6" w:rsidRPr="002031A6">
        <w:rPr>
          <w:rFonts w:ascii="Times New Roman" w:hAnsi="Times New Roman" w:cs="Times New Roman"/>
          <w:sz w:val="28"/>
          <w:szCs w:val="28"/>
        </w:rPr>
        <w:t xml:space="preserve"> со </w:t>
      </w:r>
      <w:proofErr w:type="spellStart"/>
      <w:r w:rsidR="002031A6" w:rsidRPr="002031A6">
        <w:rPr>
          <w:rFonts w:ascii="Times New Roman" w:hAnsi="Times New Roman" w:cs="Times New Roman"/>
          <w:sz w:val="28"/>
          <w:szCs w:val="28"/>
        </w:rPr>
        <w:t>Старошайго</w:t>
      </w:r>
      <w:r>
        <w:rPr>
          <w:rFonts w:ascii="Times New Roman" w:hAnsi="Times New Roman" w:cs="Times New Roman"/>
          <w:sz w:val="28"/>
          <w:szCs w:val="28"/>
        </w:rPr>
        <w:t>вским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Кадошкинским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>, на севере -</w:t>
      </w:r>
      <w:r w:rsidR="002031A6" w:rsidRPr="002031A6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="002031A6" w:rsidRPr="002031A6">
        <w:rPr>
          <w:rFonts w:ascii="Times New Roman" w:hAnsi="Times New Roman" w:cs="Times New Roman"/>
          <w:sz w:val="28"/>
          <w:szCs w:val="28"/>
        </w:rPr>
        <w:t>Лямбирским</w:t>
      </w:r>
      <w:proofErr w:type="spellEnd"/>
      <w:r w:rsidR="002031A6" w:rsidRPr="002031A6">
        <w:rPr>
          <w:rFonts w:ascii="Times New Roman" w:hAnsi="Times New Roman" w:cs="Times New Roman"/>
          <w:sz w:val="28"/>
          <w:szCs w:val="28"/>
        </w:rPr>
        <w:t>, на западе и юго-за</w:t>
      </w:r>
      <w:r>
        <w:rPr>
          <w:rFonts w:ascii="Times New Roman" w:hAnsi="Times New Roman" w:cs="Times New Roman"/>
          <w:sz w:val="28"/>
          <w:szCs w:val="28"/>
        </w:rPr>
        <w:t xml:space="preserve">паде -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Инсарским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>, на востоке -</w:t>
      </w:r>
      <w:r w:rsidR="002031A6" w:rsidRPr="002031A6">
        <w:rPr>
          <w:rFonts w:ascii="Times New Roman" w:hAnsi="Times New Roman" w:cs="Times New Roman"/>
          <w:sz w:val="28"/>
          <w:szCs w:val="28"/>
        </w:rPr>
        <w:t xml:space="preserve"> с ГО Саранск, на</w:t>
      </w:r>
      <w:r>
        <w:rPr>
          <w:rFonts w:ascii="Times New Roman" w:hAnsi="Times New Roman" w:cs="Times New Roman"/>
          <w:sz w:val="28"/>
          <w:szCs w:val="28"/>
        </w:rPr>
        <w:t xml:space="preserve"> юго-востоке -</w:t>
      </w:r>
      <w:r w:rsidR="002031A6" w:rsidRPr="002031A6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="002031A6" w:rsidRPr="002031A6">
        <w:rPr>
          <w:rFonts w:ascii="Times New Roman" w:hAnsi="Times New Roman" w:cs="Times New Roman"/>
          <w:sz w:val="28"/>
          <w:szCs w:val="28"/>
        </w:rPr>
        <w:t>Кочкуровским</w:t>
      </w:r>
      <w:proofErr w:type="spellEnd"/>
      <w:r w:rsidR="002031A6" w:rsidRPr="002031A6">
        <w:rPr>
          <w:rFonts w:ascii="Times New Roman" w:hAnsi="Times New Roman" w:cs="Times New Roman"/>
          <w:sz w:val="28"/>
          <w:szCs w:val="28"/>
        </w:rPr>
        <w:t xml:space="preserve"> районами  Республики Мордовия.</w:t>
      </w:r>
    </w:p>
    <w:p w:rsidR="002031A6" w:rsidRPr="002031A6" w:rsidRDefault="00CC22FA" w:rsidP="00CC22FA">
      <w:pPr>
        <w:pStyle w:val="a6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Красносельцовское </w:t>
      </w:r>
      <w:r w:rsidR="002031A6" w:rsidRPr="002031A6">
        <w:rPr>
          <w:rFonts w:ascii="Times New Roman" w:hAnsi="Times New Roman" w:cs="Times New Roman"/>
          <w:sz w:val="28"/>
          <w:szCs w:val="28"/>
        </w:rPr>
        <w:t xml:space="preserve">сельское </w:t>
      </w:r>
      <w:r>
        <w:rPr>
          <w:rFonts w:ascii="Times New Roman" w:hAnsi="Times New Roman" w:cs="Times New Roman"/>
          <w:sz w:val="28"/>
          <w:szCs w:val="28"/>
        </w:rPr>
        <w:t xml:space="preserve">поселение расположено на юге </w:t>
      </w:r>
      <w:r w:rsidR="002031A6" w:rsidRPr="002031A6">
        <w:rPr>
          <w:rFonts w:ascii="Times New Roman" w:hAnsi="Times New Roman" w:cs="Times New Roman"/>
          <w:sz w:val="28"/>
          <w:szCs w:val="28"/>
        </w:rPr>
        <w:t xml:space="preserve"> Рузаевского района.</w:t>
      </w:r>
    </w:p>
    <w:p w:rsidR="00DF1358" w:rsidRDefault="0026275B" w:rsidP="0026275B">
      <w:pPr>
        <w:pStyle w:val="a6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В состав Красносельцовского</w:t>
      </w:r>
      <w:r w:rsidR="002031A6" w:rsidRPr="002031A6">
        <w:rPr>
          <w:rFonts w:ascii="Times New Roman" w:hAnsi="Times New Roman" w:cs="Times New Roman"/>
          <w:sz w:val="28"/>
          <w:szCs w:val="28"/>
        </w:rPr>
        <w:t xml:space="preserve"> сельског</w:t>
      </w:r>
      <w:r>
        <w:rPr>
          <w:rFonts w:ascii="Times New Roman" w:hAnsi="Times New Roman" w:cs="Times New Roman"/>
          <w:sz w:val="28"/>
          <w:szCs w:val="28"/>
        </w:rPr>
        <w:t>о поселения входит</w:t>
      </w:r>
      <w:r w:rsidR="00DF1358">
        <w:rPr>
          <w:rFonts w:ascii="Times New Roman" w:hAnsi="Times New Roman" w:cs="Times New Roman"/>
          <w:sz w:val="28"/>
          <w:szCs w:val="28"/>
        </w:rPr>
        <w:t xml:space="preserve">  пять</w:t>
      </w:r>
      <w:r>
        <w:rPr>
          <w:rFonts w:ascii="Times New Roman" w:hAnsi="Times New Roman" w:cs="Times New Roman"/>
          <w:sz w:val="28"/>
          <w:szCs w:val="28"/>
        </w:rPr>
        <w:t xml:space="preserve"> населен</w:t>
      </w:r>
      <w:r w:rsidR="00DF1358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2031A6">
        <w:rPr>
          <w:rFonts w:ascii="Times New Roman" w:hAnsi="Times New Roman" w:cs="Times New Roman"/>
          <w:sz w:val="28"/>
          <w:szCs w:val="28"/>
        </w:rPr>
        <w:t xml:space="preserve"> пунк</w:t>
      </w:r>
      <w:r w:rsidR="00DF1358">
        <w:rPr>
          <w:rFonts w:ascii="Times New Roman" w:hAnsi="Times New Roman" w:cs="Times New Roman"/>
          <w:sz w:val="28"/>
          <w:szCs w:val="28"/>
        </w:rPr>
        <w:t>тов:</w:t>
      </w:r>
    </w:p>
    <w:p w:rsidR="00DF1358" w:rsidRDefault="0026275B" w:rsidP="00DF1358">
      <w:pPr>
        <w:pStyle w:val="a6"/>
        <w:numPr>
          <w:ilvl w:val="0"/>
          <w:numId w:val="5"/>
        </w:num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поселок совхоз «Красное сельцо»  с численностью 1540 человек  на 01.12.</w:t>
      </w:r>
      <w:r w:rsidR="002031A6">
        <w:rPr>
          <w:rFonts w:ascii="Times New Roman" w:hAnsi="Times New Roman" w:cs="Times New Roman"/>
          <w:sz w:val="28"/>
          <w:szCs w:val="28"/>
        </w:rPr>
        <w:t>2017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2031A6" w:rsidRPr="002031A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F1358" w:rsidRDefault="0026275B" w:rsidP="00DF1358">
      <w:pPr>
        <w:pStyle w:val="a6"/>
        <w:numPr>
          <w:ilvl w:val="0"/>
          <w:numId w:val="5"/>
        </w:num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д. Красное сельцо - 87 чел., </w:t>
      </w:r>
    </w:p>
    <w:p w:rsidR="00DF1358" w:rsidRDefault="0026275B" w:rsidP="00DF1358">
      <w:pPr>
        <w:pStyle w:val="a6"/>
        <w:numPr>
          <w:ilvl w:val="0"/>
          <w:numId w:val="5"/>
        </w:num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 Русский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Шебдас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- 142 чел., </w:t>
      </w:r>
    </w:p>
    <w:p w:rsidR="00DF1358" w:rsidRDefault="0026275B" w:rsidP="00DF1358">
      <w:pPr>
        <w:pStyle w:val="a6"/>
        <w:numPr>
          <w:ilvl w:val="0"/>
          <w:numId w:val="5"/>
        </w:num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gramStart"/>
      <w:r>
        <w:rPr>
          <w:rFonts w:ascii="Times New Roman" w:hAnsi="Times New Roman" w:cs="Times New Roman"/>
          <w:sz w:val="28"/>
          <w:szCs w:val="28"/>
        </w:rPr>
        <w:t>Татарский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Шебдас</w:t>
      </w:r>
      <w:proofErr w:type="spellEnd"/>
      <w:r w:rsidR="00DF13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- 88 чел., </w:t>
      </w:r>
    </w:p>
    <w:p w:rsidR="002031A6" w:rsidRPr="002031A6" w:rsidRDefault="0026275B" w:rsidP="00DF1358">
      <w:pPr>
        <w:pStyle w:val="a6"/>
        <w:numPr>
          <w:ilvl w:val="0"/>
          <w:numId w:val="5"/>
        </w:num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рзд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Медведовка</w:t>
      </w:r>
      <w:proofErr w:type="spellEnd"/>
      <w:r w:rsidR="00DF13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- 8 чел.   </w:t>
      </w:r>
    </w:p>
    <w:p w:rsidR="002031A6" w:rsidRDefault="0026275B" w:rsidP="0026275B">
      <w:pPr>
        <w:pStyle w:val="a6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01C56">
        <w:rPr>
          <w:rFonts w:ascii="Times New Roman" w:hAnsi="Times New Roman" w:cs="Times New Roman"/>
          <w:sz w:val="28"/>
          <w:szCs w:val="28"/>
        </w:rPr>
        <w:t xml:space="preserve">     Красносельцовское сельское поселение расположено в пяти километрах от административного центра Рузаевки.</w:t>
      </w:r>
      <w:r w:rsidR="002031A6" w:rsidRPr="002031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62A9" w:rsidRDefault="00B01C56" w:rsidP="0026275B">
      <w:pPr>
        <w:pStyle w:val="a6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8762E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Сельская администрация образовалась в 1918 году</w:t>
      </w:r>
      <w:r w:rsidR="00DF135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декрета Совета народных комиссаров от 18 декабря 1917 года в связи с образованием Рузаевского уезда в составе Пензенской губернии и называлось «Исполни</w:t>
      </w:r>
      <w:r w:rsidR="00DF1358">
        <w:rPr>
          <w:rFonts w:ascii="Times New Roman" w:hAnsi="Times New Roman" w:cs="Times New Roman"/>
          <w:sz w:val="28"/>
          <w:szCs w:val="28"/>
        </w:rPr>
        <w:t xml:space="preserve">тельный комитет </w:t>
      </w:r>
      <w:proofErr w:type="spellStart"/>
      <w:r w:rsidR="00DF1358">
        <w:rPr>
          <w:rFonts w:ascii="Times New Roman" w:hAnsi="Times New Roman" w:cs="Times New Roman"/>
          <w:sz w:val="28"/>
          <w:szCs w:val="28"/>
        </w:rPr>
        <w:t>Татарско</w:t>
      </w:r>
      <w:proofErr w:type="spellEnd"/>
      <w:r w:rsidR="00DF1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1358">
        <w:rPr>
          <w:rFonts w:ascii="Times New Roman" w:hAnsi="Times New Roman" w:cs="Times New Roman"/>
          <w:sz w:val="28"/>
          <w:szCs w:val="28"/>
        </w:rPr>
        <w:t>Шебдас</w:t>
      </w:r>
      <w:r w:rsidR="0028762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совета рабочих, крестьянских и красноармейских депутатов Рузаевской волости Рузаевского уезда Пензенской губернии». На основании Указа Президиума Верховного Совета Мордовской АССР от 17 а</w:t>
      </w:r>
      <w:r w:rsidR="00DF1358">
        <w:rPr>
          <w:rFonts w:ascii="Times New Roman" w:hAnsi="Times New Roman" w:cs="Times New Roman"/>
          <w:sz w:val="28"/>
          <w:szCs w:val="28"/>
        </w:rPr>
        <w:t xml:space="preserve">преля 1978 года </w:t>
      </w:r>
      <w:proofErr w:type="spellStart"/>
      <w:r w:rsidR="00DF1358">
        <w:rPr>
          <w:rFonts w:ascii="Times New Roman" w:hAnsi="Times New Roman" w:cs="Times New Roman"/>
          <w:sz w:val="28"/>
          <w:szCs w:val="28"/>
        </w:rPr>
        <w:t>Татарско</w:t>
      </w:r>
      <w:proofErr w:type="spellEnd"/>
      <w:r w:rsidR="00DF1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1358">
        <w:rPr>
          <w:rFonts w:ascii="Times New Roman" w:hAnsi="Times New Roman" w:cs="Times New Roman"/>
          <w:sz w:val="28"/>
          <w:szCs w:val="28"/>
        </w:rPr>
        <w:t>Шебдас</w:t>
      </w:r>
      <w:r w:rsidR="0028762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сельский Совет был переименован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Красносельцовский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сельский Совет и административный центр был пер</w:t>
      </w:r>
      <w:r w:rsidR="00DF1358">
        <w:rPr>
          <w:rFonts w:ascii="Times New Roman" w:hAnsi="Times New Roman" w:cs="Times New Roman"/>
          <w:sz w:val="28"/>
          <w:szCs w:val="28"/>
        </w:rPr>
        <w:t xml:space="preserve">енесен из села Татарский </w:t>
      </w:r>
      <w:proofErr w:type="spellStart"/>
      <w:r w:rsidR="00DF1358">
        <w:rPr>
          <w:rFonts w:ascii="Times New Roman" w:hAnsi="Times New Roman" w:cs="Times New Roman"/>
          <w:sz w:val="28"/>
          <w:szCs w:val="28"/>
        </w:rPr>
        <w:t>Шебдас</w:t>
      </w:r>
      <w:proofErr w:type="spellEnd"/>
      <w:r w:rsidR="006A62A9">
        <w:rPr>
          <w:rFonts w:ascii="Times New Roman" w:hAnsi="Times New Roman" w:cs="Times New Roman"/>
          <w:sz w:val="28"/>
          <w:szCs w:val="28"/>
        </w:rPr>
        <w:t xml:space="preserve"> в поселок совхоз «Красное сельцо».</w:t>
      </w:r>
    </w:p>
    <w:p w:rsidR="002031A6" w:rsidRPr="002031A6" w:rsidRDefault="006A62A9" w:rsidP="0026275B">
      <w:pPr>
        <w:pStyle w:val="a6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876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Статус Красносельцовского сельского поселения утвержден в 2006 году с двумя уровнями управления</w:t>
      </w:r>
      <w:r w:rsidR="00DF13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исполнительного и административного.</w:t>
      </w:r>
      <w:r w:rsidR="002031A6" w:rsidRPr="002031A6">
        <w:rPr>
          <w:rFonts w:ascii="Times New Roman" w:hAnsi="Times New Roman" w:cs="Times New Roman"/>
          <w:sz w:val="28"/>
          <w:szCs w:val="28"/>
        </w:rPr>
        <w:t xml:space="preserve"> В целом населенные пункты поселения развивались в соответствии схемой районной планировки и генеральных планов застройки населенных пунктов. </w:t>
      </w:r>
    </w:p>
    <w:p w:rsidR="002031A6" w:rsidRPr="002031A6" w:rsidRDefault="006A62A9" w:rsidP="0026275B">
      <w:pPr>
        <w:pStyle w:val="a6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876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Общая площадь   Красносельцовского</w:t>
      </w:r>
      <w:r w:rsidR="002031A6" w:rsidRPr="002031A6">
        <w:rPr>
          <w:rFonts w:ascii="Times New Roman" w:hAnsi="Times New Roman" w:cs="Times New Roman"/>
          <w:sz w:val="28"/>
          <w:szCs w:val="28"/>
        </w:rPr>
        <w:t xml:space="preserve"> сельс</w:t>
      </w:r>
      <w:r>
        <w:rPr>
          <w:rFonts w:ascii="Times New Roman" w:hAnsi="Times New Roman" w:cs="Times New Roman"/>
          <w:sz w:val="28"/>
          <w:szCs w:val="28"/>
        </w:rPr>
        <w:t>кого поселения  составляет 5,315</w:t>
      </w:r>
      <w:r w:rsidR="002031A6" w:rsidRPr="002031A6">
        <w:rPr>
          <w:rFonts w:ascii="Times New Roman" w:hAnsi="Times New Roman" w:cs="Times New Roman"/>
          <w:sz w:val="28"/>
          <w:szCs w:val="28"/>
        </w:rPr>
        <w:t xml:space="preserve"> га. </w:t>
      </w:r>
    </w:p>
    <w:p w:rsidR="002031A6" w:rsidRPr="002031A6" w:rsidRDefault="006A62A9" w:rsidP="0026275B">
      <w:pPr>
        <w:pStyle w:val="a6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031A6" w:rsidRPr="002031A6">
        <w:rPr>
          <w:rFonts w:ascii="Times New Roman" w:hAnsi="Times New Roman" w:cs="Times New Roman"/>
          <w:sz w:val="28"/>
          <w:szCs w:val="28"/>
        </w:rPr>
        <w:t xml:space="preserve">Основная отрасль экономики </w:t>
      </w:r>
      <w:r>
        <w:rPr>
          <w:rFonts w:ascii="Times New Roman" w:hAnsi="Times New Roman" w:cs="Times New Roman"/>
          <w:sz w:val="28"/>
          <w:szCs w:val="28"/>
        </w:rPr>
        <w:t xml:space="preserve">Красносельцовского сельского </w:t>
      </w:r>
      <w:r w:rsidR="002031A6" w:rsidRPr="002031A6">
        <w:rPr>
          <w:rFonts w:ascii="Times New Roman" w:hAnsi="Times New Roman" w:cs="Times New Roman"/>
          <w:sz w:val="28"/>
          <w:szCs w:val="28"/>
        </w:rPr>
        <w:t xml:space="preserve">поселения: сельское хозяйство. </w:t>
      </w:r>
      <w:r>
        <w:rPr>
          <w:rFonts w:ascii="Times New Roman" w:hAnsi="Times New Roman" w:cs="Times New Roman"/>
          <w:sz w:val="28"/>
          <w:szCs w:val="28"/>
        </w:rPr>
        <w:t>На территории которого всего одно крупное сельскохозяйственное предприятие</w:t>
      </w:r>
      <w:r w:rsidR="00A81D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Агросоюз</w:t>
      </w:r>
      <w:proofErr w:type="spellEnd"/>
      <w:r w:rsidR="003F02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3F02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Красное сельцо», которое стало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известным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прежде всего, благодаря своим садам. Едут сюда за фруктами со всей России, а также развито производство</w:t>
      </w:r>
      <w:r w:rsidR="002031A6" w:rsidRPr="002031A6">
        <w:rPr>
          <w:rFonts w:ascii="Times New Roman" w:hAnsi="Times New Roman" w:cs="Times New Roman"/>
          <w:sz w:val="28"/>
          <w:szCs w:val="28"/>
        </w:rPr>
        <w:t xml:space="preserve"> зерна и молока. </w:t>
      </w:r>
    </w:p>
    <w:p w:rsidR="00843CAE" w:rsidRPr="00457D63" w:rsidRDefault="006A62A9" w:rsidP="0026275B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43CAE" w:rsidRPr="00457D6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Красносельцовском сельском </w:t>
      </w:r>
      <w:r w:rsidR="00843CAE" w:rsidRPr="00457D63">
        <w:rPr>
          <w:rFonts w:ascii="Times New Roman" w:hAnsi="Times New Roman" w:cs="Times New Roman"/>
          <w:sz w:val="28"/>
          <w:szCs w:val="28"/>
        </w:rPr>
        <w:t>поселении работают</w:t>
      </w:r>
      <w:r w:rsidR="002031A6" w:rsidRPr="00457D63">
        <w:rPr>
          <w:rFonts w:ascii="Times New Roman" w:hAnsi="Times New Roman" w:cs="Times New Roman"/>
          <w:sz w:val="28"/>
          <w:szCs w:val="28"/>
        </w:rPr>
        <w:t>:</w:t>
      </w:r>
      <w:r w:rsidR="00843CAE" w:rsidRPr="00457D63">
        <w:rPr>
          <w:rFonts w:ascii="Times New Roman" w:hAnsi="Times New Roman" w:cs="Times New Roman"/>
          <w:sz w:val="28"/>
          <w:szCs w:val="28"/>
        </w:rPr>
        <w:t xml:space="preserve"> отделени</w:t>
      </w:r>
      <w:r w:rsidR="002031A6" w:rsidRPr="00457D63">
        <w:rPr>
          <w:rFonts w:ascii="Times New Roman" w:hAnsi="Times New Roman" w:cs="Times New Roman"/>
          <w:sz w:val="28"/>
          <w:szCs w:val="28"/>
        </w:rPr>
        <w:t>е</w:t>
      </w:r>
      <w:r w:rsidR="003F0200">
        <w:rPr>
          <w:rFonts w:ascii="Times New Roman" w:hAnsi="Times New Roman" w:cs="Times New Roman"/>
          <w:sz w:val="28"/>
          <w:szCs w:val="28"/>
        </w:rPr>
        <w:t xml:space="preserve"> «Почты России»,</w:t>
      </w:r>
      <w:r w:rsidR="00F21862"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457D63">
        <w:rPr>
          <w:rFonts w:ascii="Times New Roman" w:hAnsi="Times New Roman" w:cs="Times New Roman"/>
          <w:sz w:val="28"/>
          <w:szCs w:val="28"/>
        </w:rPr>
        <w:t>ФАП,</w:t>
      </w:r>
      <w:r>
        <w:rPr>
          <w:rFonts w:ascii="Times New Roman" w:hAnsi="Times New Roman" w:cs="Times New Roman"/>
          <w:sz w:val="28"/>
          <w:szCs w:val="28"/>
        </w:rPr>
        <w:t xml:space="preserve"> МБОУ «Красносельцовская </w:t>
      </w:r>
      <w:r w:rsidR="002031A6" w:rsidRPr="00457D63">
        <w:rPr>
          <w:rFonts w:ascii="Times New Roman" w:hAnsi="Times New Roman" w:cs="Times New Roman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031A6" w:rsidRPr="00457D6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филиал Детской школы искусств, МБДОУ «Детство» структурное подразделение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Красносельцовский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</w:t>
      </w:r>
      <w:r w:rsidR="002031A6" w:rsidRPr="00457D63">
        <w:rPr>
          <w:rFonts w:ascii="Times New Roman" w:hAnsi="Times New Roman" w:cs="Times New Roman"/>
          <w:sz w:val="28"/>
          <w:szCs w:val="28"/>
        </w:rPr>
        <w:t xml:space="preserve"> сад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F0200">
        <w:rPr>
          <w:rFonts w:ascii="Times New Roman" w:hAnsi="Times New Roman" w:cs="Times New Roman"/>
          <w:sz w:val="28"/>
          <w:szCs w:val="28"/>
        </w:rPr>
        <w:t>, девять</w:t>
      </w:r>
      <w:r w:rsidR="00843CAE" w:rsidRPr="00457D63">
        <w:rPr>
          <w:rFonts w:ascii="Times New Roman" w:hAnsi="Times New Roman" w:cs="Times New Roman"/>
          <w:sz w:val="28"/>
          <w:szCs w:val="28"/>
        </w:rPr>
        <w:t xml:space="preserve"> магазин</w:t>
      </w:r>
      <w:r w:rsidR="00D366E9">
        <w:rPr>
          <w:rFonts w:ascii="Times New Roman" w:hAnsi="Times New Roman" w:cs="Times New Roman"/>
          <w:sz w:val="28"/>
          <w:szCs w:val="28"/>
        </w:rPr>
        <w:t>ов</w:t>
      </w:r>
      <w:r w:rsidR="002031A6" w:rsidRPr="00457D63"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457D63">
        <w:rPr>
          <w:rFonts w:ascii="Times New Roman" w:hAnsi="Times New Roman" w:cs="Times New Roman"/>
          <w:sz w:val="28"/>
          <w:szCs w:val="28"/>
        </w:rPr>
        <w:t xml:space="preserve">смешанной торговли и </w:t>
      </w:r>
      <w:r w:rsidR="003F0200">
        <w:rPr>
          <w:rFonts w:ascii="Times New Roman" w:hAnsi="Times New Roman" w:cs="Times New Roman"/>
          <w:sz w:val="28"/>
          <w:szCs w:val="28"/>
        </w:rPr>
        <w:t>один</w:t>
      </w:r>
      <w:r w:rsidR="002031A6" w:rsidRPr="00457D63">
        <w:rPr>
          <w:rFonts w:ascii="Times New Roman" w:hAnsi="Times New Roman" w:cs="Times New Roman"/>
          <w:sz w:val="28"/>
          <w:szCs w:val="28"/>
        </w:rPr>
        <w:t xml:space="preserve"> магазин «</w:t>
      </w:r>
      <w:proofErr w:type="spellStart"/>
      <w:r w:rsidR="002031A6" w:rsidRPr="00457D63">
        <w:rPr>
          <w:rFonts w:ascii="Times New Roman" w:hAnsi="Times New Roman" w:cs="Times New Roman"/>
          <w:sz w:val="28"/>
          <w:szCs w:val="28"/>
        </w:rPr>
        <w:t>Хозтовары</w:t>
      </w:r>
      <w:proofErr w:type="spellEnd"/>
      <w:r w:rsidR="002031A6" w:rsidRPr="00457D63">
        <w:rPr>
          <w:rFonts w:ascii="Times New Roman" w:hAnsi="Times New Roman" w:cs="Times New Roman"/>
          <w:sz w:val="28"/>
          <w:szCs w:val="28"/>
        </w:rPr>
        <w:t>»</w:t>
      </w:r>
      <w:r w:rsidR="00620ACB">
        <w:rPr>
          <w:rFonts w:ascii="Times New Roman" w:hAnsi="Times New Roman" w:cs="Times New Roman"/>
          <w:sz w:val="28"/>
          <w:szCs w:val="28"/>
        </w:rPr>
        <w:t>, «КДЦ Красносельцов</w:t>
      </w:r>
      <w:r w:rsidR="00457D63" w:rsidRPr="00457D63">
        <w:rPr>
          <w:rFonts w:ascii="Times New Roman" w:hAnsi="Times New Roman" w:cs="Times New Roman"/>
          <w:sz w:val="28"/>
          <w:szCs w:val="28"/>
        </w:rPr>
        <w:t>ского сельского поселения»</w:t>
      </w:r>
      <w:r w:rsidR="00843CAE" w:rsidRPr="00457D63">
        <w:rPr>
          <w:rFonts w:ascii="Times New Roman" w:hAnsi="Times New Roman" w:cs="Times New Roman"/>
          <w:sz w:val="28"/>
          <w:szCs w:val="28"/>
        </w:rPr>
        <w:t>.</w:t>
      </w:r>
    </w:p>
    <w:p w:rsidR="00843CAE" w:rsidRPr="00457D63" w:rsidRDefault="00620ACB" w:rsidP="0026275B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43CAE" w:rsidRPr="00457D63">
        <w:rPr>
          <w:rFonts w:ascii="Times New Roman" w:hAnsi="Times New Roman" w:cs="Times New Roman"/>
          <w:sz w:val="28"/>
          <w:szCs w:val="28"/>
        </w:rPr>
        <w:t>Автомобильные дороги являются важнейшей составной частью транспортной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457D63">
        <w:rPr>
          <w:rFonts w:ascii="Times New Roman" w:hAnsi="Times New Roman" w:cs="Times New Roman"/>
          <w:sz w:val="28"/>
          <w:szCs w:val="28"/>
        </w:rPr>
        <w:t xml:space="preserve">инфраструктуры </w:t>
      </w:r>
      <w:r>
        <w:rPr>
          <w:rFonts w:ascii="Times New Roman" w:hAnsi="Times New Roman" w:cs="Times New Roman"/>
          <w:sz w:val="28"/>
          <w:szCs w:val="28"/>
        </w:rPr>
        <w:t>Красносельцов</w:t>
      </w:r>
      <w:r w:rsidR="00457D63" w:rsidRPr="00457D63">
        <w:rPr>
          <w:rFonts w:ascii="Times New Roman" w:hAnsi="Times New Roman" w:cs="Times New Roman"/>
          <w:sz w:val="28"/>
          <w:szCs w:val="28"/>
        </w:rPr>
        <w:t>ского</w:t>
      </w:r>
      <w:r w:rsidR="00843CAE" w:rsidRPr="00457D63">
        <w:rPr>
          <w:rFonts w:ascii="Times New Roman" w:hAnsi="Times New Roman" w:cs="Times New Roman"/>
          <w:sz w:val="28"/>
          <w:szCs w:val="28"/>
        </w:rPr>
        <w:t xml:space="preserve"> сельского поселения. Они связывают территорию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2E37">
        <w:rPr>
          <w:rFonts w:ascii="Times New Roman" w:hAnsi="Times New Roman" w:cs="Times New Roman"/>
          <w:sz w:val="28"/>
          <w:szCs w:val="28"/>
        </w:rPr>
        <w:t xml:space="preserve">Красносельцовского сельского </w:t>
      </w:r>
      <w:r w:rsidR="00843CAE" w:rsidRPr="00457D63">
        <w:rPr>
          <w:rFonts w:ascii="Times New Roman" w:hAnsi="Times New Roman" w:cs="Times New Roman"/>
          <w:sz w:val="28"/>
          <w:szCs w:val="28"/>
        </w:rPr>
        <w:t>поселения с соседними территориями,</w:t>
      </w:r>
      <w:r w:rsidR="00252E37">
        <w:rPr>
          <w:rFonts w:ascii="Times New Roman" w:hAnsi="Times New Roman" w:cs="Times New Roman"/>
          <w:sz w:val="28"/>
          <w:szCs w:val="28"/>
        </w:rPr>
        <w:t xml:space="preserve"> с районным центром, обеспечиваю</w:t>
      </w:r>
      <w:r w:rsidR="00843CAE" w:rsidRPr="00457D63">
        <w:rPr>
          <w:rFonts w:ascii="Times New Roman" w:hAnsi="Times New Roman" w:cs="Times New Roman"/>
          <w:sz w:val="28"/>
          <w:szCs w:val="28"/>
        </w:rPr>
        <w:t>т</w:t>
      </w:r>
      <w:r w:rsidR="00252E37">
        <w:rPr>
          <w:rFonts w:ascii="Times New Roman" w:hAnsi="Times New Roman" w:cs="Times New Roman"/>
          <w:sz w:val="28"/>
          <w:szCs w:val="28"/>
        </w:rPr>
        <w:t xml:space="preserve"> жизнедеятельность</w:t>
      </w:r>
      <w:r w:rsidR="00843CAE" w:rsidRPr="00457D63">
        <w:rPr>
          <w:rFonts w:ascii="Times New Roman" w:hAnsi="Times New Roman" w:cs="Times New Roman"/>
          <w:sz w:val="28"/>
          <w:szCs w:val="28"/>
        </w:rPr>
        <w:t xml:space="preserve">, во </w:t>
      </w:r>
      <w:r w:rsidR="00843CAE" w:rsidRPr="00457D63">
        <w:rPr>
          <w:rFonts w:ascii="Times New Roman" w:hAnsi="Times New Roman" w:cs="Times New Roman"/>
          <w:sz w:val="28"/>
          <w:szCs w:val="28"/>
        </w:rPr>
        <w:lastRenderedPageBreak/>
        <w:t xml:space="preserve">многом определяют возможности развития </w:t>
      </w:r>
      <w:r w:rsidR="00252E37">
        <w:rPr>
          <w:rFonts w:ascii="Times New Roman" w:hAnsi="Times New Roman" w:cs="Times New Roman"/>
          <w:sz w:val="28"/>
          <w:szCs w:val="28"/>
        </w:rPr>
        <w:t xml:space="preserve">Красносельцовского сельского </w:t>
      </w:r>
      <w:r w:rsidR="00843CAE" w:rsidRPr="00457D63">
        <w:rPr>
          <w:rFonts w:ascii="Times New Roman" w:hAnsi="Times New Roman" w:cs="Times New Roman"/>
          <w:sz w:val="28"/>
          <w:szCs w:val="28"/>
        </w:rPr>
        <w:t>поселения,</w:t>
      </w:r>
      <w:r w:rsidR="00252E37"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457D63">
        <w:rPr>
          <w:rFonts w:ascii="Times New Roman" w:hAnsi="Times New Roman" w:cs="Times New Roman"/>
          <w:sz w:val="28"/>
          <w:szCs w:val="28"/>
        </w:rPr>
        <w:t>по ним осуществляются автомобильные перевозки грузов и пассажиров. От уровня</w:t>
      </w:r>
      <w:r w:rsidR="00252E37"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457D63">
        <w:rPr>
          <w:rFonts w:ascii="Times New Roman" w:hAnsi="Times New Roman" w:cs="Times New Roman"/>
          <w:sz w:val="28"/>
          <w:szCs w:val="28"/>
        </w:rPr>
        <w:t>развития сети автомобильных дорог во многом зависит решение задач достижения</w:t>
      </w:r>
      <w:r w:rsidR="00252E37"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457D63">
        <w:rPr>
          <w:rFonts w:ascii="Times New Roman" w:hAnsi="Times New Roman" w:cs="Times New Roman"/>
          <w:sz w:val="28"/>
          <w:szCs w:val="28"/>
        </w:rPr>
        <w:t>устойчивого экономического роста поселения, повышения конкурентоспособности</w:t>
      </w:r>
      <w:r w:rsidR="00252E37"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457D63">
        <w:rPr>
          <w:rFonts w:ascii="Times New Roman" w:hAnsi="Times New Roman" w:cs="Times New Roman"/>
          <w:sz w:val="28"/>
          <w:szCs w:val="28"/>
        </w:rPr>
        <w:t>местных производителей и улучшения качества жизни населения.</w:t>
      </w:r>
    </w:p>
    <w:p w:rsidR="00843CAE" w:rsidRPr="00457D63" w:rsidRDefault="00252E37" w:rsidP="0026275B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43CAE" w:rsidRPr="00457D63">
        <w:rPr>
          <w:rFonts w:ascii="Times New Roman" w:hAnsi="Times New Roman" w:cs="Times New Roman"/>
          <w:sz w:val="28"/>
          <w:szCs w:val="28"/>
        </w:rPr>
        <w:t>Автомобильные дороги подвержены влиянию природной окружающей среды,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457D63">
        <w:rPr>
          <w:rFonts w:ascii="Times New Roman" w:hAnsi="Times New Roman" w:cs="Times New Roman"/>
          <w:sz w:val="28"/>
          <w:szCs w:val="28"/>
        </w:rPr>
        <w:t>хозяйственной деятельности человека и постоянному воздействию транспортных средств,</w:t>
      </w:r>
      <w:r w:rsidR="003F0200"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457D63">
        <w:rPr>
          <w:rFonts w:ascii="Times New Roman" w:hAnsi="Times New Roman" w:cs="Times New Roman"/>
          <w:sz w:val="28"/>
          <w:szCs w:val="28"/>
        </w:rPr>
        <w:t>в результате чего меняется технико-эксплуатационное состояние дорог. Состояние сети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457D63">
        <w:rPr>
          <w:rFonts w:ascii="Times New Roman" w:hAnsi="Times New Roman" w:cs="Times New Roman"/>
          <w:sz w:val="28"/>
          <w:szCs w:val="28"/>
        </w:rPr>
        <w:t>дорог определяется своевременностью, полнотой и качеством выполнения работ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457D63">
        <w:rPr>
          <w:rFonts w:ascii="Times New Roman" w:hAnsi="Times New Roman" w:cs="Times New Roman"/>
          <w:sz w:val="28"/>
          <w:szCs w:val="28"/>
        </w:rPr>
        <w:t>содержанию, ремонту и капитальному ремонту и зависит напрямую от объемов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457D63">
        <w:rPr>
          <w:rFonts w:ascii="Times New Roman" w:hAnsi="Times New Roman" w:cs="Times New Roman"/>
          <w:sz w:val="28"/>
          <w:szCs w:val="28"/>
        </w:rPr>
        <w:t>финансирования и стратегии распределения финансовых ресурсов в условиях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457D63">
        <w:rPr>
          <w:rFonts w:ascii="Times New Roman" w:hAnsi="Times New Roman" w:cs="Times New Roman"/>
          <w:sz w:val="28"/>
          <w:szCs w:val="28"/>
        </w:rPr>
        <w:t>ограниченных объемов. В условиях, когда объем инвестиций в дорожный комплекс роста</w:t>
      </w:r>
    </w:p>
    <w:p w:rsidR="00843CAE" w:rsidRPr="00457D63" w:rsidRDefault="00843CAE" w:rsidP="0026275B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57D63">
        <w:rPr>
          <w:rFonts w:ascii="Times New Roman" w:hAnsi="Times New Roman" w:cs="Times New Roman"/>
          <w:sz w:val="28"/>
          <w:szCs w:val="28"/>
        </w:rPr>
        <w:t>развития дорожной сети, на первый план выходят работы по содержанию и эксплуатации</w:t>
      </w:r>
      <w:r w:rsidR="00252E37">
        <w:rPr>
          <w:rFonts w:ascii="Times New Roman" w:hAnsi="Times New Roman" w:cs="Times New Roman"/>
          <w:sz w:val="28"/>
          <w:szCs w:val="28"/>
        </w:rPr>
        <w:t xml:space="preserve"> </w:t>
      </w:r>
      <w:r w:rsidRPr="00457D63">
        <w:rPr>
          <w:rFonts w:ascii="Times New Roman" w:hAnsi="Times New Roman" w:cs="Times New Roman"/>
          <w:sz w:val="28"/>
          <w:szCs w:val="28"/>
        </w:rPr>
        <w:t>дорог.</w:t>
      </w:r>
    </w:p>
    <w:p w:rsidR="00843CAE" w:rsidRPr="00E77E4F" w:rsidRDefault="00252E37" w:rsidP="0026275B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Транспортно-экономические связи Красносельцов</w:t>
      </w:r>
      <w:r w:rsidR="00457D63" w:rsidRPr="00E77E4F">
        <w:rPr>
          <w:rFonts w:ascii="Times New Roman" w:hAnsi="Times New Roman" w:cs="Times New Roman"/>
          <w:sz w:val="28"/>
          <w:szCs w:val="28"/>
        </w:rPr>
        <w:t>ского</w:t>
      </w:r>
      <w:r w:rsidR="00843CAE" w:rsidRPr="00E77E4F">
        <w:rPr>
          <w:rFonts w:ascii="Times New Roman" w:hAnsi="Times New Roman" w:cs="Times New Roman"/>
          <w:sz w:val="28"/>
          <w:szCs w:val="28"/>
        </w:rPr>
        <w:t xml:space="preserve"> сельского поселения осуществляются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E77E4F">
        <w:rPr>
          <w:rFonts w:ascii="Times New Roman" w:hAnsi="Times New Roman" w:cs="Times New Roman"/>
          <w:sz w:val="28"/>
          <w:szCs w:val="28"/>
        </w:rPr>
        <w:t>только автомобильным видом транспорта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843CAE" w:rsidRPr="00E77E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территории Красносельцовского сельского поселения, проходит ширококолейная</w:t>
      </w:r>
      <w:r w:rsidR="0056531C">
        <w:rPr>
          <w:rFonts w:ascii="Times New Roman" w:hAnsi="Times New Roman" w:cs="Times New Roman"/>
          <w:sz w:val="28"/>
          <w:szCs w:val="28"/>
        </w:rPr>
        <w:t xml:space="preserve"> дорога </w:t>
      </w:r>
      <w:r>
        <w:rPr>
          <w:rFonts w:ascii="Times New Roman" w:hAnsi="Times New Roman" w:cs="Times New Roman"/>
          <w:sz w:val="28"/>
          <w:szCs w:val="28"/>
        </w:rPr>
        <w:t xml:space="preserve"> регионального значения</w:t>
      </w:r>
      <w:r w:rsidR="0056531C">
        <w:rPr>
          <w:rFonts w:ascii="Times New Roman" w:hAnsi="Times New Roman" w:cs="Times New Roman"/>
          <w:sz w:val="28"/>
          <w:szCs w:val="28"/>
        </w:rPr>
        <w:t>.</w:t>
      </w:r>
      <w:r w:rsidR="00457D63" w:rsidRPr="00E77E4F">
        <w:rPr>
          <w:rFonts w:ascii="Times New Roman" w:hAnsi="Times New Roman" w:cs="Times New Roman"/>
          <w:sz w:val="28"/>
          <w:szCs w:val="28"/>
        </w:rPr>
        <w:t xml:space="preserve"> Районный центр (г.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7D63" w:rsidRPr="00E77E4F">
        <w:rPr>
          <w:rFonts w:ascii="Times New Roman" w:hAnsi="Times New Roman" w:cs="Times New Roman"/>
          <w:sz w:val="28"/>
          <w:szCs w:val="28"/>
        </w:rPr>
        <w:t xml:space="preserve">Рузаевка)  и </w:t>
      </w:r>
      <w:r w:rsidR="00843CAE" w:rsidRPr="00E77E4F">
        <w:rPr>
          <w:rFonts w:ascii="Times New Roman" w:hAnsi="Times New Roman" w:cs="Times New Roman"/>
          <w:sz w:val="28"/>
          <w:szCs w:val="28"/>
        </w:rPr>
        <w:t>насел</w:t>
      </w:r>
      <w:r w:rsidR="00457D63" w:rsidRPr="00E77E4F">
        <w:rPr>
          <w:rFonts w:ascii="Times New Roman" w:hAnsi="Times New Roman" w:cs="Times New Roman"/>
          <w:sz w:val="28"/>
          <w:szCs w:val="28"/>
        </w:rPr>
        <w:t>енный</w:t>
      </w:r>
      <w:r w:rsidR="00843CAE" w:rsidRPr="00E77E4F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457D63" w:rsidRPr="00E77E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п. с-з «Красное сельцо» </w:t>
      </w:r>
      <w:r w:rsidR="00457D63" w:rsidRPr="00E77E4F">
        <w:rPr>
          <w:rFonts w:ascii="Times New Roman" w:hAnsi="Times New Roman" w:cs="Times New Roman"/>
          <w:sz w:val="28"/>
          <w:szCs w:val="28"/>
        </w:rPr>
        <w:t xml:space="preserve">связывает </w:t>
      </w:r>
      <w:r w:rsidR="00843CAE" w:rsidRPr="00E77E4F">
        <w:rPr>
          <w:rFonts w:ascii="Times New Roman" w:hAnsi="Times New Roman" w:cs="Times New Roman"/>
          <w:sz w:val="28"/>
          <w:szCs w:val="28"/>
        </w:rPr>
        <w:t>внут</w:t>
      </w:r>
      <w:r>
        <w:rPr>
          <w:rFonts w:ascii="Times New Roman" w:hAnsi="Times New Roman" w:cs="Times New Roman"/>
          <w:sz w:val="28"/>
          <w:szCs w:val="28"/>
        </w:rPr>
        <w:t xml:space="preserve">ри </w:t>
      </w:r>
      <w:r w:rsidR="00843CAE" w:rsidRPr="00E77E4F">
        <w:rPr>
          <w:rFonts w:ascii="Times New Roman" w:hAnsi="Times New Roman" w:cs="Times New Roman"/>
          <w:sz w:val="28"/>
          <w:szCs w:val="28"/>
        </w:rPr>
        <w:t>районный транспорт</w:t>
      </w:r>
      <w:r>
        <w:rPr>
          <w:rFonts w:ascii="Times New Roman" w:hAnsi="Times New Roman" w:cs="Times New Roman"/>
          <w:sz w:val="28"/>
          <w:szCs w:val="28"/>
        </w:rPr>
        <w:t xml:space="preserve"> по маршруту 7а, согласно графика.</w:t>
      </w:r>
    </w:p>
    <w:p w:rsidR="00843CAE" w:rsidRPr="00E77E4F" w:rsidRDefault="00252E37" w:rsidP="0026275B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43CAE" w:rsidRPr="00E77E4F">
        <w:rPr>
          <w:rFonts w:ascii="Times New Roman" w:hAnsi="Times New Roman" w:cs="Times New Roman"/>
          <w:sz w:val="28"/>
          <w:szCs w:val="28"/>
        </w:rPr>
        <w:t>В основе оценки транспортного спроса лежит анализ передвижения населения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E77E4F">
        <w:rPr>
          <w:rFonts w:ascii="Times New Roman" w:hAnsi="Times New Roman" w:cs="Times New Roman"/>
          <w:sz w:val="28"/>
          <w:szCs w:val="28"/>
        </w:rPr>
        <w:t>объектам тяготения.</w:t>
      </w:r>
      <w:r w:rsidR="0056531C"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E77E4F">
        <w:rPr>
          <w:rFonts w:ascii="Times New Roman" w:hAnsi="Times New Roman" w:cs="Times New Roman"/>
          <w:sz w:val="28"/>
          <w:szCs w:val="28"/>
        </w:rPr>
        <w:t>Можно выделить основные группы объектов тяготения:</w:t>
      </w:r>
    </w:p>
    <w:p w:rsidR="00843CAE" w:rsidRPr="00E77E4F" w:rsidRDefault="00843CAE" w:rsidP="0026275B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77E4F">
        <w:rPr>
          <w:rFonts w:ascii="Times New Roman" w:hAnsi="Times New Roman" w:cs="Times New Roman"/>
          <w:sz w:val="28"/>
          <w:szCs w:val="28"/>
        </w:rPr>
        <w:t>- объекты социальной сферы;</w:t>
      </w:r>
    </w:p>
    <w:p w:rsidR="00843CAE" w:rsidRPr="00E77E4F" w:rsidRDefault="00843CAE" w:rsidP="0026275B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77E4F">
        <w:rPr>
          <w:rFonts w:ascii="Times New Roman" w:hAnsi="Times New Roman" w:cs="Times New Roman"/>
          <w:sz w:val="28"/>
          <w:szCs w:val="28"/>
        </w:rPr>
        <w:t>- объекты трудовой деятельности</w:t>
      </w:r>
    </w:p>
    <w:p w:rsidR="00843CAE" w:rsidRPr="00E77E4F" w:rsidRDefault="00252E37" w:rsidP="0026275B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6531C"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E77E4F">
        <w:rPr>
          <w:rFonts w:ascii="Times New Roman" w:hAnsi="Times New Roman" w:cs="Times New Roman"/>
          <w:sz w:val="28"/>
          <w:szCs w:val="28"/>
        </w:rPr>
        <w:t xml:space="preserve">В настоящее время в границах </w:t>
      </w:r>
      <w:r>
        <w:rPr>
          <w:rFonts w:ascii="Times New Roman" w:hAnsi="Times New Roman" w:cs="Times New Roman"/>
          <w:sz w:val="28"/>
          <w:szCs w:val="28"/>
        </w:rPr>
        <w:t>Красносельцов</w:t>
      </w:r>
      <w:r w:rsidR="00457D63" w:rsidRPr="00E77E4F">
        <w:rPr>
          <w:rFonts w:ascii="Times New Roman" w:hAnsi="Times New Roman" w:cs="Times New Roman"/>
          <w:sz w:val="28"/>
          <w:szCs w:val="28"/>
        </w:rPr>
        <w:t>ского</w:t>
      </w:r>
      <w:r w:rsidR="00B07825">
        <w:rPr>
          <w:rFonts w:ascii="Times New Roman" w:hAnsi="Times New Roman" w:cs="Times New Roman"/>
          <w:sz w:val="28"/>
          <w:szCs w:val="28"/>
        </w:rPr>
        <w:t xml:space="preserve"> сельского поселения находится 40,8</w:t>
      </w:r>
      <w:r w:rsidR="00843CAE" w:rsidRPr="00E77E4F">
        <w:rPr>
          <w:rFonts w:ascii="Times New Roman" w:hAnsi="Times New Roman" w:cs="Times New Roman"/>
          <w:sz w:val="28"/>
          <w:szCs w:val="28"/>
        </w:rPr>
        <w:t xml:space="preserve"> км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7D63" w:rsidRPr="00E77E4F">
        <w:rPr>
          <w:rFonts w:ascii="Times New Roman" w:hAnsi="Times New Roman" w:cs="Times New Roman"/>
          <w:sz w:val="28"/>
          <w:szCs w:val="28"/>
        </w:rPr>
        <w:t>внутри</w:t>
      </w:r>
      <w:r w:rsidR="0056531C">
        <w:rPr>
          <w:rFonts w:ascii="Times New Roman" w:hAnsi="Times New Roman" w:cs="Times New Roman"/>
          <w:sz w:val="28"/>
          <w:szCs w:val="28"/>
        </w:rPr>
        <w:t xml:space="preserve"> </w:t>
      </w:r>
      <w:r w:rsidR="00457D63" w:rsidRPr="00E77E4F">
        <w:rPr>
          <w:rFonts w:ascii="Times New Roman" w:hAnsi="Times New Roman" w:cs="Times New Roman"/>
          <w:sz w:val="28"/>
          <w:szCs w:val="28"/>
        </w:rPr>
        <w:t>поселковых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E77E4F">
        <w:rPr>
          <w:rFonts w:ascii="Times New Roman" w:hAnsi="Times New Roman" w:cs="Times New Roman"/>
          <w:sz w:val="28"/>
          <w:szCs w:val="28"/>
        </w:rPr>
        <w:t>автомобильных дорог общего пользования.</w:t>
      </w:r>
    </w:p>
    <w:p w:rsidR="00843CAE" w:rsidRDefault="0056531C" w:rsidP="0026275B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43CAE" w:rsidRPr="00E77E4F">
        <w:rPr>
          <w:rFonts w:ascii="Times New Roman" w:hAnsi="Times New Roman" w:cs="Times New Roman"/>
          <w:sz w:val="28"/>
          <w:szCs w:val="28"/>
        </w:rPr>
        <w:t>Перечень дорог местного значения утвержден постановлением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Красносельцов</w:t>
      </w:r>
      <w:r w:rsidR="00E77E4F" w:rsidRPr="00E77E4F">
        <w:rPr>
          <w:rFonts w:ascii="Times New Roman" w:hAnsi="Times New Roman" w:cs="Times New Roman"/>
          <w:sz w:val="28"/>
          <w:szCs w:val="28"/>
        </w:rPr>
        <w:t>ского</w:t>
      </w:r>
      <w:r w:rsidR="00B07825">
        <w:rPr>
          <w:rFonts w:ascii="Times New Roman" w:hAnsi="Times New Roman" w:cs="Times New Roman"/>
          <w:sz w:val="28"/>
          <w:szCs w:val="28"/>
        </w:rPr>
        <w:t xml:space="preserve"> сельского поселения от 27.12</w:t>
      </w:r>
      <w:r w:rsidR="00843CAE" w:rsidRPr="00E77E4F">
        <w:rPr>
          <w:rFonts w:ascii="Times New Roman" w:hAnsi="Times New Roman" w:cs="Times New Roman"/>
          <w:sz w:val="28"/>
          <w:szCs w:val="28"/>
        </w:rPr>
        <w:t>.201</w:t>
      </w:r>
      <w:r w:rsidR="00E77E4F" w:rsidRPr="00E77E4F">
        <w:rPr>
          <w:rFonts w:ascii="Times New Roman" w:hAnsi="Times New Roman" w:cs="Times New Roman"/>
          <w:sz w:val="28"/>
          <w:szCs w:val="28"/>
        </w:rPr>
        <w:t>7</w:t>
      </w:r>
      <w:r w:rsidR="00B07825">
        <w:rPr>
          <w:rFonts w:ascii="Times New Roman" w:hAnsi="Times New Roman" w:cs="Times New Roman"/>
          <w:sz w:val="28"/>
          <w:szCs w:val="28"/>
        </w:rPr>
        <w:t xml:space="preserve"> года № 110</w:t>
      </w:r>
      <w:r w:rsidR="00843CAE" w:rsidRPr="00E77E4F">
        <w:rPr>
          <w:rFonts w:ascii="Times New Roman" w:hAnsi="Times New Roman" w:cs="Times New Roman"/>
          <w:sz w:val="28"/>
          <w:szCs w:val="28"/>
        </w:rPr>
        <w:t xml:space="preserve"> «Об </w:t>
      </w:r>
      <w:r w:rsidR="00B07825">
        <w:rPr>
          <w:rFonts w:ascii="Times New Roman" w:hAnsi="Times New Roman" w:cs="Times New Roman"/>
          <w:sz w:val="28"/>
          <w:szCs w:val="28"/>
        </w:rPr>
        <w:t xml:space="preserve">утверждении реестра дорог </w:t>
      </w:r>
      <w:r>
        <w:rPr>
          <w:rFonts w:ascii="Times New Roman" w:hAnsi="Times New Roman" w:cs="Times New Roman"/>
          <w:sz w:val="28"/>
          <w:szCs w:val="28"/>
        </w:rPr>
        <w:t xml:space="preserve"> Красносельцов</w:t>
      </w:r>
      <w:r w:rsidR="00E77E4F" w:rsidRPr="00E77E4F">
        <w:rPr>
          <w:rFonts w:ascii="Times New Roman" w:hAnsi="Times New Roman" w:cs="Times New Roman"/>
          <w:sz w:val="28"/>
          <w:szCs w:val="28"/>
        </w:rPr>
        <w:t>ского</w:t>
      </w:r>
      <w:r w:rsidR="00843CAE" w:rsidRPr="00E77E4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77E4F" w:rsidRPr="00E77E4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E77E4F">
        <w:rPr>
          <w:rFonts w:ascii="Times New Roman" w:hAnsi="Times New Roman" w:cs="Times New Roman"/>
          <w:sz w:val="28"/>
          <w:szCs w:val="28"/>
        </w:rPr>
        <w:t>Р</w:t>
      </w:r>
      <w:r w:rsidR="00E77E4F" w:rsidRPr="00E77E4F">
        <w:rPr>
          <w:rFonts w:ascii="Times New Roman" w:hAnsi="Times New Roman" w:cs="Times New Roman"/>
          <w:sz w:val="28"/>
          <w:szCs w:val="28"/>
        </w:rPr>
        <w:t>узаевского</w:t>
      </w:r>
      <w:r w:rsidR="00843CAE" w:rsidRPr="00E77E4F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E77E4F">
        <w:rPr>
          <w:rFonts w:ascii="Times New Roman" w:hAnsi="Times New Roman" w:cs="Times New Roman"/>
          <w:sz w:val="28"/>
          <w:szCs w:val="28"/>
        </w:rPr>
        <w:t>Республики Мордовия.</w:t>
      </w:r>
    </w:p>
    <w:p w:rsidR="00E77E4F" w:rsidRPr="00E77E4F" w:rsidRDefault="00E77E4F" w:rsidP="0026275B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43CAE" w:rsidRDefault="00843CAE" w:rsidP="0056531C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7E4F">
        <w:rPr>
          <w:rFonts w:ascii="Times New Roman" w:hAnsi="Times New Roman" w:cs="Times New Roman"/>
          <w:b/>
          <w:sz w:val="28"/>
          <w:szCs w:val="28"/>
        </w:rPr>
        <w:t>Таблица 1. Перечень автомобильных дорог общего пользования местного</w:t>
      </w:r>
      <w:r w:rsidR="005653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7E4F">
        <w:rPr>
          <w:rFonts w:ascii="Times New Roman" w:hAnsi="Times New Roman" w:cs="Times New Roman"/>
          <w:b/>
          <w:sz w:val="28"/>
          <w:szCs w:val="28"/>
        </w:rPr>
        <w:t xml:space="preserve">значения в границах </w:t>
      </w:r>
      <w:r w:rsidR="0056531C">
        <w:rPr>
          <w:rFonts w:ascii="Times New Roman" w:hAnsi="Times New Roman" w:cs="Times New Roman"/>
          <w:b/>
          <w:sz w:val="28"/>
          <w:szCs w:val="28"/>
        </w:rPr>
        <w:t>Красносельцов</w:t>
      </w:r>
      <w:r w:rsidR="00E77E4F" w:rsidRPr="00E77E4F">
        <w:rPr>
          <w:rFonts w:ascii="Times New Roman" w:hAnsi="Times New Roman" w:cs="Times New Roman"/>
          <w:b/>
          <w:sz w:val="28"/>
          <w:szCs w:val="28"/>
        </w:rPr>
        <w:t>ского</w:t>
      </w:r>
      <w:r w:rsidRPr="00E77E4F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поселения.</w:t>
      </w:r>
    </w:p>
    <w:p w:rsidR="00E77E4F" w:rsidRPr="00E77E4F" w:rsidRDefault="00E77E4F" w:rsidP="00843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0"/>
        <w:gridCol w:w="2785"/>
        <w:gridCol w:w="1770"/>
        <w:gridCol w:w="1585"/>
        <w:gridCol w:w="1728"/>
        <w:gridCol w:w="1588"/>
      </w:tblGrid>
      <w:tr w:rsidR="00E77E4F" w:rsidTr="00B07825">
        <w:tc>
          <w:tcPr>
            <w:tcW w:w="540" w:type="dxa"/>
          </w:tcPr>
          <w:p w:rsidR="00E77E4F" w:rsidRDefault="00E77E4F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785" w:type="dxa"/>
          </w:tcPr>
          <w:p w:rsidR="00E77E4F" w:rsidRDefault="00E77E4F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автодорог</w:t>
            </w:r>
          </w:p>
        </w:tc>
        <w:tc>
          <w:tcPr>
            <w:tcW w:w="1770" w:type="dxa"/>
          </w:tcPr>
          <w:p w:rsidR="00E77E4F" w:rsidRDefault="00E77E4F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протяженность (м)</w:t>
            </w:r>
          </w:p>
        </w:tc>
        <w:tc>
          <w:tcPr>
            <w:tcW w:w="1585" w:type="dxa"/>
          </w:tcPr>
          <w:p w:rsidR="00E77E4F" w:rsidRDefault="00E77E4F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Грунт (м)</w:t>
            </w:r>
          </w:p>
        </w:tc>
        <w:tc>
          <w:tcPr>
            <w:tcW w:w="1728" w:type="dxa"/>
          </w:tcPr>
          <w:p w:rsidR="00E77E4F" w:rsidRDefault="00E77E4F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 (м)</w:t>
            </w:r>
          </w:p>
        </w:tc>
        <w:tc>
          <w:tcPr>
            <w:tcW w:w="1588" w:type="dxa"/>
          </w:tcPr>
          <w:p w:rsidR="00E77E4F" w:rsidRDefault="00E77E4F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Щебень (м)</w:t>
            </w:r>
          </w:p>
        </w:tc>
      </w:tr>
      <w:tr w:rsidR="00E77E4F" w:rsidTr="00B07825">
        <w:tc>
          <w:tcPr>
            <w:tcW w:w="540" w:type="dxa"/>
          </w:tcPr>
          <w:p w:rsidR="00E77E4F" w:rsidRDefault="00E77E4F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5" w:type="dxa"/>
          </w:tcPr>
          <w:p w:rsidR="00E77E4F" w:rsidRDefault="00B07825" w:rsidP="00843C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с-з «Красное сельцо», ул. Гагарина</w:t>
            </w:r>
          </w:p>
        </w:tc>
        <w:tc>
          <w:tcPr>
            <w:tcW w:w="1770" w:type="dxa"/>
          </w:tcPr>
          <w:p w:rsidR="00E77E4F" w:rsidRDefault="00B07825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</w:t>
            </w:r>
          </w:p>
        </w:tc>
        <w:tc>
          <w:tcPr>
            <w:tcW w:w="1585" w:type="dxa"/>
          </w:tcPr>
          <w:p w:rsidR="00E77E4F" w:rsidRDefault="002B0FAF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8" w:type="dxa"/>
          </w:tcPr>
          <w:p w:rsidR="00E77E4F" w:rsidRDefault="00B07825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4,5-5,0 м</w:t>
            </w:r>
          </w:p>
          <w:p w:rsidR="00B07825" w:rsidRDefault="00B07825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асфальтобетон</w:t>
            </w:r>
          </w:p>
        </w:tc>
        <w:tc>
          <w:tcPr>
            <w:tcW w:w="1588" w:type="dxa"/>
          </w:tcPr>
          <w:p w:rsidR="00E77E4F" w:rsidRDefault="00E77E4F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7825" w:rsidTr="00B07825">
        <w:tc>
          <w:tcPr>
            <w:tcW w:w="540" w:type="dxa"/>
          </w:tcPr>
          <w:p w:rsidR="00B07825" w:rsidRDefault="00B07825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785" w:type="dxa"/>
          </w:tcPr>
          <w:p w:rsidR="00B07825" w:rsidRDefault="00B07825" w:rsidP="007775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с-з «Красное сельцо», ул. Ленина</w:t>
            </w:r>
          </w:p>
        </w:tc>
        <w:tc>
          <w:tcPr>
            <w:tcW w:w="1770" w:type="dxa"/>
          </w:tcPr>
          <w:p w:rsidR="00B07825" w:rsidRDefault="00B07825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</w:t>
            </w:r>
          </w:p>
        </w:tc>
        <w:tc>
          <w:tcPr>
            <w:tcW w:w="1585" w:type="dxa"/>
          </w:tcPr>
          <w:p w:rsidR="00B07825" w:rsidRDefault="002B0FAF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8" w:type="dxa"/>
          </w:tcPr>
          <w:p w:rsidR="00B07825" w:rsidRDefault="00331EDD" w:rsidP="00B078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4,5-5,5</w:t>
            </w:r>
            <w:r w:rsidR="00B07825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  <w:p w:rsidR="00B07825" w:rsidRDefault="00B07825" w:rsidP="00B078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асфальтобетон</w:t>
            </w:r>
          </w:p>
        </w:tc>
        <w:tc>
          <w:tcPr>
            <w:tcW w:w="1588" w:type="dxa"/>
          </w:tcPr>
          <w:p w:rsidR="00B07825" w:rsidRDefault="00B07825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7825" w:rsidTr="00B07825">
        <w:tc>
          <w:tcPr>
            <w:tcW w:w="540" w:type="dxa"/>
          </w:tcPr>
          <w:p w:rsidR="00B07825" w:rsidRDefault="00B07825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85" w:type="dxa"/>
          </w:tcPr>
          <w:p w:rsidR="00B07825" w:rsidRDefault="00B07825" w:rsidP="007775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с-з «Красное сельцо»,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Садовая</w:t>
            </w:r>
            <w:proofErr w:type="gramEnd"/>
          </w:p>
        </w:tc>
        <w:tc>
          <w:tcPr>
            <w:tcW w:w="1770" w:type="dxa"/>
          </w:tcPr>
          <w:p w:rsidR="00B07825" w:rsidRDefault="00B07825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85" w:type="dxa"/>
          </w:tcPr>
          <w:p w:rsidR="00B07825" w:rsidRDefault="002B0FAF" w:rsidP="001818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8" w:type="dxa"/>
          </w:tcPr>
          <w:p w:rsidR="00B07825" w:rsidRDefault="00331EDD" w:rsidP="00B078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4,5-5,5</w:t>
            </w:r>
            <w:r w:rsidR="00B07825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  <w:p w:rsidR="00B07825" w:rsidRDefault="00B07825" w:rsidP="00B078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асфальтобетон</w:t>
            </w:r>
          </w:p>
        </w:tc>
        <w:tc>
          <w:tcPr>
            <w:tcW w:w="1588" w:type="dxa"/>
          </w:tcPr>
          <w:p w:rsidR="00B07825" w:rsidRDefault="002B0FAF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</w:tr>
      <w:tr w:rsidR="00B07825" w:rsidTr="00B07825">
        <w:tc>
          <w:tcPr>
            <w:tcW w:w="540" w:type="dxa"/>
          </w:tcPr>
          <w:p w:rsidR="00B07825" w:rsidRDefault="00B07825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85" w:type="dxa"/>
          </w:tcPr>
          <w:p w:rsidR="00B07825" w:rsidRDefault="00B07825" w:rsidP="007775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с-з «Красное сельцо», ул. </w:t>
            </w:r>
            <w:r w:rsidR="00331EDD">
              <w:rPr>
                <w:rFonts w:ascii="Times New Roman" w:hAnsi="Times New Roman" w:cs="Times New Roman"/>
                <w:sz w:val="24"/>
                <w:szCs w:val="24"/>
              </w:rPr>
              <w:t>Мичурина</w:t>
            </w:r>
          </w:p>
        </w:tc>
        <w:tc>
          <w:tcPr>
            <w:tcW w:w="1770" w:type="dxa"/>
          </w:tcPr>
          <w:p w:rsidR="00B07825" w:rsidRDefault="00331EDD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85" w:type="dxa"/>
          </w:tcPr>
          <w:p w:rsidR="00B07825" w:rsidRDefault="002B0FAF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8" w:type="dxa"/>
          </w:tcPr>
          <w:p w:rsidR="00331EDD" w:rsidRDefault="00331EDD" w:rsidP="00331E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4,5-5,5 м</w:t>
            </w:r>
          </w:p>
          <w:p w:rsidR="00B07825" w:rsidRDefault="00331EDD" w:rsidP="00331E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асфальтобетон</w:t>
            </w:r>
          </w:p>
        </w:tc>
        <w:tc>
          <w:tcPr>
            <w:tcW w:w="1588" w:type="dxa"/>
          </w:tcPr>
          <w:p w:rsidR="00B07825" w:rsidRDefault="00B07825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7825" w:rsidTr="00B07825">
        <w:tc>
          <w:tcPr>
            <w:tcW w:w="540" w:type="dxa"/>
          </w:tcPr>
          <w:p w:rsidR="00B07825" w:rsidRDefault="00B07825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85" w:type="dxa"/>
          </w:tcPr>
          <w:p w:rsidR="00B07825" w:rsidRDefault="00331EDD" w:rsidP="00843C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с-з «Красное сельцо»,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Зеленая</w:t>
            </w:r>
            <w:proofErr w:type="gramEnd"/>
          </w:p>
        </w:tc>
        <w:tc>
          <w:tcPr>
            <w:tcW w:w="1770" w:type="dxa"/>
          </w:tcPr>
          <w:p w:rsidR="00B07825" w:rsidRDefault="00331EDD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85" w:type="dxa"/>
          </w:tcPr>
          <w:p w:rsidR="00B07825" w:rsidRDefault="002B0FAF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8" w:type="dxa"/>
          </w:tcPr>
          <w:p w:rsidR="00331EDD" w:rsidRDefault="00331EDD" w:rsidP="00331E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4,5-5,5 м</w:t>
            </w:r>
          </w:p>
          <w:p w:rsidR="00B07825" w:rsidRDefault="00331EDD" w:rsidP="00331E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асфальтобетон</w:t>
            </w:r>
          </w:p>
        </w:tc>
        <w:tc>
          <w:tcPr>
            <w:tcW w:w="1588" w:type="dxa"/>
          </w:tcPr>
          <w:p w:rsidR="00B07825" w:rsidRDefault="00B07825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1EDD" w:rsidTr="00B07825">
        <w:tc>
          <w:tcPr>
            <w:tcW w:w="540" w:type="dxa"/>
          </w:tcPr>
          <w:p w:rsidR="00331EDD" w:rsidRDefault="00331EDD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85" w:type="dxa"/>
          </w:tcPr>
          <w:p w:rsidR="00331EDD" w:rsidRDefault="00331EDD" w:rsidP="007775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с-з «Красное сельцо»,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</w:p>
        </w:tc>
        <w:tc>
          <w:tcPr>
            <w:tcW w:w="1770" w:type="dxa"/>
          </w:tcPr>
          <w:p w:rsidR="00331EDD" w:rsidRDefault="00331EDD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85" w:type="dxa"/>
          </w:tcPr>
          <w:p w:rsidR="00331EDD" w:rsidRDefault="002B0FAF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8" w:type="dxa"/>
          </w:tcPr>
          <w:p w:rsidR="00032524" w:rsidRDefault="00032524" w:rsidP="000325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4,5-5,5 м</w:t>
            </w:r>
          </w:p>
          <w:p w:rsidR="00331EDD" w:rsidRDefault="00032524" w:rsidP="000325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асфальтобетон</w:t>
            </w:r>
          </w:p>
        </w:tc>
        <w:tc>
          <w:tcPr>
            <w:tcW w:w="1588" w:type="dxa"/>
          </w:tcPr>
          <w:p w:rsidR="00331EDD" w:rsidRDefault="00331EDD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1EDD" w:rsidTr="00B07825">
        <w:tc>
          <w:tcPr>
            <w:tcW w:w="540" w:type="dxa"/>
          </w:tcPr>
          <w:p w:rsidR="00331EDD" w:rsidRDefault="00331EDD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85" w:type="dxa"/>
          </w:tcPr>
          <w:p w:rsidR="00331EDD" w:rsidRDefault="00331EDD" w:rsidP="007775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с-з «Красное сельцо», ул. Набережная</w:t>
            </w:r>
          </w:p>
        </w:tc>
        <w:tc>
          <w:tcPr>
            <w:tcW w:w="1770" w:type="dxa"/>
          </w:tcPr>
          <w:p w:rsidR="00331EDD" w:rsidRDefault="00331EDD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85" w:type="dxa"/>
          </w:tcPr>
          <w:p w:rsidR="00331EDD" w:rsidRDefault="002B0FAF" w:rsidP="002B0F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8" w:type="dxa"/>
          </w:tcPr>
          <w:p w:rsidR="00331EDD" w:rsidRDefault="00032524" w:rsidP="00331E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4,5-5,5</w:t>
            </w:r>
            <w:r w:rsidR="00331EDD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  <w:p w:rsidR="00331EDD" w:rsidRDefault="00331EDD" w:rsidP="00331E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асфальтобетон</w:t>
            </w:r>
          </w:p>
        </w:tc>
        <w:tc>
          <w:tcPr>
            <w:tcW w:w="1588" w:type="dxa"/>
          </w:tcPr>
          <w:p w:rsidR="00331EDD" w:rsidRDefault="00331EDD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31EDD" w:rsidTr="00B07825">
        <w:tc>
          <w:tcPr>
            <w:tcW w:w="540" w:type="dxa"/>
          </w:tcPr>
          <w:p w:rsidR="00331EDD" w:rsidRDefault="00331EDD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85" w:type="dxa"/>
          </w:tcPr>
          <w:p w:rsidR="00331EDD" w:rsidRDefault="00331EDD" w:rsidP="007775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-з «Красное сельцо», ул. Родниковая</w:t>
            </w:r>
          </w:p>
        </w:tc>
        <w:tc>
          <w:tcPr>
            <w:tcW w:w="1770" w:type="dxa"/>
          </w:tcPr>
          <w:p w:rsidR="00331EDD" w:rsidRDefault="00331EDD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85" w:type="dxa"/>
          </w:tcPr>
          <w:p w:rsidR="00331EDD" w:rsidRDefault="002B0FAF" w:rsidP="002B0F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500</w:t>
            </w:r>
          </w:p>
        </w:tc>
        <w:tc>
          <w:tcPr>
            <w:tcW w:w="1728" w:type="dxa"/>
          </w:tcPr>
          <w:p w:rsidR="00331EDD" w:rsidRDefault="00032524" w:rsidP="00331E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4,5-5,5</w:t>
            </w:r>
            <w:r w:rsidR="00331EDD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  <w:p w:rsidR="00331EDD" w:rsidRDefault="00331EDD" w:rsidP="00331E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грунт</w:t>
            </w:r>
          </w:p>
        </w:tc>
        <w:tc>
          <w:tcPr>
            <w:tcW w:w="1588" w:type="dxa"/>
          </w:tcPr>
          <w:p w:rsidR="00331EDD" w:rsidRDefault="00331EDD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1EDD" w:rsidTr="00B07825">
        <w:tc>
          <w:tcPr>
            <w:tcW w:w="540" w:type="dxa"/>
          </w:tcPr>
          <w:p w:rsidR="00331EDD" w:rsidRDefault="00331EDD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85" w:type="dxa"/>
          </w:tcPr>
          <w:p w:rsidR="00331EDD" w:rsidRDefault="00331EDD" w:rsidP="007775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-з «Красное сельцо», ул. Рузаевская</w:t>
            </w:r>
          </w:p>
        </w:tc>
        <w:tc>
          <w:tcPr>
            <w:tcW w:w="1770" w:type="dxa"/>
          </w:tcPr>
          <w:p w:rsidR="00331EDD" w:rsidRDefault="00331EDD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85" w:type="dxa"/>
          </w:tcPr>
          <w:p w:rsidR="00331EDD" w:rsidRDefault="002B0FAF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728" w:type="dxa"/>
          </w:tcPr>
          <w:p w:rsidR="00331EDD" w:rsidRDefault="00032524" w:rsidP="00331E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4,5-5,5</w:t>
            </w:r>
            <w:r w:rsidR="00331EDD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  <w:p w:rsidR="00331EDD" w:rsidRDefault="00331EDD" w:rsidP="00331E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грунт</w:t>
            </w:r>
          </w:p>
        </w:tc>
        <w:tc>
          <w:tcPr>
            <w:tcW w:w="1588" w:type="dxa"/>
          </w:tcPr>
          <w:p w:rsidR="00331EDD" w:rsidRDefault="00331EDD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1EDD" w:rsidTr="00B07825">
        <w:tc>
          <w:tcPr>
            <w:tcW w:w="540" w:type="dxa"/>
          </w:tcPr>
          <w:p w:rsidR="00331EDD" w:rsidRDefault="00331EDD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85" w:type="dxa"/>
          </w:tcPr>
          <w:p w:rsidR="00331EDD" w:rsidRDefault="00331EDD" w:rsidP="007775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-з «Красное сельцо», пер. Заводской</w:t>
            </w:r>
          </w:p>
        </w:tc>
        <w:tc>
          <w:tcPr>
            <w:tcW w:w="1770" w:type="dxa"/>
          </w:tcPr>
          <w:p w:rsidR="00331EDD" w:rsidRDefault="00331EDD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1585" w:type="dxa"/>
          </w:tcPr>
          <w:p w:rsidR="00331EDD" w:rsidRDefault="002B0FAF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8" w:type="dxa"/>
          </w:tcPr>
          <w:p w:rsidR="00331EDD" w:rsidRDefault="00032524" w:rsidP="00331E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4,5-5,5</w:t>
            </w:r>
            <w:r w:rsidR="00331EDD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  <w:p w:rsidR="00331EDD" w:rsidRDefault="00331EDD" w:rsidP="00331E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асфальтобетон</w:t>
            </w:r>
          </w:p>
        </w:tc>
        <w:tc>
          <w:tcPr>
            <w:tcW w:w="1588" w:type="dxa"/>
          </w:tcPr>
          <w:p w:rsidR="00331EDD" w:rsidRDefault="00331EDD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1EDD" w:rsidTr="00B07825">
        <w:tc>
          <w:tcPr>
            <w:tcW w:w="540" w:type="dxa"/>
          </w:tcPr>
          <w:p w:rsidR="00331EDD" w:rsidRDefault="00331EDD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85" w:type="dxa"/>
          </w:tcPr>
          <w:p w:rsidR="00331EDD" w:rsidRDefault="00331EDD" w:rsidP="007775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деревня Красное сельцо</w:t>
            </w:r>
            <w:r w:rsidR="004D63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D6302" w:rsidRDefault="004D6302" w:rsidP="007775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Центральная</w:t>
            </w:r>
          </w:p>
        </w:tc>
        <w:tc>
          <w:tcPr>
            <w:tcW w:w="1770" w:type="dxa"/>
          </w:tcPr>
          <w:p w:rsidR="00331EDD" w:rsidRDefault="00331EDD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585" w:type="dxa"/>
          </w:tcPr>
          <w:p w:rsidR="00331EDD" w:rsidRDefault="002B0FAF" w:rsidP="002B0F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1000</w:t>
            </w:r>
          </w:p>
        </w:tc>
        <w:tc>
          <w:tcPr>
            <w:tcW w:w="1728" w:type="dxa"/>
          </w:tcPr>
          <w:p w:rsidR="00331EDD" w:rsidRDefault="00032524" w:rsidP="00331E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4,5-5,5</w:t>
            </w:r>
            <w:r w:rsidR="00331EDD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  <w:p w:rsidR="00331EDD" w:rsidRDefault="00331EDD" w:rsidP="00331E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грунт</w:t>
            </w:r>
          </w:p>
        </w:tc>
        <w:tc>
          <w:tcPr>
            <w:tcW w:w="1588" w:type="dxa"/>
          </w:tcPr>
          <w:p w:rsidR="00331EDD" w:rsidRDefault="00331EDD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331EDD" w:rsidTr="00B07825">
        <w:tc>
          <w:tcPr>
            <w:tcW w:w="540" w:type="dxa"/>
          </w:tcPr>
          <w:p w:rsidR="00331EDD" w:rsidRDefault="00331EDD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85" w:type="dxa"/>
          </w:tcPr>
          <w:p w:rsidR="00331EDD" w:rsidRDefault="00032524" w:rsidP="007775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31EDD">
              <w:rPr>
                <w:rFonts w:ascii="Times New Roman" w:hAnsi="Times New Roman" w:cs="Times New Roman"/>
                <w:sz w:val="24"/>
                <w:szCs w:val="24"/>
              </w:rPr>
              <w:t xml:space="preserve">. Татарский </w:t>
            </w:r>
            <w:proofErr w:type="spellStart"/>
            <w:r w:rsidR="00331EDD">
              <w:rPr>
                <w:rFonts w:ascii="Times New Roman" w:hAnsi="Times New Roman" w:cs="Times New Roman"/>
                <w:sz w:val="24"/>
                <w:szCs w:val="24"/>
              </w:rPr>
              <w:t>Шебдас</w:t>
            </w:r>
            <w:proofErr w:type="spellEnd"/>
          </w:p>
          <w:p w:rsidR="00032524" w:rsidRDefault="00032524" w:rsidP="007775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Рабочая</w:t>
            </w:r>
          </w:p>
        </w:tc>
        <w:tc>
          <w:tcPr>
            <w:tcW w:w="1770" w:type="dxa"/>
          </w:tcPr>
          <w:p w:rsidR="00331EDD" w:rsidRDefault="00331EDD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585" w:type="dxa"/>
          </w:tcPr>
          <w:p w:rsidR="00331EDD" w:rsidRDefault="002B0FAF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8" w:type="dxa"/>
          </w:tcPr>
          <w:p w:rsidR="00032524" w:rsidRDefault="00032524" w:rsidP="000325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4,5-5,5 м</w:t>
            </w:r>
          </w:p>
          <w:p w:rsidR="00331EDD" w:rsidRDefault="00032524" w:rsidP="000325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асфальтобетон</w:t>
            </w:r>
          </w:p>
        </w:tc>
        <w:tc>
          <w:tcPr>
            <w:tcW w:w="1588" w:type="dxa"/>
          </w:tcPr>
          <w:p w:rsidR="00331EDD" w:rsidRDefault="00032524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2524" w:rsidTr="00B07825">
        <w:tc>
          <w:tcPr>
            <w:tcW w:w="540" w:type="dxa"/>
          </w:tcPr>
          <w:p w:rsidR="00032524" w:rsidRDefault="00032524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85" w:type="dxa"/>
          </w:tcPr>
          <w:p w:rsidR="00032524" w:rsidRDefault="00032524" w:rsidP="007775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Русский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Шебдас</w:t>
            </w:r>
            <w:proofErr w:type="spellEnd"/>
          </w:p>
          <w:p w:rsidR="00032524" w:rsidRDefault="00032524" w:rsidP="007775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Пролетарская</w:t>
            </w:r>
          </w:p>
        </w:tc>
        <w:tc>
          <w:tcPr>
            <w:tcW w:w="1770" w:type="dxa"/>
          </w:tcPr>
          <w:p w:rsidR="00032524" w:rsidRDefault="00032524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1585" w:type="dxa"/>
          </w:tcPr>
          <w:p w:rsidR="00032524" w:rsidRDefault="002B0FAF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8" w:type="dxa"/>
          </w:tcPr>
          <w:p w:rsidR="00032524" w:rsidRDefault="00032524" w:rsidP="000325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4,5-5,5 м</w:t>
            </w:r>
          </w:p>
          <w:p w:rsidR="00032524" w:rsidRDefault="00032524" w:rsidP="000325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асфальтобетон</w:t>
            </w:r>
          </w:p>
        </w:tc>
        <w:tc>
          <w:tcPr>
            <w:tcW w:w="1588" w:type="dxa"/>
          </w:tcPr>
          <w:p w:rsidR="00032524" w:rsidRDefault="00032524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2524" w:rsidTr="00B07825">
        <w:tc>
          <w:tcPr>
            <w:tcW w:w="540" w:type="dxa"/>
          </w:tcPr>
          <w:p w:rsidR="00032524" w:rsidRDefault="00032524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85" w:type="dxa"/>
          </w:tcPr>
          <w:p w:rsidR="00032524" w:rsidRDefault="00032524" w:rsidP="007775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Рзд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Медведовка</w:t>
            </w:r>
            <w:proofErr w:type="spellEnd"/>
          </w:p>
          <w:p w:rsidR="00032524" w:rsidRDefault="00032524" w:rsidP="007775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Лесная</w:t>
            </w:r>
          </w:p>
        </w:tc>
        <w:tc>
          <w:tcPr>
            <w:tcW w:w="1770" w:type="dxa"/>
          </w:tcPr>
          <w:p w:rsidR="00032524" w:rsidRDefault="00032524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85" w:type="dxa"/>
          </w:tcPr>
          <w:p w:rsidR="00032524" w:rsidRDefault="002B0FAF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28" w:type="dxa"/>
          </w:tcPr>
          <w:p w:rsidR="00032524" w:rsidRDefault="00032524" w:rsidP="000325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4,5-5,0 м</w:t>
            </w:r>
          </w:p>
          <w:p w:rsidR="00032524" w:rsidRDefault="00032524" w:rsidP="000325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грунт</w:t>
            </w:r>
          </w:p>
        </w:tc>
        <w:tc>
          <w:tcPr>
            <w:tcW w:w="1588" w:type="dxa"/>
          </w:tcPr>
          <w:p w:rsidR="00032524" w:rsidRDefault="00032524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1EDD" w:rsidTr="00B07825">
        <w:tc>
          <w:tcPr>
            <w:tcW w:w="540" w:type="dxa"/>
          </w:tcPr>
          <w:p w:rsidR="00331EDD" w:rsidRDefault="00331EDD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:rsidR="00331EDD" w:rsidRDefault="00331EDD" w:rsidP="00843C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70" w:type="dxa"/>
          </w:tcPr>
          <w:p w:rsidR="00331EDD" w:rsidRDefault="00032524" w:rsidP="000325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40</w:t>
            </w:r>
            <w:r w:rsidR="004D630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5" w:type="dxa"/>
          </w:tcPr>
          <w:p w:rsidR="00331EDD" w:rsidRDefault="002B0FAF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3800</w:t>
            </w:r>
          </w:p>
        </w:tc>
        <w:tc>
          <w:tcPr>
            <w:tcW w:w="1728" w:type="dxa"/>
          </w:tcPr>
          <w:p w:rsidR="00331EDD" w:rsidRDefault="004D6302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35500</w:t>
            </w:r>
          </w:p>
        </w:tc>
        <w:tc>
          <w:tcPr>
            <w:tcW w:w="1588" w:type="dxa"/>
          </w:tcPr>
          <w:p w:rsidR="00331EDD" w:rsidRDefault="002B0FAF" w:rsidP="001818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0325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77E4F" w:rsidRPr="002031A6" w:rsidRDefault="00E77E4F" w:rsidP="00843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3CAE" w:rsidRPr="001818E5" w:rsidRDefault="003E2686" w:rsidP="0056531C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43CAE" w:rsidRPr="001818E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8</w:t>
      </w:r>
      <w:r w:rsidR="00843CAE" w:rsidRPr="001818E5">
        <w:rPr>
          <w:rFonts w:ascii="Times New Roman" w:hAnsi="Times New Roman" w:cs="Times New Roman"/>
          <w:sz w:val="28"/>
          <w:szCs w:val="28"/>
        </w:rPr>
        <w:t xml:space="preserve"> к</w:t>
      </w:r>
      <w:r w:rsidR="002B0FAF">
        <w:rPr>
          <w:rFonts w:ascii="Times New Roman" w:hAnsi="Times New Roman" w:cs="Times New Roman"/>
          <w:sz w:val="28"/>
          <w:szCs w:val="28"/>
        </w:rPr>
        <w:t>м составляют грунтовые дороги,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6302">
        <w:rPr>
          <w:rFonts w:ascii="Times New Roman" w:hAnsi="Times New Roman" w:cs="Times New Roman"/>
          <w:sz w:val="28"/>
          <w:szCs w:val="28"/>
        </w:rPr>
        <w:t xml:space="preserve"> 35,5</w:t>
      </w:r>
      <w:r w:rsidR="002B0FAF">
        <w:rPr>
          <w:rFonts w:ascii="Times New Roman" w:hAnsi="Times New Roman" w:cs="Times New Roman"/>
          <w:sz w:val="28"/>
          <w:szCs w:val="28"/>
        </w:rPr>
        <w:t xml:space="preserve"> км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18E5" w:rsidRPr="001818E5">
        <w:rPr>
          <w:rFonts w:ascii="Times New Roman" w:hAnsi="Times New Roman" w:cs="Times New Roman"/>
          <w:sz w:val="28"/>
          <w:szCs w:val="28"/>
        </w:rPr>
        <w:t>- асфальтированные, 1</w:t>
      </w:r>
      <w:r w:rsidR="00843CAE" w:rsidRPr="001818E5">
        <w:rPr>
          <w:rFonts w:ascii="Times New Roman" w:hAnsi="Times New Roman" w:cs="Times New Roman"/>
          <w:sz w:val="28"/>
          <w:szCs w:val="28"/>
        </w:rPr>
        <w:t>,</w:t>
      </w:r>
      <w:r w:rsidR="001818E5" w:rsidRPr="001818E5">
        <w:rPr>
          <w:rFonts w:ascii="Times New Roman" w:hAnsi="Times New Roman" w:cs="Times New Roman"/>
          <w:sz w:val="28"/>
          <w:szCs w:val="28"/>
        </w:rPr>
        <w:t>5</w:t>
      </w:r>
      <w:r w:rsidR="002B0FAF">
        <w:rPr>
          <w:rFonts w:ascii="Times New Roman" w:hAnsi="Times New Roman" w:cs="Times New Roman"/>
          <w:sz w:val="28"/>
          <w:szCs w:val="28"/>
        </w:rPr>
        <w:t xml:space="preserve"> км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1818E5" w:rsidRPr="001818E5">
        <w:rPr>
          <w:rFonts w:ascii="Times New Roman" w:hAnsi="Times New Roman" w:cs="Times New Roman"/>
          <w:sz w:val="28"/>
          <w:szCs w:val="28"/>
        </w:rPr>
        <w:t>щ</w:t>
      </w:r>
      <w:proofErr w:type="gramEnd"/>
      <w:r w:rsidR="001818E5" w:rsidRPr="001818E5">
        <w:rPr>
          <w:rFonts w:ascii="Times New Roman" w:hAnsi="Times New Roman" w:cs="Times New Roman"/>
          <w:sz w:val="28"/>
          <w:szCs w:val="28"/>
        </w:rPr>
        <w:t>ебень</w:t>
      </w:r>
      <w:r w:rsidR="00843CAE" w:rsidRPr="001818E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1818E5">
        <w:rPr>
          <w:rFonts w:ascii="Times New Roman" w:hAnsi="Times New Roman" w:cs="Times New Roman"/>
          <w:sz w:val="28"/>
          <w:szCs w:val="28"/>
        </w:rPr>
        <w:t xml:space="preserve">Одной из основных проблем автодорожной сети </w:t>
      </w:r>
      <w:r w:rsidR="0056531C">
        <w:rPr>
          <w:rFonts w:ascii="Times New Roman" w:hAnsi="Times New Roman" w:cs="Times New Roman"/>
          <w:sz w:val="28"/>
          <w:szCs w:val="28"/>
        </w:rPr>
        <w:t>Красносельцов</w:t>
      </w:r>
      <w:r w:rsidR="001818E5" w:rsidRPr="001818E5">
        <w:rPr>
          <w:rFonts w:ascii="Times New Roman" w:hAnsi="Times New Roman" w:cs="Times New Roman"/>
          <w:sz w:val="28"/>
          <w:szCs w:val="28"/>
        </w:rPr>
        <w:t>ского</w:t>
      </w:r>
      <w:r w:rsidR="00843CAE" w:rsidRPr="001818E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56531C"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1818E5">
        <w:rPr>
          <w:rFonts w:ascii="Times New Roman" w:hAnsi="Times New Roman" w:cs="Times New Roman"/>
          <w:sz w:val="28"/>
          <w:szCs w:val="28"/>
        </w:rPr>
        <w:t>является то, что большая часть автомобильных дорог общего пользования местного</w:t>
      </w:r>
      <w:r w:rsidR="0056531C"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1818E5">
        <w:rPr>
          <w:rFonts w:ascii="Times New Roman" w:hAnsi="Times New Roman" w:cs="Times New Roman"/>
          <w:sz w:val="28"/>
          <w:szCs w:val="28"/>
        </w:rPr>
        <w:t>значения не соответствует техническим нормативам.</w:t>
      </w:r>
    </w:p>
    <w:p w:rsidR="00843CAE" w:rsidRPr="001818E5" w:rsidRDefault="0056531C" w:rsidP="0056531C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43CAE" w:rsidRPr="001818E5">
        <w:rPr>
          <w:rFonts w:ascii="Times New Roman" w:hAnsi="Times New Roman" w:cs="Times New Roman"/>
          <w:sz w:val="28"/>
          <w:szCs w:val="28"/>
        </w:rPr>
        <w:t xml:space="preserve">Сооружения и сообщения речного и воздушного транспорта в </w:t>
      </w:r>
      <w:r>
        <w:rPr>
          <w:rFonts w:ascii="Times New Roman" w:hAnsi="Times New Roman" w:cs="Times New Roman"/>
          <w:sz w:val="28"/>
          <w:szCs w:val="28"/>
        </w:rPr>
        <w:t>Красносельцовском</w:t>
      </w:r>
      <w:r w:rsidR="00843CAE" w:rsidRPr="001818E5">
        <w:rPr>
          <w:rFonts w:ascii="Times New Roman" w:hAnsi="Times New Roman" w:cs="Times New Roman"/>
          <w:sz w:val="28"/>
          <w:szCs w:val="28"/>
        </w:rPr>
        <w:t xml:space="preserve"> сельском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1818E5">
        <w:rPr>
          <w:rFonts w:ascii="Times New Roman" w:hAnsi="Times New Roman" w:cs="Times New Roman"/>
          <w:sz w:val="28"/>
          <w:szCs w:val="28"/>
        </w:rPr>
        <w:t>поселении отсутствуют.</w:t>
      </w:r>
    </w:p>
    <w:p w:rsidR="00843CAE" w:rsidRPr="001818E5" w:rsidRDefault="003E2686" w:rsidP="0056531C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43CAE" w:rsidRPr="001818E5">
        <w:rPr>
          <w:rFonts w:ascii="Times New Roman" w:hAnsi="Times New Roman" w:cs="Times New Roman"/>
          <w:sz w:val="28"/>
          <w:szCs w:val="28"/>
        </w:rPr>
        <w:t xml:space="preserve">В результате анализа улично-дорожной сети </w:t>
      </w:r>
      <w:r w:rsidR="0056531C">
        <w:rPr>
          <w:rFonts w:ascii="Times New Roman" w:hAnsi="Times New Roman" w:cs="Times New Roman"/>
          <w:sz w:val="28"/>
          <w:szCs w:val="28"/>
        </w:rPr>
        <w:t>Красносельцов</w:t>
      </w:r>
      <w:r w:rsidR="001818E5" w:rsidRPr="001818E5">
        <w:rPr>
          <w:rFonts w:ascii="Times New Roman" w:hAnsi="Times New Roman" w:cs="Times New Roman"/>
          <w:sz w:val="28"/>
          <w:szCs w:val="28"/>
        </w:rPr>
        <w:t>ского</w:t>
      </w:r>
      <w:r w:rsidR="00843CAE" w:rsidRPr="001818E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56531C"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1818E5">
        <w:rPr>
          <w:rFonts w:ascii="Times New Roman" w:hAnsi="Times New Roman" w:cs="Times New Roman"/>
          <w:sz w:val="28"/>
          <w:szCs w:val="28"/>
        </w:rPr>
        <w:t>выявлены следующие причины, усложняющие работу транспорта:</w:t>
      </w:r>
    </w:p>
    <w:p w:rsidR="00843CAE" w:rsidRPr="001818E5" w:rsidRDefault="00843CAE" w:rsidP="0056531C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818E5">
        <w:rPr>
          <w:rFonts w:ascii="Times New Roman" w:hAnsi="Times New Roman" w:cs="Times New Roman"/>
          <w:sz w:val="28"/>
          <w:szCs w:val="28"/>
        </w:rPr>
        <w:t>- неудовлетворительное техническое состояние сельских улиц и дорог;</w:t>
      </w:r>
    </w:p>
    <w:p w:rsidR="00843CAE" w:rsidRPr="001818E5" w:rsidRDefault="00843CAE" w:rsidP="0056531C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818E5">
        <w:rPr>
          <w:rFonts w:ascii="Times New Roman" w:hAnsi="Times New Roman" w:cs="Times New Roman"/>
          <w:sz w:val="28"/>
          <w:szCs w:val="28"/>
        </w:rPr>
        <w:t>- значительная протяженность грунтовых дорог;</w:t>
      </w:r>
    </w:p>
    <w:p w:rsidR="00843CAE" w:rsidRPr="001818E5" w:rsidRDefault="00843CAE" w:rsidP="0056531C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818E5">
        <w:rPr>
          <w:rFonts w:ascii="Times New Roman" w:hAnsi="Times New Roman" w:cs="Times New Roman"/>
          <w:sz w:val="28"/>
          <w:szCs w:val="28"/>
        </w:rPr>
        <w:t>- отсутствие дифференцирования улиц по назначению;</w:t>
      </w:r>
    </w:p>
    <w:p w:rsidR="00843CAE" w:rsidRPr="001818E5" w:rsidRDefault="00843CAE" w:rsidP="0056531C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818E5">
        <w:rPr>
          <w:rFonts w:ascii="Times New Roman" w:hAnsi="Times New Roman" w:cs="Times New Roman"/>
          <w:sz w:val="28"/>
          <w:szCs w:val="28"/>
        </w:rPr>
        <w:t xml:space="preserve">- отсутствие тротуаров необходимых для упорядочения движения </w:t>
      </w:r>
      <w:r w:rsidR="001818E5">
        <w:rPr>
          <w:rFonts w:ascii="Times New Roman" w:hAnsi="Times New Roman" w:cs="Times New Roman"/>
          <w:sz w:val="28"/>
          <w:szCs w:val="28"/>
        </w:rPr>
        <w:t xml:space="preserve"> п</w:t>
      </w:r>
      <w:r w:rsidRPr="001818E5">
        <w:rPr>
          <w:rFonts w:ascii="Times New Roman" w:hAnsi="Times New Roman" w:cs="Times New Roman"/>
          <w:sz w:val="28"/>
          <w:szCs w:val="28"/>
        </w:rPr>
        <w:t>ешеходов.</w:t>
      </w:r>
    </w:p>
    <w:p w:rsidR="00843CAE" w:rsidRPr="001818E5" w:rsidRDefault="003F0200" w:rsidP="0056531C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43CAE" w:rsidRPr="001818E5">
        <w:rPr>
          <w:rFonts w:ascii="Times New Roman" w:hAnsi="Times New Roman" w:cs="Times New Roman"/>
          <w:sz w:val="28"/>
          <w:szCs w:val="28"/>
        </w:rPr>
        <w:t>Автомобильный парк сельского поселения преимущественно состоит из легковых и</w:t>
      </w:r>
      <w:r w:rsidR="0056531C"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1818E5">
        <w:rPr>
          <w:rFonts w:ascii="Times New Roman" w:hAnsi="Times New Roman" w:cs="Times New Roman"/>
          <w:sz w:val="28"/>
          <w:szCs w:val="28"/>
        </w:rPr>
        <w:t>грузовых автомобилей принадлежащих частным лицам. Детальная информация видов</w:t>
      </w:r>
      <w:r w:rsidR="0056531C"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1818E5">
        <w:rPr>
          <w:rFonts w:ascii="Times New Roman" w:hAnsi="Times New Roman" w:cs="Times New Roman"/>
          <w:sz w:val="28"/>
          <w:szCs w:val="28"/>
        </w:rPr>
        <w:t>транспорта отсутствует. За период 2015-2017 годы отмечается рост транспортных средств</w:t>
      </w:r>
      <w:r w:rsidR="0056531C"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1818E5">
        <w:rPr>
          <w:rFonts w:ascii="Times New Roman" w:hAnsi="Times New Roman" w:cs="Times New Roman"/>
          <w:sz w:val="28"/>
          <w:szCs w:val="28"/>
        </w:rPr>
        <w:t>и уровня автомобилизации населения.</w:t>
      </w:r>
    </w:p>
    <w:p w:rsidR="00843CAE" w:rsidRPr="001818E5" w:rsidRDefault="0056531C" w:rsidP="0056531C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Благосостояние жителей Красносельцов</w:t>
      </w:r>
      <w:r w:rsidR="001818E5">
        <w:rPr>
          <w:rFonts w:ascii="Times New Roman" w:hAnsi="Times New Roman" w:cs="Times New Roman"/>
          <w:sz w:val="28"/>
          <w:szCs w:val="28"/>
        </w:rPr>
        <w:t>ского сельского поселения приводит к тому, что п</w:t>
      </w:r>
      <w:r w:rsidR="00843CAE" w:rsidRPr="001818E5">
        <w:rPr>
          <w:rFonts w:ascii="Times New Roman" w:hAnsi="Times New Roman" w:cs="Times New Roman"/>
          <w:sz w:val="28"/>
          <w:szCs w:val="28"/>
        </w:rPr>
        <w:t xml:space="preserve">арк легковых автомобилей </w:t>
      </w:r>
      <w:r w:rsidR="001818E5">
        <w:rPr>
          <w:rFonts w:ascii="Times New Roman" w:hAnsi="Times New Roman" w:cs="Times New Roman"/>
          <w:sz w:val="28"/>
          <w:szCs w:val="28"/>
        </w:rPr>
        <w:t xml:space="preserve"> увеличивается с каждым годом</w:t>
      </w:r>
      <w:r w:rsidR="00843CAE" w:rsidRPr="001818E5">
        <w:rPr>
          <w:rFonts w:ascii="Times New Roman" w:hAnsi="Times New Roman" w:cs="Times New Roman"/>
          <w:sz w:val="28"/>
          <w:szCs w:val="28"/>
        </w:rPr>
        <w:t>.</w:t>
      </w:r>
    </w:p>
    <w:p w:rsidR="00843CAE" w:rsidRPr="001818E5" w:rsidRDefault="00843CAE" w:rsidP="0056531C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818E5">
        <w:rPr>
          <w:rFonts w:ascii="Times New Roman" w:hAnsi="Times New Roman" w:cs="Times New Roman"/>
          <w:sz w:val="28"/>
          <w:szCs w:val="28"/>
        </w:rPr>
        <w:lastRenderedPageBreak/>
        <w:t>Размещение гаражей на сегодняшний день  требует</w:t>
      </w:r>
      <w:r w:rsidR="001818E5" w:rsidRPr="001818E5">
        <w:rPr>
          <w:rFonts w:ascii="Times New Roman" w:hAnsi="Times New Roman" w:cs="Times New Roman"/>
          <w:sz w:val="28"/>
          <w:szCs w:val="28"/>
        </w:rPr>
        <w:t xml:space="preserve"> определенного порядка.</w:t>
      </w:r>
    </w:p>
    <w:p w:rsidR="00843CAE" w:rsidRDefault="00843CAE" w:rsidP="0056531C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818E5">
        <w:rPr>
          <w:rFonts w:ascii="Times New Roman" w:hAnsi="Times New Roman" w:cs="Times New Roman"/>
          <w:sz w:val="28"/>
          <w:szCs w:val="28"/>
        </w:rPr>
        <w:t xml:space="preserve">Для передвижения пешеходов тротуары </w:t>
      </w:r>
      <w:r w:rsidR="001818E5" w:rsidRPr="001818E5">
        <w:rPr>
          <w:rFonts w:ascii="Times New Roman" w:hAnsi="Times New Roman" w:cs="Times New Roman"/>
          <w:sz w:val="28"/>
          <w:szCs w:val="28"/>
        </w:rPr>
        <w:t xml:space="preserve">либо </w:t>
      </w:r>
      <w:r w:rsidRPr="001818E5">
        <w:rPr>
          <w:rFonts w:ascii="Times New Roman" w:hAnsi="Times New Roman" w:cs="Times New Roman"/>
          <w:sz w:val="28"/>
          <w:szCs w:val="28"/>
        </w:rPr>
        <w:t>отсутствуют</w:t>
      </w:r>
      <w:r w:rsidR="001818E5" w:rsidRPr="001818E5">
        <w:rPr>
          <w:rFonts w:ascii="Times New Roman" w:hAnsi="Times New Roman" w:cs="Times New Roman"/>
          <w:sz w:val="28"/>
          <w:szCs w:val="28"/>
        </w:rPr>
        <w:t>, либо требуют капитального ремонта</w:t>
      </w:r>
      <w:r w:rsidRPr="001818E5">
        <w:rPr>
          <w:rFonts w:ascii="Times New Roman" w:hAnsi="Times New Roman" w:cs="Times New Roman"/>
          <w:sz w:val="28"/>
          <w:szCs w:val="28"/>
        </w:rPr>
        <w:t>. Специализированные дорожки для</w:t>
      </w:r>
      <w:r w:rsidR="0056531C">
        <w:rPr>
          <w:rFonts w:ascii="Times New Roman" w:hAnsi="Times New Roman" w:cs="Times New Roman"/>
          <w:sz w:val="28"/>
          <w:szCs w:val="28"/>
        </w:rPr>
        <w:t xml:space="preserve"> </w:t>
      </w:r>
      <w:r w:rsidRPr="001818E5">
        <w:rPr>
          <w:rFonts w:ascii="Times New Roman" w:hAnsi="Times New Roman" w:cs="Times New Roman"/>
          <w:sz w:val="28"/>
          <w:szCs w:val="28"/>
        </w:rPr>
        <w:t xml:space="preserve">велосипедного передвижения на территории </w:t>
      </w:r>
      <w:r w:rsidR="0056531C">
        <w:rPr>
          <w:rFonts w:ascii="Times New Roman" w:hAnsi="Times New Roman" w:cs="Times New Roman"/>
          <w:sz w:val="28"/>
          <w:szCs w:val="28"/>
        </w:rPr>
        <w:t xml:space="preserve">Красносельцовского сельского </w:t>
      </w:r>
      <w:r w:rsidRPr="001818E5">
        <w:rPr>
          <w:rFonts w:ascii="Times New Roman" w:hAnsi="Times New Roman" w:cs="Times New Roman"/>
          <w:sz w:val="28"/>
          <w:szCs w:val="28"/>
        </w:rPr>
        <w:t>поселения не предусмотрены. Движение</w:t>
      </w:r>
      <w:r w:rsidR="0056531C">
        <w:rPr>
          <w:rFonts w:ascii="Times New Roman" w:hAnsi="Times New Roman" w:cs="Times New Roman"/>
          <w:sz w:val="28"/>
          <w:szCs w:val="28"/>
        </w:rPr>
        <w:t xml:space="preserve"> </w:t>
      </w:r>
      <w:r w:rsidRPr="001818E5">
        <w:rPr>
          <w:rFonts w:ascii="Times New Roman" w:hAnsi="Times New Roman" w:cs="Times New Roman"/>
          <w:sz w:val="28"/>
          <w:szCs w:val="28"/>
        </w:rPr>
        <w:t>велосипедистов осуществляется в соответствии с требованиями ПДД по дорогам общего</w:t>
      </w:r>
      <w:r w:rsidR="0056531C">
        <w:rPr>
          <w:rFonts w:ascii="Times New Roman" w:hAnsi="Times New Roman" w:cs="Times New Roman"/>
          <w:sz w:val="28"/>
          <w:szCs w:val="28"/>
        </w:rPr>
        <w:t xml:space="preserve"> </w:t>
      </w:r>
      <w:r w:rsidRPr="001818E5">
        <w:rPr>
          <w:rFonts w:ascii="Times New Roman" w:hAnsi="Times New Roman" w:cs="Times New Roman"/>
          <w:sz w:val="28"/>
          <w:szCs w:val="28"/>
        </w:rPr>
        <w:t>пользования.</w:t>
      </w:r>
    </w:p>
    <w:p w:rsidR="001818E5" w:rsidRPr="001818E5" w:rsidRDefault="001818E5" w:rsidP="0056531C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43CAE" w:rsidRPr="001818E5" w:rsidRDefault="00843CAE" w:rsidP="0056531C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18E5">
        <w:rPr>
          <w:rFonts w:ascii="Times New Roman" w:hAnsi="Times New Roman" w:cs="Times New Roman"/>
          <w:b/>
          <w:bCs/>
          <w:sz w:val="28"/>
          <w:szCs w:val="28"/>
        </w:rPr>
        <w:t>Цели, задачи, сроки и этапы реализации программы</w:t>
      </w:r>
    </w:p>
    <w:p w:rsidR="001818E5" w:rsidRPr="00A81D1D" w:rsidRDefault="001818E5" w:rsidP="00A81D1D">
      <w:pPr>
        <w:autoSpaceDE w:val="0"/>
        <w:autoSpaceDN w:val="0"/>
        <w:adjustRightInd w:val="0"/>
        <w:spacing w:after="0" w:line="360" w:lineRule="exact"/>
        <w:ind w:left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43CAE" w:rsidRPr="001818E5" w:rsidRDefault="00A81D1D" w:rsidP="0056531C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43CAE" w:rsidRPr="001818E5">
        <w:rPr>
          <w:rFonts w:ascii="Times New Roman" w:hAnsi="Times New Roman" w:cs="Times New Roman"/>
          <w:sz w:val="28"/>
          <w:szCs w:val="28"/>
        </w:rPr>
        <w:t>Целью Программы комплексного развития транспортной инфраструктуры</w:t>
      </w:r>
    </w:p>
    <w:p w:rsidR="00843CAE" w:rsidRPr="001818E5" w:rsidRDefault="00A81D1D" w:rsidP="0056531C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Красносельцов</w:t>
      </w:r>
      <w:r w:rsidR="001818E5">
        <w:rPr>
          <w:rFonts w:ascii="Times New Roman" w:hAnsi="Times New Roman" w:cs="Times New Roman"/>
          <w:sz w:val="28"/>
          <w:szCs w:val="28"/>
        </w:rPr>
        <w:t>ского</w:t>
      </w:r>
      <w:r w:rsidR="00843CAE" w:rsidRPr="001818E5">
        <w:rPr>
          <w:rFonts w:ascii="Times New Roman" w:hAnsi="Times New Roman" w:cs="Times New Roman"/>
          <w:sz w:val="28"/>
          <w:szCs w:val="28"/>
        </w:rPr>
        <w:t xml:space="preserve"> сельского поселения на период с 201</w:t>
      </w:r>
      <w:r w:rsidR="001818E5">
        <w:rPr>
          <w:rFonts w:ascii="Times New Roman" w:hAnsi="Times New Roman" w:cs="Times New Roman"/>
          <w:sz w:val="28"/>
          <w:szCs w:val="28"/>
        </w:rPr>
        <w:t>8</w:t>
      </w:r>
      <w:r w:rsidR="00185894">
        <w:rPr>
          <w:rFonts w:ascii="Times New Roman" w:hAnsi="Times New Roman" w:cs="Times New Roman"/>
          <w:sz w:val="28"/>
          <w:szCs w:val="28"/>
        </w:rPr>
        <w:t>-2028</w:t>
      </w:r>
      <w:r w:rsidR="00843CAE" w:rsidRPr="00181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3CAE" w:rsidRPr="001818E5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="00843CAE" w:rsidRPr="001818E5">
        <w:rPr>
          <w:rFonts w:ascii="Times New Roman" w:hAnsi="Times New Roman" w:cs="Times New Roman"/>
          <w:sz w:val="28"/>
          <w:szCs w:val="28"/>
        </w:rPr>
        <w:t>. является комплексное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1818E5">
        <w:rPr>
          <w:rFonts w:ascii="Times New Roman" w:hAnsi="Times New Roman" w:cs="Times New Roman"/>
          <w:sz w:val="28"/>
          <w:szCs w:val="28"/>
        </w:rPr>
        <w:t>развитие транспортной инфраструктуры с целью обеспечения охраны жизни, здоровья и</w:t>
      </w:r>
      <w:r w:rsidR="003F0200"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1818E5">
        <w:rPr>
          <w:rFonts w:ascii="Times New Roman" w:hAnsi="Times New Roman" w:cs="Times New Roman"/>
          <w:sz w:val="28"/>
          <w:szCs w:val="28"/>
        </w:rPr>
        <w:t>имущества граждан, защита их прав законных интересов на безопасные условия движения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1818E5">
        <w:rPr>
          <w:rFonts w:ascii="Times New Roman" w:hAnsi="Times New Roman" w:cs="Times New Roman"/>
          <w:sz w:val="28"/>
          <w:szCs w:val="28"/>
        </w:rPr>
        <w:t xml:space="preserve">на дорогах </w:t>
      </w:r>
      <w:r>
        <w:rPr>
          <w:rFonts w:ascii="Times New Roman" w:hAnsi="Times New Roman" w:cs="Times New Roman"/>
          <w:sz w:val="28"/>
          <w:szCs w:val="28"/>
        </w:rPr>
        <w:t>Красносельцов</w:t>
      </w:r>
      <w:r w:rsidR="001818E5">
        <w:rPr>
          <w:rFonts w:ascii="Times New Roman" w:hAnsi="Times New Roman" w:cs="Times New Roman"/>
          <w:sz w:val="28"/>
          <w:szCs w:val="28"/>
        </w:rPr>
        <w:t>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1818E5"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843CAE" w:rsidRPr="001818E5" w:rsidRDefault="00A81D1D" w:rsidP="0056531C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43CAE" w:rsidRPr="001818E5">
        <w:rPr>
          <w:rFonts w:ascii="Times New Roman" w:hAnsi="Times New Roman" w:cs="Times New Roman"/>
          <w:sz w:val="28"/>
          <w:szCs w:val="28"/>
        </w:rPr>
        <w:t>В рамках Программы предусматривается решение следующих задач:</w:t>
      </w:r>
    </w:p>
    <w:p w:rsidR="00843CAE" w:rsidRPr="001818E5" w:rsidRDefault="00843CAE" w:rsidP="0056531C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818E5">
        <w:rPr>
          <w:rFonts w:ascii="Times New Roman" w:hAnsi="Times New Roman" w:cs="Times New Roman"/>
          <w:sz w:val="28"/>
          <w:szCs w:val="28"/>
        </w:rPr>
        <w:t xml:space="preserve">- безопасность, качество и эффективность транспортного обслуживания </w:t>
      </w:r>
      <w:r w:rsidR="00A81D1D">
        <w:rPr>
          <w:rFonts w:ascii="Times New Roman" w:hAnsi="Times New Roman" w:cs="Times New Roman"/>
          <w:sz w:val="28"/>
          <w:szCs w:val="28"/>
        </w:rPr>
        <w:t xml:space="preserve">Красносельцовского </w:t>
      </w:r>
      <w:r w:rsidRPr="001818E5">
        <w:rPr>
          <w:rFonts w:ascii="Times New Roman" w:hAnsi="Times New Roman" w:cs="Times New Roman"/>
          <w:sz w:val="28"/>
          <w:szCs w:val="28"/>
        </w:rPr>
        <w:t>сельского</w:t>
      </w:r>
      <w:r w:rsidR="00E60D7B">
        <w:rPr>
          <w:rFonts w:ascii="Times New Roman" w:hAnsi="Times New Roman" w:cs="Times New Roman"/>
          <w:sz w:val="28"/>
          <w:szCs w:val="28"/>
        </w:rPr>
        <w:t xml:space="preserve"> </w:t>
      </w:r>
      <w:r w:rsidRPr="001818E5">
        <w:rPr>
          <w:rFonts w:ascii="Times New Roman" w:hAnsi="Times New Roman" w:cs="Times New Roman"/>
          <w:sz w:val="28"/>
          <w:szCs w:val="28"/>
        </w:rPr>
        <w:t>поселения;</w:t>
      </w:r>
    </w:p>
    <w:p w:rsidR="00843CAE" w:rsidRPr="001818E5" w:rsidRDefault="00843CAE" w:rsidP="0056531C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818E5">
        <w:rPr>
          <w:rFonts w:ascii="Times New Roman" w:hAnsi="Times New Roman" w:cs="Times New Roman"/>
          <w:sz w:val="28"/>
          <w:szCs w:val="28"/>
        </w:rPr>
        <w:t>- эффективность функционирования действующей транспортной инфраструктуры.</w:t>
      </w:r>
    </w:p>
    <w:p w:rsidR="00843CAE" w:rsidRDefault="00A81D1D" w:rsidP="0056531C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43CAE" w:rsidRPr="001818E5">
        <w:rPr>
          <w:rFonts w:ascii="Times New Roman" w:hAnsi="Times New Roman" w:cs="Times New Roman"/>
          <w:sz w:val="28"/>
          <w:szCs w:val="28"/>
        </w:rPr>
        <w:t>Программа определяет основные направления развития транспортной инфраструктуры</w:t>
      </w:r>
      <w:r>
        <w:rPr>
          <w:rFonts w:ascii="Times New Roman" w:hAnsi="Times New Roman" w:cs="Times New Roman"/>
          <w:sz w:val="28"/>
          <w:szCs w:val="28"/>
        </w:rPr>
        <w:t xml:space="preserve"> Красносельцов</w:t>
      </w:r>
      <w:r w:rsidR="001818E5">
        <w:rPr>
          <w:rFonts w:ascii="Times New Roman" w:hAnsi="Times New Roman" w:cs="Times New Roman"/>
          <w:sz w:val="28"/>
          <w:szCs w:val="28"/>
        </w:rPr>
        <w:t>ского</w:t>
      </w:r>
      <w:r w:rsidR="00843CAE" w:rsidRPr="001818E5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>
        <w:rPr>
          <w:rFonts w:ascii="Times New Roman" w:hAnsi="Times New Roman" w:cs="Times New Roman"/>
          <w:sz w:val="28"/>
          <w:szCs w:val="28"/>
        </w:rPr>
        <w:t>еления, в том числе, социально-</w:t>
      </w:r>
      <w:r w:rsidR="00843CAE" w:rsidRPr="001818E5">
        <w:rPr>
          <w:rFonts w:ascii="Times New Roman" w:hAnsi="Times New Roman" w:cs="Times New Roman"/>
          <w:sz w:val="28"/>
          <w:szCs w:val="28"/>
        </w:rPr>
        <w:t>экономического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1818E5">
        <w:rPr>
          <w:rFonts w:ascii="Times New Roman" w:hAnsi="Times New Roman" w:cs="Times New Roman"/>
          <w:sz w:val="28"/>
          <w:szCs w:val="28"/>
        </w:rPr>
        <w:t>градостроительного развития поселения, транспортного спроса, объемов и характерапередвижения населения и перевоза грузов по видам транспорта, уровня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1818E5">
        <w:rPr>
          <w:rFonts w:ascii="Times New Roman" w:hAnsi="Times New Roman" w:cs="Times New Roman"/>
          <w:sz w:val="28"/>
          <w:szCs w:val="28"/>
        </w:rPr>
        <w:t>автомобилизации, параметров дорожного движения, показатели безопасности дорожногодвижения.</w:t>
      </w:r>
    </w:p>
    <w:p w:rsidR="001818E5" w:rsidRPr="001818E5" w:rsidRDefault="001818E5" w:rsidP="0056531C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39521F" w:rsidRPr="0039521F" w:rsidRDefault="00843CAE" w:rsidP="0039521F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9521F">
        <w:rPr>
          <w:rFonts w:ascii="Times New Roman" w:hAnsi="Times New Roman" w:cs="Times New Roman"/>
          <w:b/>
          <w:bCs/>
          <w:sz w:val="28"/>
          <w:szCs w:val="28"/>
        </w:rPr>
        <w:t>Целевые показатели д</w:t>
      </w:r>
      <w:r w:rsidR="0039521F" w:rsidRPr="0039521F">
        <w:rPr>
          <w:rFonts w:ascii="Times New Roman" w:hAnsi="Times New Roman" w:cs="Times New Roman"/>
          <w:b/>
          <w:bCs/>
          <w:sz w:val="28"/>
          <w:szCs w:val="28"/>
        </w:rPr>
        <w:t>остижения целей и решения задач.</w:t>
      </w:r>
    </w:p>
    <w:p w:rsidR="0039521F" w:rsidRDefault="0039521F" w:rsidP="0039521F">
      <w:pPr>
        <w:pStyle w:val="a5"/>
        <w:autoSpaceDE w:val="0"/>
        <w:autoSpaceDN w:val="0"/>
        <w:adjustRightInd w:val="0"/>
        <w:spacing w:after="0" w:line="360" w:lineRule="exact"/>
        <w:ind w:left="78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43CAE" w:rsidRPr="00E52261" w:rsidRDefault="00843CAE" w:rsidP="0039521F">
      <w:pPr>
        <w:pStyle w:val="a5"/>
        <w:autoSpaceDE w:val="0"/>
        <w:autoSpaceDN w:val="0"/>
        <w:adjustRightInd w:val="0"/>
        <w:spacing w:after="0" w:line="360" w:lineRule="exact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E52261">
        <w:rPr>
          <w:rFonts w:ascii="Times New Roman" w:hAnsi="Times New Roman" w:cs="Times New Roman"/>
          <w:sz w:val="28"/>
          <w:szCs w:val="28"/>
        </w:rPr>
        <w:t>Целевые показатели Программы:</w:t>
      </w:r>
    </w:p>
    <w:p w:rsidR="00843CAE" w:rsidRPr="00E52261" w:rsidRDefault="00843CAE" w:rsidP="0056531C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52261">
        <w:rPr>
          <w:rFonts w:ascii="Times New Roman" w:hAnsi="Times New Roman" w:cs="Times New Roman"/>
          <w:sz w:val="28"/>
          <w:szCs w:val="28"/>
        </w:rPr>
        <w:t>- снижение удельного веса дорог, нуждающихся в капитальном ремонте (реконструкции);</w:t>
      </w:r>
    </w:p>
    <w:p w:rsidR="00843CAE" w:rsidRPr="00E52261" w:rsidRDefault="00843CAE" w:rsidP="0056531C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52261">
        <w:rPr>
          <w:rFonts w:ascii="Times New Roman" w:hAnsi="Times New Roman" w:cs="Times New Roman"/>
          <w:sz w:val="28"/>
          <w:szCs w:val="28"/>
        </w:rPr>
        <w:t>- снижение транспортного риска.</w:t>
      </w:r>
    </w:p>
    <w:p w:rsidR="00843CAE" w:rsidRPr="00E52261" w:rsidRDefault="00A81D1D" w:rsidP="0056531C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количество дорожно</w:t>
      </w:r>
      <w:r w:rsidR="00843CAE" w:rsidRPr="00E52261">
        <w:rPr>
          <w:rFonts w:ascii="Times New Roman" w:hAnsi="Times New Roman" w:cs="Times New Roman"/>
          <w:sz w:val="28"/>
          <w:szCs w:val="28"/>
        </w:rPr>
        <w:t>-транспортных происшествий, произошедших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Красносельцовского сельского </w:t>
      </w:r>
      <w:r w:rsidR="00843CAE" w:rsidRPr="00E52261">
        <w:rPr>
          <w:rFonts w:ascii="Times New Roman" w:hAnsi="Times New Roman" w:cs="Times New Roman"/>
          <w:sz w:val="28"/>
          <w:szCs w:val="28"/>
        </w:rPr>
        <w:t>поселения.</w:t>
      </w:r>
    </w:p>
    <w:p w:rsidR="00843CAE" w:rsidRDefault="00A81D1D" w:rsidP="0056531C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43CAE" w:rsidRPr="00E52261">
        <w:rPr>
          <w:rFonts w:ascii="Times New Roman" w:hAnsi="Times New Roman" w:cs="Times New Roman"/>
          <w:sz w:val="28"/>
          <w:szCs w:val="28"/>
        </w:rPr>
        <w:t>Значение целевых показателей приведены в приложении №1 к муниципальной</w:t>
      </w:r>
      <w:r w:rsidR="0039521F"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E52261">
        <w:rPr>
          <w:rFonts w:ascii="Times New Roman" w:hAnsi="Times New Roman" w:cs="Times New Roman"/>
          <w:sz w:val="28"/>
          <w:szCs w:val="28"/>
        </w:rPr>
        <w:t>программе «Комплексное развит</w:t>
      </w:r>
      <w:r w:rsidR="00E52261">
        <w:rPr>
          <w:rFonts w:ascii="Times New Roman" w:hAnsi="Times New Roman" w:cs="Times New Roman"/>
          <w:sz w:val="28"/>
          <w:szCs w:val="28"/>
        </w:rPr>
        <w:t>ие тран</w:t>
      </w:r>
      <w:r w:rsidR="0039521F">
        <w:rPr>
          <w:rFonts w:ascii="Times New Roman" w:hAnsi="Times New Roman" w:cs="Times New Roman"/>
          <w:sz w:val="28"/>
          <w:szCs w:val="28"/>
        </w:rPr>
        <w:t>спортной инфраструктуры Красносельцов</w:t>
      </w:r>
      <w:r w:rsidR="00E52261">
        <w:rPr>
          <w:rFonts w:ascii="Times New Roman" w:hAnsi="Times New Roman" w:cs="Times New Roman"/>
          <w:sz w:val="28"/>
          <w:szCs w:val="28"/>
        </w:rPr>
        <w:t>ского</w:t>
      </w:r>
      <w:r w:rsidR="0039521F"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E52261">
        <w:rPr>
          <w:rFonts w:ascii="Times New Roman" w:hAnsi="Times New Roman" w:cs="Times New Roman"/>
          <w:sz w:val="28"/>
          <w:szCs w:val="28"/>
        </w:rPr>
        <w:t>сельского поселения на 201</w:t>
      </w:r>
      <w:r w:rsidR="00E52261">
        <w:rPr>
          <w:rFonts w:ascii="Times New Roman" w:hAnsi="Times New Roman" w:cs="Times New Roman"/>
          <w:sz w:val="28"/>
          <w:szCs w:val="28"/>
        </w:rPr>
        <w:t>8</w:t>
      </w:r>
      <w:r w:rsidR="00185894">
        <w:rPr>
          <w:rFonts w:ascii="Times New Roman" w:hAnsi="Times New Roman" w:cs="Times New Roman"/>
          <w:sz w:val="28"/>
          <w:szCs w:val="28"/>
        </w:rPr>
        <w:t>-2028</w:t>
      </w:r>
      <w:r w:rsidR="00843CAE" w:rsidRPr="00E52261">
        <w:rPr>
          <w:rFonts w:ascii="Times New Roman" w:hAnsi="Times New Roman" w:cs="Times New Roman"/>
          <w:sz w:val="28"/>
          <w:szCs w:val="28"/>
        </w:rPr>
        <w:t xml:space="preserve"> г.»</w:t>
      </w:r>
    </w:p>
    <w:p w:rsidR="00E52261" w:rsidRPr="00E52261" w:rsidRDefault="00E52261" w:rsidP="0056531C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43CAE" w:rsidRPr="0039521F" w:rsidRDefault="00843CAE" w:rsidP="0039521F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521F">
        <w:rPr>
          <w:rFonts w:ascii="Times New Roman" w:hAnsi="Times New Roman" w:cs="Times New Roman"/>
          <w:b/>
          <w:bCs/>
          <w:sz w:val="28"/>
          <w:szCs w:val="28"/>
        </w:rPr>
        <w:t>Основные ожидаемые конечные результаты муниципальной программы.</w:t>
      </w:r>
    </w:p>
    <w:p w:rsidR="00E52261" w:rsidRPr="00E52261" w:rsidRDefault="00E52261" w:rsidP="0056531C">
      <w:pPr>
        <w:pStyle w:val="a5"/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43CAE" w:rsidRPr="00E52261" w:rsidRDefault="0039521F" w:rsidP="0056531C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843CAE" w:rsidRPr="00E52261">
        <w:rPr>
          <w:rFonts w:ascii="Times New Roman" w:hAnsi="Times New Roman" w:cs="Times New Roman"/>
          <w:sz w:val="28"/>
          <w:szCs w:val="28"/>
        </w:rPr>
        <w:t xml:space="preserve">Реализация Программы позволит обеспечить существенный вклад в социально-экономическое развитие </w:t>
      </w:r>
      <w:r>
        <w:rPr>
          <w:rFonts w:ascii="Times New Roman" w:hAnsi="Times New Roman" w:cs="Times New Roman"/>
          <w:sz w:val="28"/>
          <w:szCs w:val="28"/>
        </w:rPr>
        <w:t>Красносельцов</w:t>
      </w:r>
      <w:r w:rsidR="00E52261">
        <w:rPr>
          <w:rFonts w:ascii="Times New Roman" w:hAnsi="Times New Roman" w:cs="Times New Roman"/>
          <w:sz w:val="28"/>
          <w:szCs w:val="28"/>
        </w:rPr>
        <w:t>ского</w:t>
      </w:r>
      <w:r w:rsidR="00843CAE" w:rsidRPr="00E52261">
        <w:rPr>
          <w:rFonts w:ascii="Times New Roman" w:hAnsi="Times New Roman" w:cs="Times New Roman"/>
          <w:sz w:val="28"/>
          <w:szCs w:val="28"/>
        </w:rPr>
        <w:t xml:space="preserve"> сельского поселения Р</w:t>
      </w:r>
      <w:r w:rsidR="00E52261">
        <w:rPr>
          <w:rFonts w:ascii="Times New Roman" w:hAnsi="Times New Roman" w:cs="Times New Roman"/>
          <w:sz w:val="28"/>
          <w:szCs w:val="28"/>
        </w:rPr>
        <w:t xml:space="preserve">узаевского </w:t>
      </w:r>
      <w:r w:rsidR="00185894">
        <w:rPr>
          <w:rFonts w:ascii="Times New Roman" w:hAnsi="Times New Roman" w:cs="Times New Roman"/>
          <w:sz w:val="28"/>
          <w:szCs w:val="28"/>
        </w:rPr>
        <w:t>муниципального района до 2028</w:t>
      </w:r>
      <w:r w:rsidR="00843CAE" w:rsidRPr="00E52261">
        <w:rPr>
          <w:rFonts w:ascii="Times New Roman" w:hAnsi="Times New Roman" w:cs="Times New Roman"/>
          <w:sz w:val="28"/>
          <w:szCs w:val="28"/>
        </w:rPr>
        <w:t xml:space="preserve"> года, в том числе:</w:t>
      </w:r>
    </w:p>
    <w:p w:rsidR="00843CAE" w:rsidRPr="00E52261" w:rsidRDefault="0039521F" w:rsidP="0056531C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43CAE" w:rsidRPr="00E52261">
        <w:rPr>
          <w:rFonts w:ascii="Times New Roman" w:hAnsi="Times New Roman" w:cs="Times New Roman"/>
          <w:sz w:val="28"/>
          <w:szCs w:val="28"/>
        </w:rPr>
        <w:t>1. развитие транспортной инфраструктуры;</w:t>
      </w:r>
    </w:p>
    <w:p w:rsidR="00843CAE" w:rsidRPr="00E52261" w:rsidRDefault="0039521F" w:rsidP="0056531C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</w:t>
      </w:r>
      <w:r w:rsidR="00843CAE" w:rsidRPr="00E52261">
        <w:rPr>
          <w:rFonts w:ascii="Times New Roman" w:hAnsi="Times New Roman" w:cs="Times New Roman"/>
          <w:sz w:val="28"/>
          <w:szCs w:val="28"/>
        </w:rPr>
        <w:t>. развитие сети дорог поселения</w:t>
      </w:r>
    </w:p>
    <w:p w:rsidR="00843CAE" w:rsidRDefault="0039521F" w:rsidP="0056531C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</w:t>
      </w:r>
      <w:r w:rsidR="00843CAE" w:rsidRPr="00E522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E52261">
        <w:rPr>
          <w:rFonts w:ascii="Times New Roman" w:hAnsi="Times New Roman" w:cs="Times New Roman"/>
          <w:sz w:val="28"/>
          <w:szCs w:val="28"/>
        </w:rPr>
        <w:t>снижение негативного воздействия транспорта на окружающую среду и здоровья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E52261">
        <w:rPr>
          <w:rFonts w:ascii="Times New Roman" w:hAnsi="Times New Roman" w:cs="Times New Roman"/>
          <w:sz w:val="28"/>
          <w:szCs w:val="28"/>
        </w:rPr>
        <w:t>населения.</w:t>
      </w:r>
    </w:p>
    <w:p w:rsidR="00E52261" w:rsidRPr="00E52261" w:rsidRDefault="00E52261" w:rsidP="0056531C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43CAE" w:rsidRPr="00E52261" w:rsidRDefault="0039521F" w:rsidP="0056531C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43CAE" w:rsidRPr="00E52261">
        <w:rPr>
          <w:rFonts w:ascii="Times New Roman" w:hAnsi="Times New Roman" w:cs="Times New Roman"/>
          <w:sz w:val="28"/>
          <w:szCs w:val="28"/>
        </w:rPr>
        <w:t>В период реализации Программы транспортная инфраструктура по видам транспорта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E52261">
        <w:rPr>
          <w:rFonts w:ascii="Times New Roman" w:hAnsi="Times New Roman" w:cs="Times New Roman"/>
          <w:sz w:val="28"/>
          <w:szCs w:val="28"/>
        </w:rPr>
        <w:t>претерпит существенных изме</w:t>
      </w:r>
      <w:r w:rsidR="00E52261">
        <w:rPr>
          <w:rFonts w:ascii="Times New Roman" w:hAnsi="Times New Roman" w:cs="Times New Roman"/>
          <w:sz w:val="28"/>
          <w:szCs w:val="28"/>
        </w:rPr>
        <w:t>нений. Основным видом транспорт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43CAE" w:rsidRPr="00E52261">
        <w:rPr>
          <w:rFonts w:ascii="Times New Roman" w:hAnsi="Times New Roman" w:cs="Times New Roman"/>
          <w:sz w:val="28"/>
          <w:szCs w:val="28"/>
        </w:rPr>
        <w:t xml:space="preserve"> остается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843CAE" w:rsidRPr="00E52261">
        <w:rPr>
          <w:rFonts w:ascii="Times New Roman" w:hAnsi="Times New Roman" w:cs="Times New Roman"/>
          <w:sz w:val="28"/>
          <w:szCs w:val="28"/>
        </w:rPr>
        <w:t>автомобильный</w:t>
      </w:r>
      <w:proofErr w:type="gramEnd"/>
      <w:r w:rsidR="00843CAE" w:rsidRPr="00E52261">
        <w:rPr>
          <w:rFonts w:ascii="Times New Roman" w:hAnsi="Times New Roman" w:cs="Times New Roman"/>
          <w:sz w:val="28"/>
          <w:szCs w:val="28"/>
        </w:rPr>
        <w:t>. Транспортная связь с районным и населенным пункт</w:t>
      </w:r>
      <w:r w:rsidR="00E52261">
        <w:rPr>
          <w:rFonts w:ascii="Times New Roman" w:hAnsi="Times New Roman" w:cs="Times New Roman"/>
          <w:sz w:val="28"/>
          <w:szCs w:val="28"/>
        </w:rPr>
        <w:t>о</w:t>
      </w:r>
      <w:r w:rsidR="00843CAE" w:rsidRPr="00E52261">
        <w:rPr>
          <w:rFonts w:ascii="Times New Roman" w:hAnsi="Times New Roman" w:cs="Times New Roman"/>
          <w:sz w:val="28"/>
          <w:szCs w:val="28"/>
        </w:rPr>
        <w:t>м 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E52261">
        <w:rPr>
          <w:rFonts w:ascii="Times New Roman" w:hAnsi="Times New Roman" w:cs="Times New Roman"/>
          <w:sz w:val="28"/>
          <w:szCs w:val="28"/>
        </w:rPr>
        <w:t xml:space="preserve">осуществляться внутри населенного пункта </w:t>
      </w:r>
      <w:r w:rsidR="00E52261">
        <w:rPr>
          <w:rFonts w:ascii="Times New Roman" w:hAnsi="Times New Roman" w:cs="Times New Roman"/>
          <w:sz w:val="28"/>
          <w:szCs w:val="28"/>
        </w:rPr>
        <w:t xml:space="preserve">общественным транспортом, </w:t>
      </w:r>
      <w:r w:rsidR="00843CAE" w:rsidRPr="00E52261">
        <w:rPr>
          <w:rFonts w:ascii="Times New Roman" w:hAnsi="Times New Roman" w:cs="Times New Roman"/>
          <w:sz w:val="28"/>
          <w:szCs w:val="28"/>
        </w:rPr>
        <w:t>личным транспортом и пешеходным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E52261">
        <w:rPr>
          <w:rFonts w:ascii="Times New Roman" w:hAnsi="Times New Roman" w:cs="Times New Roman"/>
          <w:sz w:val="28"/>
          <w:szCs w:val="28"/>
        </w:rPr>
        <w:t>сообщением. Для целей обслуживания действующего производственного предприятия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E52261">
        <w:rPr>
          <w:rFonts w:ascii="Times New Roman" w:hAnsi="Times New Roman" w:cs="Times New Roman"/>
          <w:sz w:val="28"/>
          <w:szCs w:val="28"/>
        </w:rPr>
        <w:t>сохраняется использование грузового транспорта.</w:t>
      </w:r>
    </w:p>
    <w:p w:rsidR="00843CAE" w:rsidRDefault="00843CAE" w:rsidP="0056531C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52261">
        <w:rPr>
          <w:rFonts w:ascii="Times New Roman" w:hAnsi="Times New Roman" w:cs="Times New Roman"/>
          <w:sz w:val="28"/>
          <w:szCs w:val="28"/>
        </w:rPr>
        <w:t xml:space="preserve">Основными направлениями развития дорожной сети </w:t>
      </w:r>
      <w:r w:rsidR="0039521F">
        <w:rPr>
          <w:rFonts w:ascii="Times New Roman" w:hAnsi="Times New Roman" w:cs="Times New Roman"/>
          <w:sz w:val="28"/>
          <w:szCs w:val="28"/>
        </w:rPr>
        <w:t xml:space="preserve">Красносельцовского сельского </w:t>
      </w:r>
      <w:r w:rsidRPr="00E52261">
        <w:rPr>
          <w:rFonts w:ascii="Times New Roman" w:hAnsi="Times New Roman" w:cs="Times New Roman"/>
          <w:sz w:val="28"/>
          <w:szCs w:val="28"/>
        </w:rPr>
        <w:t>поселения в период реализации</w:t>
      </w:r>
      <w:r w:rsidR="0039521F">
        <w:rPr>
          <w:rFonts w:ascii="Times New Roman" w:hAnsi="Times New Roman" w:cs="Times New Roman"/>
          <w:sz w:val="28"/>
          <w:szCs w:val="28"/>
        </w:rPr>
        <w:t xml:space="preserve"> </w:t>
      </w:r>
      <w:r w:rsidRPr="00E52261">
        <w:rPr>
          <w:rFonts w:ascii="Times New Roman" w:hAnsi="Times New Roman" w:cs="Times New Roman"/>
          <w:sz w:val="28"/>
          <w:szCs w:val="28"/>
        </w:rPr>
        <w:t>Программы будет являться сохранение протяженности, соответствующим нормативным</w:t>
      </w:r>
      <w:r w:rsidR="0039521F">
        <w:rPr>
          <w:rFonts w:ascii="Times New Roman" w:hAnsi="Times New Roman" w:cs="Times New Roman"/>
          <w:sz w:val="28"/>
          <w:szCs w:val="28"/>
        </w:rPr>
        <w:t xml:space="preserve"> </w:t>
      </w:r>
      <w:r w:rsidRPr="00E52261">
        <w:rPr>
          <w:rFonts w:ascii="Times New Roman" w:hAnsi="Times New Roman" w:cs="Times New Roman"/>
          <w:sz w:val="28"/>
          <w:szCs w:val="28"/>
        </w:rPr>
        <w:t>требованиям, автомобильных дорог общего пользования за счет ремонта автомобильных</w:t>
      </w:r>
      <w:r w:rsidR="002503F0">
        <w:rPr>
          <w:rFonts w:ascii="Times New Roman" w:hAnsi="Times New Roman" w:cs="Times New Roman"/>
          <w:sz w:val="28"/>
          <w:szCs w:val="28"/>
        </w:rPr>
        <w:t xml:space="preserve"> </w:t>
      </w:r>
      <w:r w:rsidRPr="00E52261">
        <w:rPr>
          <w:rFonts w:ascii="Times New Roman" w:hAnsi="Times New Roman" w:cs="Times New Roman"/>
          <w:sz w:val="28"/>
          <w:szCs w:val="28"/>
        </w:rPr>
        <w:t>дорог, поддержание автомобильных дорог на уровне соответствующем категории дороги,</w:t>
      </w:r>
      <w:r w:rsidR="002503F0">
        <w:rPr>
          <w:rFonts w:ascii="Times New Roman" w:hAnsi="Times New Roman" w:cs="Times New Roman"/>
          <w:sz w:val="28"/>
          <w:szCs w:val="28"/>
        </w:rPr>
        <w:t xml:space="preserve"> </w:t>
      </w:r>
      <w:r w:rsidRPr="00E52261">
        <w:rPr>
          <w:rFonts w:ascii="Times New Roman" w:hAnsi="Times New Roman" w:cs="Times New Roman"/>
          <w:sz w:val="28"/>
          <w:szCs w:val="28"/>
        </w:rPr>
        <w:t>путем нормативного содержания дорог, повышения качества и безопасности дорожной</w:t>
      </w:r>
      <w:r w:rsidR="002503F0">
        <w:rPr>
          <w:rFonts w:ascii="Times New Roman" w:hAnsi="Times New Roman" w:cs="Times New Roman"/>
          <w:sz w:val="28"/>
          <w:szCs w:val="28"/>
        </w:rPr>
        <w:t xml:space="preserve"> </w:t>
      </w:r>
      <w:r w:rsidRPr="00E52261">
        <w:rPr>
          <w:rFonts w:ascii="Times New Roman" w:hAnsi="Times New Roman" w:cs="Times New Roman"/>
          <w:sz w:val="28"/>
          <w:szCs w:val="28"/>
        </w:rPr>
        <w:t>сети.</w:t>
      </w:r>
    </w:p>
    <w:p w:rsidR="00E52261" w:rsidRPr="00E52261" w:rsidRDefault="00E52261" w:rsidP="0056531C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43CAE" w:rsidRPr="002503F0" w:rsidRDefault="002503F0" w:rsidP="002503F0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843CAE" w:rsidRPr="00E52261">
        <w:rPr>
          <w:rFonts w:ascii="Times New Roman" w:hAnsi="Times New Roman" w:cs="Times New Roman"/>
          <w:b/>
          <w:bCs/>
          <w:sz w:val="28"/>
          <w:szCs w:val="28"/>
        </w:rPr>
        <w:t>5. Обобщенная характеристика основных мероприятий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43CAE" w:rsidRPr="00E52261">
        <w:rPr>
          <w:rFonts w:ascii="Times New Roman" w:hAnsi="Times New Roman" w:cs="Times New Roman"/>
          <w:b/>
          <w:bCs/>
          <w:sz w:val="28"/>
          <w:szCs w:val="28"/>
        </w:rPr>
        <w:t>муниципальной программы</w:t>
      </w:r>
      <w:r w:rsidR="00843CAE" w:rsidRPr="002031A6">
        <w:rPr>
          <w:rFonts w:ascii="Times New Roman" w:hAnsi="Times New Roman" w:cs="Times New Roman"/>
          <w:sz w:val="24"/>
          <w:szCs w:val="24"/>
        </w:rPr>
        <w:t>.</w:t>
      </w:r>
    </w:p>
    <w:p w:rsidR="00E52261" w:rsidRPr="002031A6" w:rsidRDefault="00E52261" w:rsidP="0056531C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43CAE" w:rsidRDefault="002503F0" w:rsidP="002503F0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43CAE" w:rsidRPr="00E52261">
        <w:rPr>
          <w:rFonts w:ascii="Times New Roman" w:hAnsi="Times New Roman" w:cs="Times New Roman"/>
          <w:sz w:val="28"/>
          <w:szCs w:val="28"/>
        </w:rPr>
        <w:t>Мероприятия программы предусматривают обеспечение сохранности автомобильных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E52261">
        <w:rPr>
          <w:rFonts w:ascii="Times New Roman" w:hAnsi="Times New Roman" w:cs="Times New Roman"/>
          <w:sz w:val="28"/>
          <w:szCs w:val="28"/>
        </w:rPr>
        <w:t>дорог местного значения путем выполнения эксплуатационных и ремонтных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E52261">
        <w:rPr>
          <w:rFonts w:ascii="Times New Roman" w:hAnsi="Times New Roman" w:cs="Times New Roman"/>
          <w:sz w:val="28"/>
          <w:szCs w:val="28"/>
        </w:rPr>
        <w:t xml:space="preserve">мероприятий; ямочный ремонт, разметка дорог, установка дорожных знаков, </w:t>
      </w:r>
      <w:proofErr w:type="spellStart"/>
      <w:r w:rsidR="00843CAE" w:rsidRPr="00E52261">
        <w:rPr>
          <w:rFonts w:ascii="Times New Roman" w:hAnsi="Times New Roman" w:cs="Times New Roman"/>
          <w:sz w:val="28"/>
          <w:szCs w:val="28"/>
        </w:rPr>
        <w:t>обкашивание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E52261">
        <w:rPr>
          <w:rFonts w:ascii="Times New Roman" w:hAnsi="Times New Roman" w:cs="Times New Roman"/>
          <w:sz w:val="28"/>
          <w:szCs w:val="28"/>
        </w:rPr>
        <w:t>дорожных обочин, очистка дорог от снега.</w:t>
      </w:r>
    </w:p>
    <w:p w:rsidR="00700700" w:rsidRPr="00E52261" w:rsidRDefault="00700700" w:rsidP="002503F0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43CAE" w:rsidRDefault="00843CAE" w:rsidP="002503F0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52261">
        <w:rPr>
          <w:rFonts w:ascii="Times New Roman" w:hAnsi="Times New Roman" w:cs="Times New Roman"/>
          <w:sz w:val="28"/>
          <w:szCs w:val="28"/>
        </w:rPr>
        <w:t>Перечень мероприятий приведен в приложении 2 к муниципальной программе.</w:t>
      </w:r>
    </w:p>
    <w:p w:rsidR="00700700" w:rsidRPr="00E52261" w:rsidRDefault="00700700" w:rsidP="002503F0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43CAE" w:rsidRPr="002503F0" w:rsidRDefault="002503F0" w:rsidP="002503F0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2503F0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 w:rsidR="00843CAE" w:rsidRPr="002503F0">
        <w:rPr>
          <w:rFonts w:ascii="Times New Roman" w:hAnsi="Times New Roman" w:cs="Times New Roman"/>
          <w:b/>
          <w:bCs/>
          <w:sz w:val="28"/>
          <w:szCs w:val="28"/>
        </w:rPr>
        <w:t>Обоснование объема финансовых ресурсов, необходимых для реализациимуниципальной программы</w:t>
      </w:r>
    </w:p>
    <w:p w:rsidR="00700700" w:rsidRPr="00700700" w:rsidRDefault="00700700" w:rsidP="002503F0">
      <w:pPr>
        <w:pStyle w:val="a5"/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00700" w:rsidRPr="00700700" w:rsidRDefault="002503F0" w:rsidP="002503F0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43CAE" w:rsidRPr="00700700">
        <w:rPr>
          <w:rFonts w:ascii="Times New Roman" w:hAnsi="Times New Roman" w:cs="Times New Roman"/>
          <w:sz w:val="28"/>
          <w:szCs w:val="28"/>
        </w:rPr>
        <w:t>Объем финансовых средств, необходимых для реализации Программы за счет 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700700">
        <w:rPr>
          <w:rFonts w:ascii="Times New Roman" w:hAnsi="Times New Roman" w:cs="Times New Roman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sz w:val="28"/>
          <w:szCs w:val="28"/>
        </w:rPr>
        <w:t>Красносельцов</w:t>
      </w:r>
      <w:r w:rsidR="00700700" w:rsidRPr="00700700">
        <w:rPr>
          <w:rFonts w:ascii="Times New Roman" w:hAnsi="Times New Roman" w:cs="Times New Roman"/>
          <w:sz w:val="28"/>
          <w:szCs w:val="28"/>
        </w:rPr>
        <w:t>ского</w:t>
      </w:r>
      <w:r w:rsidR="00843CAE" w:rsidRPr="00700700">
        <w:rPr>
          <w:rFonts w:ascii="Times New Roman" w:hAnsi="Times New Roman" w:cs="Times New Roman"/>
          <w:sz w:val="28"/>
          <w:szCs w:val="28"/>
        </w:rPr>
        <w:t xml:space="preserve"> сельского поселения Р</w:t>
      </w:r>
      <w:r w:rsidR="00700700" w:rsidRPr="00700700">
        <w:rPr>
          <w:rFonts w:ascii="Times New Roman" w:hAnsi="Times New Roman" w:cs="Times New Roman"/>
          <w:sz w:val="28"/>
          <w:szCs w:val="28"/>
        </w:rPr>
        <w:t>узаевского</w:t>
      </w:r>
      <w:r w:rsidR="00843CAE" w:rsidRPr="00700700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700700" w:rsidRPr="00700700">
        <w:rPr>
          <w:rFonts w:ascii="Times New Roman" w:hAnsi="Times New Roman" w:cs="Times New Roman"/>
          <w:sz w:val="28"/>
          <w:szCs w:val="28"/>
        </w:rPr>
        <w:t>,</w:t>
      </w:r>
      <w:r w:rsidR="007C29FE">
        <w:rPr>
          <w:rFonts w:ascii="Times New Roman" w:hAnsi="Times New Roman" w:cs="Times New Roman"/>
          <w:sz w:val="28"/>
          <w:szCs w:val="28"/>
        </w:rPr>
        <w:t xml:space="preserve"> </w:t>
      </w:r>
      <w:r w:rsidR="007C29FE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составляет 918,0</w:t>
      </w:r>
      <w:r w:rsidR="00700700" w:rsidRPr="00700700">
        <w:rPr>
          <w:rFonts w:ascii="Times New Roman" w:eastAsia="Times New Roman" w:hAnsi="Times New Roman" w:cs="Times New Roman"/>
          <w:color w:val="000000"/>
          <w:sz w:val="28"/>
          <w:szCs w:val="28"/>
        </w:rPr>
        <w:t>* тыс. рублей, в том числе:</w:t>
      </w:r>
    </w:p>
    <w:p w:rsidR="00700700" w:rsidRPr="00700700" w:rsidRDefault="00700700" w:rsidP="002503F0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0700">
        <w:rPr>
          <w:rFonts w:ascii="Times New Roman" w:eastAsia="Times New Roman" w:hAnsi="Times New Roman" w:cs="Times New Roman"/>
          <w:color w:val="000000"/>
          <w:sz w:val="28"/>
          <w:szCs w:val="28"/>
        </w:rPr>
        <w:t>в 2018 году –</w:t>
      </w:r>
      <w:r w:rsidR="0025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7C29FE">
        <w:rPr>
          <w:rFonts w:ascii="Times New Roman" w:eastAsia="Times New Roman" w:hAnsi="Times New Roman" w:cs="Times New Roman"/>
          <w:color w:val="000000"/>
          <w:sz w:val="28"/>
          <w:szCs w:val="28"/>
        </w:rPr>
        <w:t>114,7</w:t>
      </w:r>
      <w:r w:rsidRPr="00700700">
        <w:rPr>
          <w:rFonts w:ascii="Times New Roman" w:eastAsia="Times New Roman" w:hAnsi="Times New Roman" w:cs="Times New Roman"/>
          <w:color w:val="000000"/>
          <w:sz w:val="28"/>
          <w:szCs w:val="28"/>
        </w:rPr>
        <w:t>* тыс. рублей,</w:t>
      </w:r>
    </w:p>
    <w:p w:rsidR="00700700" w:rsidRPr="00700700" w:rsidRDefault="00700700" w:rsidP="002503F0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07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2019 году –   </w:t>
      </w:r>
      <w:r w:rsidR="0025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7C29FE">
        <w:rPr>
          <w:rFonts w:ascii="Times New Roman" w:eastAsia="Times New Roman" w:hAnsi="Times New Roman" w:cs="Times New Roman"/>
          <w:color w:val="000000"/>
          <w:sz w:val="28"/>
          <w:szCs w:val="28"/>
        </w:rPr>
        <w:t>114,7</w:t>
      </w:r>
      <w:r w:rsidRPr="00700700">
        <w:rPr>
          <w:rFonts w:ascii="Times New Roman" w:eastAsia="Times New Roman" w:hAnsi="Times New Roman" w:cs="Times New Roman"/>
          <w:color w:val="000000"/>
          <w:sz w:val="28"/>
          <w:szCs w:val="28"/>
        </w:rPr>
        <w:t>*  тыс. рублей,</w:t>
      </w:r>
    </w:p>
    <w:p w:rsidR="00700700" w:rsidRPr="00700700" w:rsidRDefault="00700700" w:rsidP="002503F0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07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2020 году –   </w:t>
      </w:r>
      <w:r w:rsidR="0025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7C29FE">
        <w:rPr>
          <w:rFonts w:ascii="Times New Roman" w:eastAsia="Times New Roman" w:hAnsi="Times New Roman" w:cs="Times New Roman"/>
          <w:color w:val="000000"/>
          <w:sz w:val="28"/>
          <w:szCs w:val="28"/>
        </w:rPr>
        <w:t>114,7</w:t>
      </w:r>
      <w:r w:rsidRPr="00700700">
        <w:rPr>
          <w:rFonts w:ascii="Times New Roman" w:eastAsia="Times New Roman" w:hAnsi="Times New Roman" w:cs="Times New Roman"/>
          <w:color w:val="000000"/>
          <w:sz w:val="28"/>
          <w:szCs w:val="28"/>
        </w:rPr>
        <w:t>*  тыс. рублей,</w:t>
      </w:r>
    </w:p>
    <w:p w:rsidR="00700700" w:rsidRPr="00700700" w:rsidRDefault="00700700" w:rsidP="002503F0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070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 2021 году –   </w:t>
      </w:r>
      <w:r w:rsidR="0025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7C29FE">
        <w:rPr>
          <w:rFonts w:ascii="Times New Roman" w:eastAsia="Times New Roman" w:hAnsi="Times New Roman" w:cs="Times New Roman"/>
          <w:color w:val="000000"/>
          <w:sz w:val="28"/>
          <w:szCs w:val="28"/>
        </w:rPr>
        <w:t>114,7</w:t>
      </w:r>
      <w:r w:rsidRPr="00700700">
        <w:rPr>
          <w:rFonts w:ascii="Times New Roman" w:eastAsia="Times New Roman" w:hAnsi="Times New Roman" w:cs="Times New Roman"/>
          <w:color w:val="000000"/>
          <w:sz w:val="28"/>
          <w:szCs w:val="28"/>
        </w:rPr>
        <w:t>*  тыс. рублей,</w:t>
      </w:r>
    </w:p>
    <w:p w:rsidR="00700700" w:rsidRPr="00700700" w:rsidRDefault="007C29FE" w:rsidP="002503F0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2022 году –     114,7</w:t>
      </w:r>
      <w:r w:rsidR="00700700" w:rsidRPr="00700700">
        <w:rPr>
          <w:rFonts w:ascii="Times New Roman" w:eastAsia="Times New Roman" w:hAnsi="Times New Roman" w:cs="Times New Roman"/>
          <w:color w:val="000000"/>
          <w:sz w:val="28"/>
          <w:szCs w:val="28"/>
        </w:rPr>
        <w:t>*тыс. рублей;</w:t>
      </w:r>
    </w:p>
    <w:p w:rsidR="00700700" w:rsidRPr="00700700" w:rsidRDefault="007C29FE" w:rsidP="002503F0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2023 году –     114,7</w:t>
      </w:r>
      <w:r w:rsidR="00700700" w:rsidRPr="007007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*тыс. рублей </w:t>
      </w:r>
    </w:p>
    <w:p w:rsidR="00700700" w:rsidRPr="00700700" w:rsidRDefault="007C29FE" w:rsidP="002503F0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2024 году –     114,7</w:t>
      </w:r>
      <w:r w:rsidR="00700700" w:rsidRPr="007007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*тыс. рублей </w:t>
      </w:r>
    </w:p>
    <w:p w:rsidR="00700700" w:rsidRDefault="007C29FE" w:rsidP="002503F0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2025 году –     114,7</w:t>
      </w:r>
      <w:r w:rsidR="00700700" w:rsidRPr="00700700">
        <w:rPr>
          <w:rFonts w:ascii="Times New Roman" w:eastAsia="Times New Roman" w:hAnsi="Times New Roman" w:cs="Times New Roman"/>
          <w:color w:val="000000"/>
          <w:sz w:val="28"/>
          <w:szCs w:val="28"/>
        </w:rPr>
        <w:t>*тыс. рублей</w:t>
      </w:r>
    </w:p>
    <w:p w:rsidR="002503F0" w:rsidRPr="00700700" w:rsidRDefault="002503F0" w:rsidP="002503F0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3CAE" w:rsidRPr="00700700" w:rsidRDefault="002503F0" w:rsidP="002503F0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43CAE" w:rsidRPr="00700700">
        <w:rPr>
          <w:rFonts w:ascii="Times New Roman" w:hAnsi="Times New Roman" w:cs="Times New Roman"/>
          <w:sz w:val="28"/>
          <w:szCs w:val="28"/>
        </w:rPr>
        <w:t xml:space="preserve">Финансирование мероприятий Программы за счет средств бюджета </w:t>
      </w:r>
      <w:r>
        <w:rPr>
          <w:rFonts w:ascii="Times New Roman" w:hAnsi="Times New Roman" w:cs="Times New Roman"/>
          <w:sz w:val="28"/>
          <w:szCs w:val="28"/>
        </w:rPr>
        <w:t>Красносельцов</w:t>
      </w:r>
      <w:r w:rsidR="00700700" w:rsidRPr="00700700">
        <w:rPr>
          <w:rFonts w:ascii="Times New Roman" w:hAnsi="Times New Roman" w:cs="Times New Roman"/>
          <w:sz w:val="28"/>
          <w:szCs w:val="28"/>
        </w:rPr>
        <w:t>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700700">
        <w:rPr>
          <w:rFonts w:ascii="Times New Roman" w:hAnsi="Times New Roman" w:cs="Times New Roman"/>
          <w:sz w:val="28"/>
          <w:szCs w:val="28"/>
        </w:rPr>
        <w:t>сельского поселения будет осуществляться в объемах, утвержденных решением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700700">
        <w:rPr>
          <w:rFonts w:ascii="Times New Roman" w:hAnsi="Times New Roman" w:cs="Times New Roman"/>
          <w:sz w:val="28"/>
          <w:szCs w:val="28"/>
        </w:rPr>
        <w:t xml:space="preserve">депутатов </w:t>
      </w:r>
      <w:r>
        <w:rPr>
          <w:rFonts w:ascii="Times New Roman" w:hAnsi="Times New Roman" w:cs="Times New Roman"/>
          <w:sz w:val="28"/>
          <w:szCs w:val="28"/>
        </w:rPr>
        <w:t>Красносельцов</w:t>
      </w:r>
      <w:r w:rsidR="00700700" w:rsidRPr="00700700">
        <w:rPr>
          <w:rFonts w:ascii="Times New Roman" w:hAnsi="Times New Roman" w:cs="Times New Roman"/>
          <w:sz w:val="28"/>
          <w:szCs w:val="28"/>
        </w:rPr>
        <w:t>ского</w:t>
      </w:r>
      <w:r w:rsidR="00843CAE" w:rsidRPr="00700700">
        <w:rPr>
          <w:rFonts w:ascii="Times New Roman" w:hAnsi="Times New Roman" w:cs="Times New Roman"/>
          <w:sz w:val="28"/>
          <w:szCs w:val="28"/>
        </w:rPr>
        <w:t xml:space="preserve"> сельского поселения о бюджете на очередной финансовый год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43CAE" w:rsidRPr="00700700">
        <w:rPr>
          <w:rFonts w:ascii="Times New Roman" w:hAnsi="Times New Roman" w:cs="Times New Roman"/>
          <w:sz w:val="28"/>
          <w:szCs w:val="28"/>
        </w:rPr>
        <w:t>При реализации Программы, учитывая продолжительный период ее реализации возможно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700700">
        <w:rPr>
          <w:rFonts w:ascii="Times New Roman" w:hAnsi="Times New Roman" w:cs="Times New Roman"/>
          <w:sz w:val="28"/>
          <w:szCs w:val="28"/>
        </w:rPr>
        <w:t>возникновение рисков, связанных с социально – экономическими факторами, инфляцией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700700">
        <w:rPr>
          <w:rFonts w:ascii="Times New Roman" w:hAnsi="Times New Roman" w:cs="Times New Roman"/>
          <w:sz w:val="28"/>
          <w:szCs w:val="28"/>
        </w:rPr>
        <w:t>и др., что может повлечь выполнение запланированных мероприятий не в полном объеме.</w:t>
      </w:r>
    </w:p>
    <w:p w:rsidR="00843CAE" w:rsidRDefault="002503F0" w:rsidP="002503F0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43CAE" w:rsidRPr="00700700">
        <w:rPr>
          <w:rFonts w:ascii="Times New Roman" w:hAnsi="Times New Roman" w:cs="Times New Roman"/>
          <w:sz w:val="28"/>
          <w:szCs w:val="28"/>
        </w:rPr>
        <w:t>В этом случае объемы средств, необходимых для финансирования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700700">
        <w:rPr>
          <w:rFonts w:ascii="Times New Roman" w:hAnsi="Times New Roman" w:cs="Times New Roman"/>
          <w:sz w:val="28"/>
          <w:szCs w:val="28"/>
        </w:rPr>
        <w:t>Программы в очередном году, уточняются, и в случае необходимости вносятся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700700">
        <w:rPr>
          <w:rFonts w:ascii="Times New Roman" w:hAnsi="Times New Roman" w:cs="Times New Roman"/>
          <w:sz w:val="28"/>
          <w:szCs w:val="28"/>
        </w:rPr>
        <w:t xml:space="preserve">соответствующие изменения в решение Совета депутатов </w:t>
      </w:r>
      <w:r>
        <w:rPr>
          <w:rFonts w:ascii="Times New Roman" w:hAnsi="Times New Roman" w:cs="Times New Roman"/>
          <w:sz w:val="28"/>
          <w:szCs w:val="28"/>
        </w:rPr>
        <w:t xml:space="preserve">Красносельцовского </w:t>
      </w:r>
      <w:r w:rsidR="00843CAE" w:rsidRPr="00700700">
        <w:rPr>
          <w:rFonts w:ascii="Times New Roman" w:hAnsi="Times New Roman" w:cs="Times New Roman"/>
          <w:sz w:val="28"/>
          <w:szCs w:val="28"/>
        </w:rPr>
        <w:t>сельского поселения о бюджете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700700">
        <w:rPr>
          <w:rFonts w:ascii="Times New Roman" w:hAnsi="Times New Roman" w:cs="Times New Roman"/>
          <w:sz w:val="28"/>
          <w:szCs w:val="28"/>
        </w:rPr>
        <w:t>на очередной финансовый год.</w:t>
      </w:r>
    </w:p>
    <w:p w:rsidR="00700700" w:rsidRPr="00700700" w:rsidRDefault="00700700" w:rsidP="002503F0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43CAE" w:rsidRPr="00F50226" w:rsidRDefault="00843CAE" w:rsidP="00F50226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0226">
        <w:rPr>
          <w:rFonts w:ascii="Times New Roman" w:hAnsi="Times New Roman" w:cs="Times New Roman"/>
          <w:b/>
          <w:bCs/>
          <w:sz w:val="28"/>
          <w:szCs w:val="28"/>
        </w:rPr>
        <w:t>Механизм реализации Программы</w:t>
      </w:r>
    </w:p>
    <w:p w:rsidR="00700700" w:rsidRPr="00700700" w:rsidRDefault="00700700" w:rsidP="002503F0">
      <w:pPr>
        <w:pStyle w:val="a5"/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43CAE" w:rsidRPr="00700700" w:rsidRDefault="00F50226" w:rsidP="002503F0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43CAE" w:rsidRPr="00700700">
        <w:rPr>
          <w:rFonts w:ascii="Times New Roman" w:hAnsi="Times New Roman" w:cs="Times New Roman"/>
          <w:sz w:val="28"/>
          <w:szCs w:val="28"/>
        </w:rPr>
        <w:t>Управление настоящей Программой включает в себя организационные мероприятия,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700700">
        <w:rPr>
          <w:rFonts w:ascii="Times New Roman" w:hAnsi="Times New Roman" w:cs="Times New Roman"/>
          <w:sz w:val="28"/>
          <w:szCs w:val="28"/>
        </w:rPr>
        <w:t>обеспечивающие планирование, реализацию, корректировку и контроль исполнения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700700">
        <w:rPr>
          <w:rFonts w:ascii="Times New Roman" w:hAnsi="Times New Roman" w:cs="Times New Roman"/>
          <w:sz w:val="28"/>
          <w:szCs w:val="28"/>
        </w:rPr>
        <w:t>предусмотренных мероприятий.</w:t>
      </w:r>
    </w:p>
    <w:p w:rsidR="00843CAE" w:rsidRPr="00700700" w:rsidRDefault="00F50226" w:rsidP="002503F0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43CAE" w:rsidRPr="00700700">
        <w:rPr>
          <w:rFonts w:ascii="Times New Roman" w:hAnsi="Times New Roman" w:cs="Times New Roman"/>
          <w:sz w:val="28"/>
          <w:szCs w:val="28"/>
        </w:rPr>
        <w:t>Механизмы реализации Программы представляют собой скоординированные по срокам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43CAE" w:rsidRPr="00700700">
        <w:rPr>
          <w:rFonts w:ascii="Times New Roman" w:hAnsi="Times New Roman" w:cs="Times New Roman"/>
          <w:sz w:val="28"/>
          <w:szCs w:val="28"/>
        </w:rPr>
        <w:t>и направлениям действия с учетом имеющихся социально-экономических условий. B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700700">
        <w:rPr>
          <w:rFonts w:ascii="Times New Roman" w:hAnsi="Times New Roman" w:cs="Times New Roman"/>
          <w:sz w:val="28"/>
          <w:szCs w:val="28"/>
        </w:rPr>
        <w:t>зависимости от изменения задач на разной стадии исполнения отдельные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700700">
        <w:rPr>
          <w:rFonts w:ascii="Times New Roman" w:hAnsi="Times New Roman" w:cs="Times New Roman"/>
          <w:sz w:val="28"/>
          <w:szCs w:val="28"/>
        </w:rPr>
        <w:t>Программы могут быть заменены на другие, в большей степени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843CAE" w:rsidRPr="00700700">
        <w:rPr>
          <w:rFonts w:ascii="Times New Roman" w:hAnsi="Times New Roman" w:cs="Times New Roman"/>
          <w:sz w:val="28"/>
          <w:szCs w:val="28"/>
        </w:rPr>
        <w:t xml:space="preserve"> отвечающие задачам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700700">
        <w:rPr>
          <w:rFonts w:ascii="Times New Roman" w:hAnsi="Times New Roman" w:cs="Times New Roman"/>
          <w:sz w:val="28"/>
          <w:szCs w:val="28"/>
        </w:rPr>
        <w:t>конкретного периода.</w:t>
      </w:r>
    </w:p>
    <w:p w:rsidR="00843CAE" w:rsidRPr="00700700" w:rsidRDefault="00F50226" w:rsidP="002503F0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43CAE" w:rsidRPr="00700700">
        <w:rPr>
          <w:rFonts w:ascii="Times New Roman" w:hAnsi="Times New Roman" w:cs="Times New Roman"/>
          <w:sz w:val="28"/>
          <w:szCs w:val="28"/>
        </w:rPr>
        <w:t>Основным исполнител</w:t>
      </w:r>
      <w:r>
        <w:rPr>
          <w:rFonts w:ascii="Times New Roman" w:hAnsi="Times New Roman" w:cs="Times New Roman"/>
          <w:sz w:val="28"/>
          <w:szCs w:val="28"/>
        </w:rPr>
        <w:t xml:space="preserve">ем настоящей Программы является </w:t>
      </w:r>
      <w:r w:rsidR="00843CAE" w:rsidRPr="00700700">
        <w:rPr>
          <w:rFonts w:ascii="Times New Roman" w:hAnsi="Times New Roman" w:cs="Times New Roman"/>
          <w:sz w:val="28"/>
          <w:szCs w:val="28"/>
        </w:rPr>
        <w:t xml:space="preserve"> 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Красносельцов</w:t>
      </w:r>
      <w:r w:rsidR="00700700">
        <w:rPr>
          <w:rFonts w:ascii="Times New Roman" w:hAnsi="Times New Roman" w:cs="Times New Roman"/>
          <w:sz w:val="28"/>
          <w:szCs w:val="28"/>
        </w:rPr>
        <w:t>ского</w:t>
      </w:r>
      <w:r w:rsidR="00843CAE" w:rsidRPr="00700700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700700">
        <w:rPr>
          <w:rFonts w:ascii="Times New Roman" w:hAnsi="Times New Roman" w:cs="Times New Roman"/>
          <w:sz w:val="28"/>
          <w:szCs w:val="28"/>
        </w:rPr>
        <w:t>Главными ра</w:t>
      </w:r>
      <w:r>
        <w:rPr>
          <w:rFonts w:ascii="Times New Roman" w:hAnsi="Times New Roman" w:cs="Times New Roman"/>
          <w:sz w:val="28"/>
          <w:szCs w:val="28"/>
        </w:rPr>
        <w:t xml:space="preserve">спорядителями бюджетных средств, </w:t>
      </w:r>
      <w:r w:rsidR="00843CAE" w:rsidRPr="00700700">
        <w:rPr>
          <w:rFonts w:ascii="Times New Roman" w:hAnsi="Times New Roman" w:cs="Times New Roman"/>
          <w:sz w:val="28"/>
          <w:szCs w:val="28"/>
        </w:rPr>
        <w:t>Программы является 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Красносельцов</w:t>
      </w:r>
      <w:r w:rsidR="00700700">
        <w:rPr>
          <w:rFonts w:ascii="Times New Roman" w:hAnsi="Times New Roman" w:cs="Times New Roman"/>
          <w:sz w:val="28"/>
          <w:szCs w:val="28"/>
        </w:rPr>
        <w:t>ского</w:t>
      </w:r>
      <w:r w:rsidR="00843CAE" w:rsidRPr="00700700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700700">
        <w:rPr>
          <w:rFonts w:ascii="Times New Roman" w:hAnsi="Times New Roman" w:cs="Times New Roman"/>
          <w:sz w:val="28"/>
          <w:szCs w:val="28"/>
        </w:rPr>
        <w:t>Бюджетная составляющая Программы контролируется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700700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:rsidR="00843CAE" w:rsidRPr="00700700" w:rsidRDefault="00F50226" w:rsidP="002503F0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43CAE" w:rsidRPr="00700700">
        <w:rPr>
          <w:rFonts w:ascii="Times New Roman" w:hAnsi="Times New Roman" w:cs="Times New Roman"/>
          <w:sz w:val="28"/>
          <w:szCs w:val="28"/>
        </w:rPr>
        <w:t xml:space="preserve">Управление реализацией Программы, </w:t>
      </w:r>
      <w:proofErr w:type="gramStart"/>
      <w:r w:rsidR="00843CAE" w:rsidRPr="0070070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43CAE" w:rsidRPr="00700700">
        <w:rPr>
          <w:rFonts w:ascii="Times New Roman" w:hAnsi="Times New Roman" w:cs="Times New Roman"/>
          <w:sz w:val="28"/>
          <w:szCs w:val="28"/>
        </w:rPr>
        <w:t xml:space="preserve"> выполнением намеченных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700700">
        <w:rPr>
          <w:rFonts w:ascii="Times New Roman" w:hAnsi="Times New Roman" w:cs="Times New Roman"/>
          <w:sz w:val="28"/>
          <w:szCs w:val="28"/>
        </w:rPr>
        <w:t>мероприятий, целевое использование выделенных ассигнований 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700700">
        <w:rPr>
          <w:rFonts w:ascii="Times New Roman" w:hAnsi="Times New Roman" w:cs="Times New Roman"/>
          <w:sz w:val="28"/>
          <w:szCs w:val="28"/>
        </w:rPr>
        <w:t>муниципальный</w:t>
      </w:r>
      <w:r>
        <w:rPr>
          <w:rFonts w:ascii="Times New Roman" w:hAnsi="Times New Roman" w:cs="Times New Roman"/>
          <w:sz w:val="28"/>
          <w:szCs w:val="28"/>
        </w:rPr>
        <w:t xml:space="preserve"> заказчик - </w:t>
      </w:r>
      <w:r w:rsidR="00843CAE" w:rsidRPr="00700700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>Красносельцов</w:t>
      </w:r>
      <w:r w:rsidR="00700700">
        <w:rPr>
          <w:rFonts w:ascii="Times New Roman" w:hAnsi="Times New Roman" w:cs="Times New Roman"/>
          <w:sz w:val="28"/>
          <w:szCs w:val="28"/>
        </w:rPr>
        <w:t>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700700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700700">
        <w:rPr>
          <w:rFonts w:ascii="Times New Roman" w:hAnsi="Times New Roman" w:cs="Times New Roman"/>
          <w:sz w:val="28"/>
          <w:szCs w:val="28"/>
        </w:rPr>
        <w:t>Р</w:t>
      </w:r>
      <w:r w:rsidR="00700700">
        <w:rPr>
          <w:rFonts w:ascii="Times New Roman" w:hAnsi="Times New Roman" w:cs="Times New Roman"/>
          <w:sz w:val="28"/>
          <w:szCs w:val="28"/>
        </w:rPr>
        <w:t>узаевского</w:t>
      </w:r>
      <w:r w:rsidR="00843CAE" w:rsidRPr="00700700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43CAE" w:rsidRPr="00700700">
        <w:rPr>
          <w:rFonts w:ascii="Times New Roman" w:hAnsi="Times New Roman" w:cs="Times New Roman"/>
          <w:sz w:val="28"/>
          <w:szCs w:val="28"/>
        </w:rPr>
        <w:t>.</w:t>
      </w:r>
    </w:p>
    <w:p w:rsidR="00843CAE" w:rsidRPr="00700700" w:rsidRDefault="00F50226" w:rsidP="002503F0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43CAE" w:rsidRPr="00700700">
        <w:rPr>
          <w:rFonts w:ascii="Times New Roman" w:hAnsi="Times New Roman" w:cs="Times New Roman"/>
          <w:sz w:val="28"/>
          <w:szCs w:val="28"/>
        </w:rPr>
        <w:t>Организационное руководство по выполнению Программы 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700700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>Красносельцов</w:t>
      </w:r>
      <w:r w:rsidR="00700700">
        <w:rPr>
          <w:rFonts w:ascii="Times New Roman" w:hAnsi="Times New Roman" w:cs="Times New Roman"/>
          <w:sz w:val="28"/>
          <w:szCs w:val="28"/>
        </w:rPr>
        <w:t>ского</w:t>
      </w:r>
      <w:r w:rsidR="00843CAE" w:rsidRPr="00700700">
        <w:rPr>
          <w:rFonts w:ascii="Times New Roman" w:hAnsi="Times New Roman" w:cs="Times New Roman"/>
          <w:sz w:val="28"/>
          <w:szCs w:val="28"/>
        </w:rPr>
        <w:t xml:space="preserve"> сельского поселения Р</w:t>
      </w:r>
      <w:r w:rsidR="00700700">
        <w:rPr>
          <w:rFonts w:ascii="Times New Roman" w:hAnsi="Times New Roman" w:cs="Times New Roman"/>
          <w:sz w:val="28"/>
          <w:szCs w:val="28"/>
        </w:rPr>
        <w:t xml:space="preserve">узаевского </w:t>
      </w:r>
      <w:r w:rsidR="00843CAE" w:rsidRPr="00700700">
        <w:rPr>
          <w:rFonts w:ascii="Times New Roman" w:hAnsi="Times New Roman" w:cs="Times New Roman"/>
          <w:sz w:val="28"/>
          <w:szCs w:val="28"/>
        </w:rPr>
        <w:t>муниципального</w:t>
      </w:r>
      <w:r w:rsidR="004D39A2"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700700">
        <w:rPr>
          <w:rFonts w:ascii="Times New Roman" w:hAnsi="Times New Roman" w:cs="Times New Roman"/>
          <w:sz w:val="28"/>
          <w:szCs w:val="28"/>
        </w:rPr>
        <w:t>района Республики Мордовия.</w:t>
      </w:r>
    </w:p>
    <w:p w:rsidR="00843CAE" w:rsidRPr="00700700" w:rsidRDefault="004D39A2" w:rsidP="005F6C3A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</w:t>
      </w:r>
      <w:r w:rsidR="00843CAE" w:rsidRPr="00700700">
        <w:rPr>
          <w:rFonts w:ascii="Times New Roman" w:hAnsi="Times New Roman" w:cs="Times New Roman"/>
          <w:sz w:val="28"/>
          <w:szCs w:val="28"/>
        </w:rPr>
        <w:t>Ответственный исполнитель муниципальной программы несет ответственность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700700">
        <w:rPr>
          <w:rFonts w:ascii="Times New Roman" w:hAnsi="Times New Roman" w:cs="Times New Roman"/>
          <w:sz w:val="28"/>
          <w:szCs w:val="28"/>
        </w:rPr>
        <w:t>реализацию и конечные результаты муниципальной программы, эффективное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700700">
        <w:rPr>
          <w:rFonts w:ascii="Times New Roman" w:hAnsi="Times New Roman" w:cs="Times New Roman"/>
          <w:sz w:val="28"/>
          <w:szCs w:val="28"/>
        </w:rPr>
        <w:t>использование выделяемых на ее выполнение финансовых средств.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700700">
        <w:rPr>
          <w:rFonts w:ascii="Times New Roman" w:hAnsi="Times New Roman" w:cs="Times New Roman"/>
          <w:sz w:val="28"/>
          <w:szCs w:val="28"/>
        </w:rPr>
        <w:t>Ответственный исполнитель муниципальной программы с учетом выделяемых на</w:t>
      </w:r>
      <w:r w:rsidR="00E60D7B"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700700">
        <w:rPr>
          <w:rFonts w:ascii="Times New Roman" w:hAnsi="Times New Roman" w:cs="Times New Roman"/>
          <w:sz w:val="28"/>
          <w:szCs w:val="28"/>
        </w:rPr>
        <w:t>реализацию муниципальной программы финансовых средств ежегодно уточняет затраты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700700">
        <w:rPr>
          <w:rFonts w:ascii="Times New Roman" w:hAnsi="Times New Roman" w:cs="Times New Roman"/>
          <w:sz w:val="28"/>
          <w:szCs w:val="28"/>
        </w:rPr>
        <w:t>по программным мероприятиям, механизм реализации муниципальной программы, состав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700700">
        <w:rPr>
          <w:rFonts w:ascii="Times New Roman" w:hAnsi="Times New Roman" w:cs="Times New Roman"/>
          <w:sz w:val="28"/>
          <w:szCs w:val="28"/>
        </w:rPr>
        <w:t>участников программных мероприятий.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700700">
        <w:rPr>
          <w:rFonts w:ascii="Times New Roman" w:hAnsi="Times New Roman" w:cs="Times New Roman"/>
          <w:sz w:val="28"/>
          <w:szCs w:val="28"/>
        </w:rPr>
        <w:t>В процессе реализации муниципальной программы</w:t>
      </w:r>
      <w:r w:rsidR="005F6C3A">
        <w:rPr>
          <w:rFonts w:ascii="Times New Roman" w:hAnsi="Times New Roman" w:cs="Times New Roman"/>
          <w:sz w:val="28"/>
          <w:szCs w:val="28"/>
        </w:rPr>
        <w:t>,</w:t>
      </w:r>
      <w:r w:rsidR="00843CAE" w:rsidRPr="00700700">
        <w:rPr>
          <w:rFonts w:ascii="Times New Roman" w:hAnsi="Times New Roman" w:cs="Times New Roman"/>
          <w:sz w:val="28"/>
          <w:szCs w:val="28"/>
        </w:rPr>
        <w:t xml:space="preserve"> ответственный исполнитель вправе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6095">
        <w:rPr>
          <w:rFonts w:ascii="Times New Roman" w:hAnsi="Times New Roman" w:cs="Times New Roman"/>
          <w:sz w:val="28"/>
          <w:szCs w:val="28"/>
        </w:rPr>
        <w:t>внести изменения в перечень</w:t>
      </w:r>
      <w:r w:rsidR="00843CAE" w:rsidRPr="00700700">
        <w:rPr>
          <w:rFonts w:ascii="Times New Roman" w:hAnsi="Times New Roman" w:cs="Times New Roman"/>
          <w:sz w:val="28"/>
          <w:szCs w:val="28"/>
        </w:rPr>
        <w:t xml:space="preserve"> и состав мероприятий, сроки их реализации, а также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700700">
        <w:rPr>
          <w:rFonts w:ascii="Times New Roman" w:hAnsi="Times New Roman" w:cs="Times New Roman"/>
          <w:sz w:val="28"/>
          <w:szCs w:val="28"/>
        </w:rPr>
        <w:t>объемы бюджетных ассигнований на реализацию мероприятий в пределах утвержденных</w:t>
      </w:r>
      <w:r w:rsidR="005F6C3A"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700700">
        <w:rPr>
          <w:rFonts w:ascii="Times New Roman" w:hAnsi="Times New Roman" w:cs="Times New Roman"/>
          <w:sz w:val="28"/>
          <w:szCs w:val="28"/>
        </w:rPr>
        <w:t>лимитов бюджетных ассигнований на реализацию муниципальной программы в целом.</w:t>
      </w:r>
    </w:p>
    <w:p w:rsidR="00843CAE" w:rsidRPr="00700700" w:rsidRDefault="005F6C3A" w:rsidP="005F6C3A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43CAE" w:rsidRPr="00700700">
        <w:rPr>
          <w:rFonts w:ascii="Times New Roman" w:hAnsi="Times New Roman" w:cs="Times New Roman"/>
          <w:sz w:val="28"/>
          <w:szCs w:val="28"/>
        </w:rPr>
        <w:t>При внесении изменений в муниципальную программу не допускается:</w:t>
      </w:r>
    </w:p>
    <w:p w:rsidR="00843CAE" w:rsidRPr="00700700" w:rsidRDefault="00843CAE" w:rsidP="005F6C3A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00700">
        <w:rPr>
          <w:rFonts w:ascii="Times New Roman" w:hAnsi="Times New Roman" w:cs="Times New Roman"/>
          <w:sz w:val="28"/>
          <w:szCs w:val="28"/>
        </w:rPr>
        <w:t>изменение целей и задач, для комплексного решения которых была принята</w:t>
      </w:r>
    </w:p>
    <w:p w:rsidR="00843CAE" w:rsidRPr="00700700" w:rsidRDefault="00843CAE" w:rsidP="005F6C3A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00700">
        <w:rPr>
          <w:rFonts w:ascii="Times New Roman" w:hAnsi="Times New Roman" w:cs="Times New Roman"/>
          <w:sz w:val="28"/>
          <w:szCs w:val="28"/>
        </w:rPr>
        <w:t>муниципальная программа;</w:t>
      </w:r>
      <w:r w:rsidR="005F6C3A">
        <w:rPr>
          <w:rFonts w:ascii="Times New Roman" w:hAnsi="Times New Roman" w:cs="Times New Roman"/>
          <w:sz w:val="28"/>
          <w:szCs w:val="28"/>
        </w:rPr>
        <w:t xml:space="preserve"> </w:t>
      </w:r>
      <w:r w:rsidRPr="00700700">
        <w:rPr>
          <w:rFonts w:ascii="Times New Roman" w:hAnsi="Times New Roman" w:cs="Times New Roman"/>
          <w:sz w:val="28"/>
          <w:szCs w:val="28"/>
        </w:rPr>
        <w:t>изменение целевых показателей, планируемых конечных результатов, приводящих к</w:t>
      </w:r>
      <w:r w:rsidR="005F6C3A">
        <w:rPr>
          <w:rFonts w:ascii="Times New Roman" w:hAnsi="Times New Roman" w:cs="Times New Roman"/>
          <w:sz w:val="28"/>
          <w:szCs w:val="28"/>
        </w:rPr>
        <w:t xml:space="preserve"> </w:t>
      </w:r>
      <w:r w:rsidRPr="00700700">
        <w:rPr>
          <w:rFonts w:ascii="Times New Roman" w:hAnsi="Times New Roman" w:cs="Times New Roman"/>
          <w:sz w:val="28"/>
          <w:szCs w:val="28"/>
        </w:rPr>
        <w:t>ухудшению социально-экономических последствий ее реализации.</w:t>
      </w:r>
    </w:p>
    <w:p w:rsidR="005F6C3A" w:rsidRDefault="005F6C3A" w:rsidP="005F6C3A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43CAE" w:rsidRPr="00700700">
        <w:rPr>
          <w:rFonts w:ascii="Times New Roman" w:hAnsi="Times New Roman" w:cs="Times New Roman"/>
          <w:sz w:val="28"/>
          <w:szCs w:val="28"/>
        </w:rPr>
        <w:t>Годовой отчёт должен содержать:</w:t>
      </w:r>
    </w:p>
    <w:p w:rsidR="005F6C3A" w:rsidRDefault="005F6C3A" w:rsidP="005F6C3A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43CAE" w:rsidRPr="00700700">
        <w:rPr>
          <w:rFonts w:ascii="Times New Roman" w:hAnsi="Times New Roman" w:cs="Times New Roman"/>
          <w:sz w:val="28"/>
          <w:szCs w:val="28"/>
        </w:rPr>
        <w:t>конкретные результаты, достигнутые за отчетный период;</w:t>
      </w:r>
    </w:p>
    <w:p w:rsidR="005F6C3A" w:rsidRDefault="005F6C3A" w:rsidP="005F6C3A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43CAE" w:rsidRPr="00700700">
        <w:rPr>
          <w:rFonts w:ascii="Times New Roman" w:hAnsi="Times New Roman" w:cs="Times New Roman"/>
          <w:sz w:val="28"/>
          <w:szCs w:val="28"/>
        </w:rPr>
        <w:t>перечень мероприятий, выполненных и невыполненных (с указанием причин)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700700">
        <w:rPr>
          <w:rFonts w:ascii="Times New Roman" w:hAnsi="Times New Roman" w:cs="Times New Roman"/>
          <w:sz w:val="28"/>
          <w:szCs w:val="28"/>
        </w:rPr>
        <w:t>установленные сроки;</w:t>
      </w:r>
    </w:p>
    <w:p w:rsidR="005F6C3A" w:rsidRDefault="005F6C3A" w:rsidP="005F6C3A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43CAE" w:rsidRPr="00700700">
        <w:rPr>
          <w:rFonts w:ascii="Times New Roman" w:hAnsi="Times New Roman" w:cs="Times New Roman"/>
          <w:sz w:val="28"/>
          <w:szCs w:val="28"/>
        </w:rPr>
        <w:t>анализ факторов, повлиявших на ход реализации муниципальной программы;</w:t>
      </w:r>
    </w:p>
    <w:p w:rsidR="00843CAE" w:rsidRPr="00700700" w:rsidRDefault="005F6C3A" w:rsidP="005F6C3A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C6095">
        <w:rPr>
          <w:rFonts w:ascii="Times New Roman" w:hAnsi="Times New Roman" w:cs="Times New Roman"/>
          <w:sz w:val="28"/>
          <w:szCs w:val="28"/>
        </w:rPr>
        <w:t>данные об объеме, затраченные</w:t>
      </w:r>
      <w:r w:rsidR="00843CAE" w:rsidRPr="00700700">
        <w:rPr>
          <w:rFonts w:ascii="Times New Roman" w:hAnsi="Times New Roman" w:cs="Times New Roman"/>
          <w:sz w:val="28"/>
          <w:szCs w:val="28"/>
        </w:rPr>
        <w:t xml:space="preserve"> на реализацию муниципальной программы финансовыхресурсов;</w:t>
      </w:r>
    </w:p>
    <w:p w:rsidR="00843CAE" w:rsidRPr="00700700" w:rsidRDefault="005F6C3A" w:rsidP="005F6C3A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43CAE" w:rsidRPr="00700700">
        <w:rPr>
          <w:rFonts w:ascii="Times New Roman" w:hAnsi="Times New Roman" w:cs="Times New Roman"/>
          <w:sz w:val="28"/>
          <w:szCs w:val="28"/>
        </w:rPr>
        <w:t>информацию о внесенных изменениях в муниципальную программу;</w:t>
      </w:r>
    </w:p>
    <w:p w:rsidR="00843CAE" w:rsidRDefault="005F6C3A" w:rsidP="005F6C3A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43CAE" w:rsidRPr="00700700">
        <w:rPr>
          <w:rFonts w:ascii="Times New Roman" w:hAnsi="Times New Roman" w:cs="Times New Roman"/>
          <w:sz w:val="28"/>
          <w:szCs w:val="28"/>
        </w:rPr>
        <w:t>информацию для оценки эффективности реализации муниципальной программы.</w:t>
      </w:r>
    </w:p>
    <w:p w:rsidR="00700700" w:rsidRDefault="00700700" w:rsidP="005F6C3A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00700" w:rsidRDefault="00700700" w:rsidP="005F6C3A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00700" w:rsidRDefault="00700700" w:rsidP="005F6C3A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00700" w:rsidRDefault="00700700" w:rsidP="005F6C3A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00700" w:rsidRDefault="00700700" w:rsidP="00843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0A37" w:rsidRDefault="00A50A37" w:rsidP="00843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0A37" w:rsidRDefault="00A50A37" w:rsidP="00843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0A37" w:rsidRDefault="00A50A37" w:rsidP="00843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0A37" w:rsidRDefault="00A50A37" w:rsidP="00843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0A37" w:rsidRDefault="00A50A37" w:rsidP="00843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0A37" w:rsidRDefault="00A50A37" w:rsidP="00843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0A37" w:rsidRDefault="00A50A37" w:rsidP="00843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0A37" w:rsidRDefault="00A50A37" w:rsidP="00843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0A37" w:rsidRDefault="00A50A37" w:rsidP="00843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0A37" w:rsidRDefault="00A50A37" w:rsidP="00843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0A37" w:rsidRDefault="00A50A37" w:rsidP="00843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0A37" w:rsidRDefault="00A50A37" w:rsidP="00843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0A37" w:rsidRDefault="00A50A37" w:rsidP="00843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0A37" w:rsidRDefault="00A50A37" w:rsidP="00843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0A37" w:rsidRDefault="00A50A37" w:rsidP="00843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0A37" w:rsidRDefault="00A50A37" w:rsidP="00843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0A37" w:rsidRDefault="00A50A37" w:rsidP="00843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0A37" w:rsidRDefault="00A50A37" w:rsidP="00843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0A37" w:rsidRDefault="00A50A37" w:rsidP="00843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0700" w:rsidRDefault="00700700" w:rsidP="00843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0700" w:rsidRDefault="00700700" w:rsidP="00843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0700" w:rsidRDefault="00700700" w:rsidP="00843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3CAE" w:rsidRPr="002031A6" w:rsidRDefault="00843CAE" w:rsidP="007007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031A6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843CAE" w:rsidRPr="002031A6" w:rsidRDefault="00843CAE" w:rsidP="007007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031A6">
        <w:rPr>
          <w:rFonts w:ascii="Times New Roman" w:hAnsi="Times New Roman" w:cs="Times New Roman"/>
          <w:sz w:val="24"/>
          <w:szCs w:val="24"/>
        </w:rPr>
        <w:t>к Программе комплексного развития</w:t>
      </w:r>
    </w:p>
    <w:p w:rsidR="00843CAE" w:rsidRPr="002031A6" w:rsidRDefault="00843CAE" w:rsidP="007007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031A6">
        <w:rPr>
          <w:rFonts w:ascii="Times New Roman" w:hAnsi="Times New Roman" w:cs="Times New Roman"/>
          <w:sz w:val="24"/>
          <w:szCs w:val="24"/>
        </w:rPr>
        <w:t>систем транспортной инфраструктуры</w:t>
      </w:r>
    </w:p>
    <w:p w:rsidR="00843CAE" w:rsidRPr="002031A6" w:rsidRDefault="00843CAE" w:rsidP="007007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031A6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5F6C3A">
        <w:rPr>
          <w:rFonts w:ascii="Times New Roman" w:hAnsi="Times New Roman" w:cs="Times New Roman"/>
          <w:sz w:val="24"/>
          <w:szCs w:val="24"/>
        </w:rPr>
        <w:t>Красносельцов</w:t>
      </w:r>
      <w:r w:rsidR="00700700">
        <w:rPr>
          <w:rFonts w:ascii="Times New Roman" w:hAnsi="Times New Roman" w:cs="Times New Roman"/>
          <w:sz w:val="24"/>
          <w:szCs w:val="24"/>
        </w:rPr>
        <w:t>ского</w:t>
      </w:r>
      <w:r w:rsidRPr="002031A6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843CAE" w:rsidRPr="002031A6" w:rsidRDefault="00843CAE" w:rsidP="007007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031A6">
        <w:rPr>
          <w:rFonts w:ascii="Times New Roman" w:hAnsi="Times New Roman" w:cs="Times New Roman"/>
          <w:sz w:val="24"/>
          <w:szCs w:val="24"/>
        </w:rPr>
        <w:t>Р</w:t>
      </w:r>
      <w:r w:rsidR="00700700">
        <w:rPr>
          <w:rFonts w:ascii="Times New Roman" w:hAnsi="Times New Roman" w:cs="Times New Roman"/>
          <w:sz w:val="24"/>
          <w:szCs w:val="24"/>
        </w:rPr>
        <w:t xml:space="preserve">узаевского </w:t>
      </w:r>
      <w:r w:rsidRPr="002031A6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843CAE" w:rsidRPr="002031A6" w:rsidRDefault="00843CAE" w:rsidP="007007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031A6">
        <w:rPr>
          <w:rFonts w:ascii="Times New Roman" w:hAnsi="Times New Roman" w:cs="Times New Roman"/>
          <w:sz w:val="24"/>
          <w:szCs w:val="24"/>
        </w:rPr>
        <w:t>Республики Мордовия</w:t>
      </w:r>
    </w:p>
    <w:p w:rsidR="00185894" w:rsidRDefault="00843CAE" w:rsidP="007007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031A6">
        <w:rPr>
          <w:rFonts w:ascii="Times New Roman" w:hAnsi="Times New Roman" w:cs="Times New Roman"/>
          <w:sz w:val="24"/>
          <w:szCs w:val="24"/>
        </w:rPr>
        <w:t>на 201</w:t>
      </w:r>
      <w:r w:rsidR="00700700">
        <w:rPr>
          <w:rFonts w:ascii="Times New Roman" w:hAnsi="Times New Roman" w:cs="Times New Roman"/>
          <w:sz w:val="24"/>
          <w:szCs w:val="24"/>
        </w:rPr>
        <w:t>8</w:t>
      </w:r>
      <w:r w:rsidR="00185894">
        <w:rPr>
          <w:rFonts w:ascii="Times New Roman" w:hAnsi="Times New Roman" w:cs="Times New Roman"/>
          <w:sz w:val="24"/>
          <w:szCs w:val="24"/>
        </w:rPr>
        <w:t xml:space="preserve"> - 2028</w:t>
      </w:r>
      <w:r w:rsidRPr="002031A6">
        <w:rPr>
          <w:rFonts w:ascii="Times New Roman" w:hAnsi="Times New Roman" w:cs="Times New Roman"/>
          <w:sz w:val="24"/>
          <w:szCs w:val="24"/>
        </w:rPr>
        <w:t xml:space="preserve"> годы</w:t>
      </w:r>
      <w:r w:rsidR="00185894">
        <w:rPr>
          <w:rFonts w:ascii="Times New Roman" w:hAnsi="Times New Roman" w:cs="Times New Roman"/>
          <w:sz w:val="24"/>
          <w:szCs w:val="24"/>
        </w:rPr>
        <w:t xml:space="preserve"> и на период генерального плана</w:t>
      </w:r>
    </w:p>
    <w:p w:rsidR="00843CAE" w:rsidRDefault="00185894" w:rsidP="007007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Красносельцовского сельского поселения</w:t>
      </w:r>
      <w:r w:rsidR="00843CAE" w:rsidRPr="002031A6">
        <w:rPr>
          <w:rFonts w:ascii="Times New Roman" w:hAnsi="Times New Roman" w:cs="Times New Roman"/>
          <w:sz w:val="24"/>
          <w:szCs w:val="24"/>
        </w:rPr>
        <w:t>.</w:t>
      </w:r>
    </w:p>
    <w:p w:rsidR="00C64F09" w:rsidRDefault="00C64F09" w:rsidP="007007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4F09" w:rsidRPr="002031A6" w:rsidRDefault="00C64F09" w:rsidP="007007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43CAE" w:rsidRPr="002031A6" w:rsidRDefault="00843CAE" w:rsidP="004C6095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31A6">
        <w:rPr>
          <w:rFonts w:ascii="Times New Roman" w:hAnsi="Times New Roman" w:cs="Times New Roman"/>
          <w:b/>
          <w:bCs/>
          <w:sz w:val="24"/>
          <w:szCs w:val="24"/>
        </w:rPr>
        <w:t>Перечень</w:t>
      </w:r>
    </w:p>
    <w:p w:rsidR="00843CAE" w:rsidRPr="002031A6" w:rsidRDefault="00843CAE" w:rsidP="004C6095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31A6">
        <w:rPr>
          <w:rFonts w:ascii="Times New Roman" w:hAnsi="Times New Roman" w:cs="Times New Roman"/>
          <w:b/>
          <w:bCs/>
          <w:sz w:val="24"/>
          <w:szCs w:val="24"/>
        </w:rPr>
        <w:t>целевых показателей эффективности реализации программы</w:t>
      </w:r>
    </w:p>
    <w:p w:rsidR="00843CAE" w:rsidRPr="002031A6" w:rsidRDefault="00843CAE" w:rsidP="004C6095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31A6">
        <w:rPr>
          <w:rFonts w:ascii="Times New Roman" w:hAnsi="Times New Roman" w:cs="Times New Roman"/>
          <w:b/>
          <w:bCs/>
          <w:sz w:val="24"/>
          <w:szCs w:val="24"/>
        </w:rPr>
        <w:t>комплексного развития систем транспортной инфраструктуры</w:t>
      </w:r>
    </w:p>
    <w:p w:rsidR="00843CAE" w:rsidRPr="002031A6" w:rsidRDefault="00843CAE" w:rsidP="004C6095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31A6">
        <w:rPr>
          <w:rFonts w:ascii="Times New Roman" w:hAnsi="Times New Roman" w:cs="Times New Roman"/>
          <w:b/>
          <w:bCs/>
          <w:sz w:val="24"/>
          <w:szCs w:val="24"/>
        </w:rPr>
        <w:t xml:space="preserve">на территории </w:t>
      </w:r>
      <w:r w:rsidR="004C6095">
        <w:rPr>
          <w:rFonts w:ascii="Times New Roman" w:hAnsi="Times New Roman" w:cs="Times New Roman"/>
          <w:b/>
          <w:bCs/>
          <w:sz w:val="24"/>
          <w:szCs w:val="24"/>
        </w:rPr>
        <w:t>Красносельцов</w:t>
      </w:r>
      <w:r w:rsidR="00700700">
        <w:rPr>
          <w:rFonts w:ascii="Times New Roman" w:hAnsi="Times New Roman" w:cs="Times New Roman"/>
          <w:b/>
          <w:bCs/>
          <w:sz w:val="24"/>
          <w:szCs w:val="24"/>
        </w:rPr>
        <w:t>ского</w:t>
      </w:r>
      <w:r w:rsidRPr="002031A6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</w:t>
      </w:r>
    </w:p>
    <w:p w:rsidR="00843CAE" w:rsidRPr="002031A6" w:rsidRDefault="00843CAE" w:rsidP="004C6095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31A6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="00700700">
        <w:rPr>
          <w:rFonts w:ascii="Times New Roman" w:hAnsi="Times New Roman" w:cs="Times New Roman"/>
          <w:b/>
          <w:bCs/>
          <w:sz w:val="24"/>
          <w:szCs w:val="24"/>
        </w:rPr>
        <w:t xml:space="preserve">узаевского </w:t>
      </w:r>
      <w:r w:rsidRPr="002031A6">
        <w:rPr>
          <w:rFonts w:ascii="Times New Roman" w:hAnsi="Times New Roman" w:cs="Times New Roman"/>
          <w:b/>
          <w:bCs/>
          <w:sz w:val="24"/>
          <w:szCs w:val="24"/>
        </w:rPr>
        <w:t>муниципального района Республики Мордовия</w:t>
      </w:r>
    </w:p>
    <w:p w:rsidR="00843CAE" w:rsidRDefault="00843CAE" w:rsidP="004C6095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31A6">
        <w:rPr>
          <w:rFonts w:ascii="Times New Roman" w:hAnsi="Times New Roman" w:cs="Times New Roman"/>
          <w:b/>
          <w:bCs/>
          <w:sz w:val="24"/>
          <w:szCs w:val="24"/>
        </w:rPr>
        <w:t>на 201</w:t>
      </w:r>
      <w:r w:rsidR="00700700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185894">
        <w:rPr>
          <w:rFonts w:ascii="Times New Roman" w:hAnsi="Times New Roman" w:cs="Times New Roman"/>
          <w:b/>
          <w:bCs/>
          <w:sz w:val="24"/>
          <w:szCs w:val="24"/>
        </w:rPr>
        <w:t xml:space="preserve"> - 2028</w:t>
      </w:r>
      <w:r w:rsidRPr="002031A6">
        <w:rPr>
          <w:rFonts w:ascii="Times New Roman" w:hAnsi="Times New Roman" w:cs="Times New Roman"/>
          <w:b/>
          <w:bCs/>
          <w:sz w:val="24"/>
          <w:szCs w:val="24"/>
        </w:rPr>
        <w:t xml:space="preserve"> годы</w:t>
      </w:r>
      <w:r w:rsidR="00185894">
        <w:rPr>
          <w:rFonts w:ascii="Times New Roman" w:hAnsi="Times New Roman" w:cs="Times New Roman"/>
          <w:b/>
          <w:bCs/>
          <w:sz w:val="24"/>
          <w:szCs w:val="24"/>
        </w:rPr>
        <w:t xml:space="preserve"> и на период действия генерального плана Красносельцовского сельского поселения</w:t>
      </w:r>
      <w:r w:rsidRPr="002031A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00700" w:rsidRDefault="00700700" w:rsidP="007007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2"/>
        <w:gridCol w:w="2357"/>
        <w:gridCol w:w="1016"/>
        <w:gridCol w:w="744"/>
        <w:gridCol w:w="696"/>
        <w:gridCol w:w="696"/>
        <w:gridCol w:w="696"/>
        <w:gridCol w:w="696"/>
        <w:gridCol w:w="696"/>
        <w:gridCol w:w="696"/>
        <w:gridCol w:w="696"/>
      </w:tblGrid>
      <w:tr w:rsidR="00C64F09" w:rsidTr="00C64F09">
        <w:tc>
          <w:tcPr>
            <w:tcW w:w="582" w:type="dxa"/>
            <w:vMerge w:val="restart"/>
          </w:tcPr>
          <w:p w:rsidR="00700700" w:rsidRDefault="00700700" w:rsidP="007007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357" w:type="dxa"/>
            <w:vMerge w:val="restart"/>
          </w:tcPr>
          <w:p w:rsidR="00700700" w:rsidRDefault="00700700" w:rsidP="007007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1016" w:type="dxa"/>
            <w:vMerge w:val="restart"/>
          </w:tcPr>
          <w:p w:rsidR="00700700" w:rsidRDefault="00700700" w:rsidP="007007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16" w:type="dxa"/>
            <w:gridSpan w:val="8"/>
          </w:tcPr>
          <w:p w:rsidR="00700700" w:rsidRDefault="00700700" w:rsidP="007007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значения целевых индикаторов по годам</w:t>
            </w:r>
          </w:p>
        </w:tc>
      </w:tr>
      <w:tr w:rsidR="00700700" w:rsidTr="00C64F09">
        <w:tc>
          <w:tcPr>
            <w:tcW w:w="582" w:type="dxa"/>
            <w:vMerge/>
          </w:tcPr>
          <w:p w:rsidR="00700700" w:rsidRDefault="00700700" w:rsidP="007007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57" w:type="dxa"/>
            <w:vMerge/>
          </w:tcPr>
          <w:p w:rsidR="00700700" w:rsidRDefault="00700700" w:rsidP="007007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:rsidR="00700700" w:rsidRDefault="00700700" w:rsidP="007007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4" w:type="dxa"/>
          </w:tcPr>
          <w:p w:rsidR="00700700" w:rsidRDefault="00700700" w:rsidP="007007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696" w:type="dxa"/>
          </w:tcPr>
          <w:p w:rsidR="00700700" w:rsidRDefault="00700700" w:rsidP="007007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696" w:type="dxa"/>
          </w:tcPr>
          <w:p w:rsidR="00700700" w:rsidRDefault="00700700" w:rsidP="007007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696" w:type="dxa"/>
          </w:tcPr>
          <w:p w:rsidR="00700700" w:rsidRDefault="00700700" w:rsidP="007007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696" w:type="dxa"/>
          </w:tcPr>
          <w:p w:rsidR="00700700" w:rsidRDefault="00700700" w:rsidP="007007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696" w:type="dxa"/>
          </w:tcPr>
          <w:p w:rsidR="00700700" w:rsidRDefault="00700700" w:rsidP="007007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696" w:type="dxa"/>
          </w:tcPr>
          <w:p w:rsidR="00700700" w:rsidRDefault="00700700" w:rsidP="007007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696" w:type="dxa"/>
          </w:tcPr>
          <w:p w:rsidR="00700700" w:rsidRDefault="00700700" w:rsidP="007007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</w:t>
            </w:r>
          </w:p>
        </w:tc>
      </w:tr>
      <w:tr w:rsidR="00C64F09" w:rsidTr="00C64F09">
        <w:tc>
          <w:tcPr>
            <w:tcW w:w="582" w:type="dxa"/>
          </w:tcPr>
          <w:p w:rsidR="00C64F09" w:rsidRPr="00C64F09" w:rsidRDefault="00C64F09" w:rsidP="007007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4F0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57" w:type="dxa"/>
          </w:tcPr>
          <w:p w:rsidR="00C64F09" w:rsidRPr="00C64F09" w:rsidRDefault="00C64F09" w:rsidP="00C64F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4F09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</w:t>
            </w:r>
            <w:proofErr w:type="gramStart"/>
            <w:r w:rsidRPr="00C64F09">
              <w:rPr>
                <w:rFonts w:ascii="Times New Roman" w:hAnsi="Times New Roman" w:cs="Times New Roman"/>
                <w:sz w:val="24"/>
                <w:szCs w:val="24"/>
              </w:rPr>
              <w:t>удельного</w:t>
            </w:r>
            <w:proofErr w:type="gramEnd"/>
          </w:p>
          <w:p w:rsidR="00C64F09" w:rsidRPr="00C64F09" w:rsidRDefault="00C64F09" w:rsidP="00C64F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4F09">
              <w:rPr>
                <w:rFonts w:ascii="Times New Roman" w:hAnsi="Times New Roman" w:cs="Times New Roman"/>
                <w:sz w:val="24"/>
                <w:szCs w:val="24"/>
              </w:rPr>
              <w:t>веса дорог,</w:t>
            </w:r>
          </w:p>
          <w:p w:rsidR="00C64F09" w:rsidRPr="00C64F09" w:rsidRDefault="00C64F09" w:rsidP="00C64F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4F09">
              <w:rPr>
                <w:rFonts w:ascii="Times New Roman" w:hAnsi="Times New Roman" w:cs="Times New Roman"/>
                <w:sz w:val="24"/>
                <w:szCs w:val="24"/>
              </w:rPr>
              <w:t>нуждающихся в</w:t>
            </w:r>
          </w:p>
          <w:p w:rsidR="00C64F09" w:rsidRPr="00C64F09" w:rsidRDefault="00C64F09" w:rsidP="00C64F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4F09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капитальном </w:t>
            </w:r>
            <w:proofErr w:type="gramStart"/>
            <w:r w:rsidRPr="00C64F09">
              <w:rPr>
                <w:rFonts w:ascii="Times New Roman" w:hAnsi="Times New Roman" w:cs="Times New Roman"/>
                <w:sz w:val="24"/>
                <w:szCs w:val="24"/>
              </w:rPr>
              <w:t>ремонте</w:t>
            </w:r>
            <w:proofErr w:type="gramEnd"/>
          </w:p>
          <w:p w:rsidR="00C64F09" w:rsidRPr="00C64F09" w:rsidRDefault="00C64F09" w:rsidP="00C64F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4F09">
              <w:rPr>
                <w:rFonts w:ascii="Times New Roman" w:hAnsi="Times New Roman" w:cs="Times New Roman"/>
                <w:sz w:val="24"/>
                <w:szCs w:val="24"/>
              </w:rPr>
              <w:t>(реконструкции)</w:t>
            </w:r>
          </w:p>
          <w:p w:rsidR="00C64F09" w:rsidRPr="00C64F09" w:rsidRDefault="00C64F09" w:rsidP="007007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6" w:type="dxa"/>
          </w:tcPr>
          <w:p w:rsidR="00C64F09" w:rsidRPr="00C64F09" w:rsidRDefault="00C64F09" w:rsidP="007007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4F09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744" w:type="dxa"/>
          </w:tcPr>
          <w:p w:rsidR="00C64F09" w:rsidRPr="00C64F09" w:rsidRDefault="00C64F09" w:rsidP="007007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96" w:type="dxa"/>
          </w:tcPr>
          <w:p w:rsidR="00C64F09" w:rsidRDefault="00C64F09">
            <w:r w:rsidRPr="000963B2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96" w:type="dxa"/>
          </w:tcPr>
          <w:p w:rsidR="00C64F09" w:rsidRDefault="00C64F09">
            <w:r w:rsidRPr="000963B2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96" w:type="dxa"/>
          </w:tcPr>
          <w:p w:rsidR="00C64F09" w:rsidRDefault="00C64F09">
            <w:r w:rsidRPr="000963B2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96" w:type="dxa"/>
          </w:tcPr>
          <w:p w:rsidR="00C64F09" w:rsidRDefault="00C64F09">
            <w:r w:rsidRPr="000963B2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96" w:type="dxa"/>
          </w:tcPr>
          <w:p w:rsidR="00C64F09" w:rsidRDefault="00C64F09">
            <w:r w:rsidRPr="000963B2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96" w:type="dxa"/>
          </w:tcPr>
          <w:p w:rsidR="00C64F09" w:rsidRDefault="00C64F09">
            <w:r w:rsidRPr="000963B2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96" w:type="dxa"/>
          </w:tcPr>
          <w:p w:rsidR="00C64F09" w:rsidRDefault="00C64F09">
            <w:r w:rsidRPr="000963B2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C64F09" w:rsidTr="00C64F09">
        <w:tc>
          <w:tcPr>
            <w:tcW w:w="582" w:type="dxa"/>
          </w:tcPr>
          <w:p w:rsidR="00C64F09" w:rsidRPr="00C64F09" w:rsidRDefault="00C64F09" w:rsidP="007007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7" w:type="dxa"/>
          </w:tcPr>
          <w:p w:rsidR="00C64F09" w:rsidRPr="002031A6" w:rsidRDefault="00C64F09" w:rsidP="00C64F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1A6">
              <w:rPr>
                <w:rFonts w:ascii="Times New Roman" w:hAnsi="Times New Roman" w:cs="Times New Roman"/>
                <w:sz w:val="24"/>
                <w:szCs w:val="24"/>
              </w:rPr>
              <w:t>снижения</w:t>
            </w:r>
          </w:p>
          <w:p w:rsidR="00C64F09" w:rsidRPr="00C64F09" w:rsidRDefault="00C64F09" w:rsidP="00C64F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31A6">
              <w:rPr>
                <w:rFonts w:ascii="Times New Roman" w:hAnsi="Times New Roman" w:cs="Times New Roman"/>
                <w:sz w:val="24"/>
                <w:szCs w:val="24"/>
              </w:rPr>
              <w:t>транспортного риска</w:t>
            </w:r>
          </w:p>
        </w:tc>
        <w:tc>
          <w:tcPr>
            <w:tcW w:w="1016" w:type="dxa"/>
          </w:tcPr>
          <w:p w:rsidR="00C64F09" w:rsidRPr="00C64F09" w:rsidRDefault="00C64F09" w:rsidP="007007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4F09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744" w:type="dxa"/>
          </w:tcPr>
          <w:p w:rsidR="00C64F09" w:rsidRDefault="00C64F09">
            <w:r w:rsidRPr="007E11D1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96" w:type="dxa"/>
          </w:tcPr>
          <w:p w:rsidR="00C64F09" w:rsidRDefault="00C64F09">
            <w:r w:rsidRPr="007E11D1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96" w:type="dxa"/>
          </w:tcPr>
          <w:p w:rsidR="00C64F09" w:rsidRDefault="00C64F09">
            <w:r w:rsidRPr="007E11D1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96" w:type="dxa"/>
          </w:tcPr>
          <w:p w:rsidR="00C64F09" w:rsidRDefault="00C64F09">
            <w:r w:rsidRPr="007E11D1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96" w:type="dxa"/>
          </w:tcPr>
          <w:p w:rsidR="00C64F09" w:rsidRDefault="00C64F09">
            <w:r w:rsidRPr="007E11D1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96" w:type="dxa"/>
          </w:tcPr>
          <w:p w:rsidR="00C64F09" w:rsidRDefault="00C64F09">
            <w:r w:rsidRPr="007E11D1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96" w:type="dxa"/>
          </w:tcPr>
          <w:p w:rsidR="00C64F09" w:rsidRDefault="00C64F09">
            <w:r w:rsidRPr="007E11D1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96" w:type="dxa"/>
          </w:tcPr>
          <w:p w:rsidR="00C64F09" w:rsidRDefault="00C64F09">
            <w:r w:rsidRPr="007E11D1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C64F09" w:rsidTr="00C64F09">
        <w:tc>
          <w:tcPr>
            <w:tcW w:w="582" w:type="dxa"/>
          </w:tcPr>
          <w:p w:rsidR="00700700" w:rsidRPr="00C64F09" w:rsidRDefault="00C64F09" w:rsidP="007007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357" w:type="dxa"/>
          </w:tcPr>
          <w:p w:rsidR="00C64F09" w:rsidRPr="002031A6" w:rsidRDefault="00C64F09" w:rsidP="00C64F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1A6">
              <w:rPr>
                <w:rFonts w:ascii="Times New Roman" w:hAnsi="Times New Roman" w:cs="Times New Roman"/>
                <w:sz w:val="24"/>
                <w:szCs w:val="24"/>
              </w:rPr>
              <w:t>Количество дорожно-</w:t>
            </w:r>
          </w:p>
          <w:p w:rsidR="00C64F09" w:rsidRPr="002031A6" w:rsidRDefault="00C64F09" w:rsidP="00C64F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1A6">
              <w:rPr>
                <w:rFonts w:ascii="Times New Roman" w:hAnsi="Times New Roman" w:cs="Times New Roman"/>
                <w:sz w:val="24"/>
                <w:szCs w:val="24"/>
              </w:rPr>
              <w:t>транспортных</w:t>
            </w:r>
          </w:p>
          <w:p w:rsidR="00C64F09" w:rsidRPr="002031A6" w:rsidRDefault="00C64F09" w:rsidP="00C64F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1A6">
              <w:rPr>
                <w:rFonts w:ascii="Times New Roman" w:hAnsi="Times New Roman" w:cs="Times New Roman"/>
                <w:sz w:val="24"/>
                <w:szCs w:val="24"/>
              </w:rPr>
              <w:t>происшествий,</w:t>
            </w:r>
          </w:p>
          <w:p w:rsidR="00C64F09" w:rsidRPr="002031A6" w:rsidRDefault="00C64F09" w:rsidP="00C64F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1A6">
              <w:rPr>
                <w:rFonts w:ascii="Times New Roman" w:hAnsi="Times New Roman" w:cs="Times New Roman"/>
                <w:sz w:val="24"/>
                <w:szCs w:val="24"/>
              </w:rPr>
              <w:t>произошедших на</w:t>
            </w:r>
          </w:p>
          <w:p w:rsidR="00700700" w:rsidRPr="00C64F09" w:rsidRDefault="00C64F09" w:rsidP="00C64F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31A6">
              <w:rPr>
                <w:rFonts w:ascii="Times New Roman" w:hAnsi="Times New Roman" w:cs="Times New Roman"/>
                <w:sz w:val="24"/>
                <w:szCs w:val="24"/>
              </w:rPr>
              <w:t>территории поселения</w:t>
            </w:r>
          </w:p>
        </w:tc>
        <w:tc>
          <w:tcPr>
            <w:tcW w:w="1016" w:type="dxa"/>
          </w:tcPr>
          <w:p w:rsidR="00700700" w:rsidRPr="00C64F09" w:rsidRDefault="00C64F09" w:rsidP="007007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C64F09">
              <w:rPr>
                <w:rFonts w:ascii="Times New Roman" w:hAnsi="Times New Roman" w:cs="Times New Roman"/>
                <w:bCs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744" w:type="dxa"/>
          </w:tcPr>
          <w:p w:rsidR="00700700" w:rsidRPr="00C64F09" w:rsidRDefault="00C64F09" w:rsidP="007007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96" w:type="dxa"/>
          </w:tcPr>
          <w:p w:rsidR="00700700" w:rsidRPr="00C64F09" w:rsidRDefault="00C64F09" w:rsidP="007007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96" w:type="dxa"/>
          </w:tcPr>
          <w:p w:rsidR="00700700" w:rsidRPr="00C64F09" w:rsidRDefault="00C64F09" w:rsidP="007007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96" w:type="dxa"/>
          </w:tcPr>
          <w:p w:rsidR="00700700" w:rsidRPr="00C64F09" w:rsidRDefault="00C64F09" w:rsidP="007007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96" w:type="dxa"/>
          </w:tcPr>
          <w:p w:rsidR="00700700" w:rsidRPr="00C64F09" w:rsidRDefault="00C64F09" w:rsidP="007007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700700" w:rsidRPr="00C64F09" w:rsidRDefault="00C64F09" w:rsidP="007007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700700" w:rsidRPr="00C64F09" w:rsidRDefault="00C64F09" w:rsidP="007007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700700" w:rsidRPr="00C64F09" w:rsidRDefault="00C64F09" w:rsidP="007007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</w:tbl>
    <w:p w:rsidR="00700700" w:rsidRPr="002031A6" w:rsidRDefault="00700700" w:rsidP="007007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4F09" w:rsidRDefault="00C64F09" w:rsidP="00843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4F09" w:rsidRPr="002031A6" w:rsidRDefault="00C64F09" w:rsidP="00C64F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031A6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C64F09" w:rsidRPr="002031A6" w:rsidRDefault="00C64F09" w:rsidP="00C64F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031A6">
        <w:rPr>
          <w:rFonts w:ascii="Times New Roman" w:hAnsi="Times New Roman" w:cs="Times New Roman"/>
          <w:sz w:val="24"/>
          <w:szCs w:val="24"/>
        </w:rPr>
        <w:t>к Программе комплексного развития</w:t>
      </w:r>
    </w:p>
    <w:p w:rsidR="00C64F09" w:rsidRPr="002031A6" w:rsidRDefault="00C64F09" w:rsidP="00C64F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031A6">
        <w:rPr>
          <w:rFonts w:ascii="Times New Roman" w:hAnsi="Times New Roman" w:cs="Times New Roman"/>
          <w:sz w:val="24"/>
          <w:szCs w:val="24"/>
        </w:rPr>
        <w:t>систем транспортной инфраструктуры</w:t>
      </w:r>
    </w:p>
    <w:p w:rsidR="00C64F09" w:rsidRPr="002031A6" w:rsidRDefault="00C64F09" w:rsidP="00C64F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031A6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4C6095">
        <w:rPr>
          <w:rFonts w:ascii="Times New Roman" w:hAnsi="Times New Roman" w:cs="Times New Roman"/>
          <w:sz w:val="24"/>
          <w:szCs w:val="24"/>
        </w:rPr>
        <w:t>Красносельцов</w:t>
      </w:r>
      <w:r>
        <w:rPr>
          <w:rFonts w:ascii="Times New Roman" w:hAnsi="Times New Roman" w:cs="Times New Roman"/>
          <w:sz w:val="24"/>
          <w:szCs w:val="24"/>
        </w:rPr>
        <w:t>ского</w:t>
      </w:r>
      <w:r w:rsidRPr="002031A6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C64F09" w:rsidRPr="002031A6" w:rsidRDefault="00C64F09" w:rsidP="00C64F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031A6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узаевского </w:t>
      </w:r>
      <w:r w:rsidRPr="002031A6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C64F09" w:rsidRPr="002031A6" w:rsidRDefault="00C64F09" w:rsidP="00C64F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031A6">
        <w:rPr>
          <w:rFonts w:ascii="Times New Roman" w:hAnsi="Times New Roman" w:cs="Times New Roman"/>
          <w:sz w:val="24"/>
          <w:szCs w:val="24"/>
        </w:rPr>
        <w:t>Республики Мордовия</w:t>
      </w:r>
    </w:p>
    <w:p w:rsidR="00BF652B" w:rsidRDefault="00C64F09" w:rsidP="00C64F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031A6">
        <w:rPr>
          <w:rFonts w:ascii="Times New Roman" w:hAnsi="Times New Roman" w:cs="Times New Roman"/>
          <w:sz w:val="24"/>
          <w:szCs w:val="24"/>
        </w:rPr>
        <w:t>на 201</w:t>
      </w:r>
      <w:r>
        <w:rPr>
          <w:rFonts w:ascii="Times New Roman" w:hAnsi="Times New Roman" w:cs="Times New Roman"/>
          <w:sz w:val="24"/>
          <w:szCs w:val="24"/>
        </w:rPr>
        <w:t>8</w:t>
      </w:r>
      <w:r w:rsidR="00185894">
        <w:rPr>
          <w:rFonts w:ascii="Times New Roman" w:hAnsi="Times New Roman" w:cs="Times New Roman"/>
          <w:sz w:val="24"/>
          <w:szCs w:val="24"/>
        </w:rPr>
        <w:t xml:space="preserve"> - 2028</w:t>
      </w:r>
      <w:r w:rsidRPr="002031A6">
        <w:rPr>
          <w:rFonts w:ascii="Times New Roman" w:hAnsi="Times New Roman" w:cs="Times New Roman"/>
          <w:sz w:val="24"/>
          <w:szCs w:val="24"/>
        </w:rPr>
        <w:t xml:space="preserve"> годы</w:t>
      </w:r>
      <w:r w:rsidR="00185894">
        <w:rPr>
          <w:rFonts w:ascii="Times New Roman" w:hAnsi="Times New Roman" w:cs="Times New Roman"/>
          <w:sz w:val="24"/>
          <w:szCs w:val="24"/>
        </w:rPr>
        <w:t xml:space="preserve"> и на период действия </w:t>
      </w:r>
    </w:p>
    <w:p w:rsidR="00C64F09" w:rsidRDefault="00185894" w:rsidP="00C64F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генерального плана Красносельцовского сельского поселения</w:t>
      </w:r>
      <w:r w:rsidR="00C64F09" w:rsidRPr="002031A6">
        <w:rPr>
          <w:rFonts w:ascii="Times New Roman" w:hAnsi="Times New Roman" w:cs="Times New Roman"/>
          <w:sz w:val="24"/>
          <w:szCs w:val="24"/>
        </w:rPr>
        <w:t>.</w:t>
      </w:r>
    </w:p>
    <w:p w:rsidR="00C64F09" w:rsidRDefault="00C64F09" w:rsidP="00C64F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4F09" w:rsidRPr="002031A6" w:rsidRDefault="00C64F09" w:rsidP="00C64F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43CAE" w:rsidRPr="002031A6" w:rsidRDefault="00843CAE" w:rsidP="004C6095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31A6">
        <w:rPr>
          <w:rFonts w:ascii="Times New Roman" w:hAnsi="Times New Roman" w:cs="Times New Roman"/>
          <w:b/>
          <w:bCs/>
          <w:sz w:val="24"/>
          <w:szCs w:val="24"/>
        </w:rPr>
        <w:t>ПЕРЕЧЕНЬ</w:t>
      </w:r>
    </w:p>
    <w:p w:rsidR="00843CAE" w:rsidRPr="002031A6" w:rsidRDefault="00843CAE" w:rsidP="004C6095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31A6">
        <w:rPr>
          <w:rFonts w:ascii="Times New Roman" w:hAnsi="Times New Roman" w:cs="Times New Roman"/>
          <w:b/>
          <w:bCs/>
          <w:sz w:val="24"/>
          <w:szCs w:val="24"/>
        </w:rPr>
        <w:t>программных мероприятий Программы комплексного развития систем</w:t>
      </w:r>
    </w:p>
    <w:p w:rsidR="00843CAE" w:rsidRPr="002031A6" w:rsidRDefault="00843CAE" w:rsidP="004C6095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31A6">
        <w:rPr>
          <w:rFonts w:ascii="Times New Roman" w:hAnsi="Times New Roman" w:cs="Times New Roman"/>
          <w:b/>
          <w:bCs/>
          <w:sz w:val="24"/>
          <w:szCs w:val="24"/>
        </w:rPr>
        <w:t xml:space="preserve">транспортной инфраструктуры на территории </w:t>
      </w:r>
      <w:r w:rsidR="004C6095">
        <w:rPr>
          <w:rFonts w:ascii="Times New Roman" w:hAnsi="Times New Roman" w:cs="Times New Roman"/>
          <w:b/>
          <w:bCs/>
          <w:sz w:val="24"/>
          <w:szCs w:val="24"/>
        </w:rPr>
        <w:t>Красносельцов</w:t>
      </w:r>
      <w:r w:rsidR="00C64F09">
        <w:rPr>
          <w:rFonts w:ascii="Times New Roman" w:hAnsi="Times New Roman" w:cs="Times New Roman"/>
          <w:b/>
          <w:bCs/>
          <w:sz w:val="24"/>
          <w:szCs w:val="24"/>
        </w:rPr>
        <w:t>ского</w:t>
      </w:r>
      <w:r w:rsidR="004C60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31A6">
        <w:rPr>
          <w:rFonts w:ascii="Times New Roman" w:hAnsi="Times New Roman" w:cs="Times New Roman"/>
          <w:b/>
          <w:bCs/>
          <w:sz w:val="24"/>
          <w:szCs w:val="24"/>
        </w:rPr>
        <w:t>сельского поселения</w:t>
      </w:r>
    </w:p>
    <w:p w:rsidR="00843CAE" w:rsidRDefault="00843CAE" w:rsidP="004C6095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31A6">
        <w:rPr>
          <w:rFonts w:ascii="Times New Roman" w:hAnsi="Times New Roman" w:cs="Times New Roman"/>
          <w:b/>
          <w:bCs/>
          <w:sz w:val="24"/>
          <w:szCs w:val="24"/>
        </w:rPr>
        <w:t>на 201</w:t>
      </w:r>
      <w:r w:rsidR="00C64F09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BF652B">
        <w:rPr>
          <w:rFonts w:ascii="Times New Roman" w:hAnsi="Times New Roman" w:cs="Times New Roman"/>
          <w:b/>
          <w:bCs/>
          <w:sz w:val="24"/>
          <w:szCs w:val="24"/>
        </w:rPr>
        <w:t xml:space="preserve"> – 2028</w:t>
      </w:r>
      <w:r w:rsidRPr="002031A6">
        <w:rPr>
          <w:rFonts w:ascii="Times New Roman" w:hAnsi="Times New Roman" w:cs="Times New Roman"/>
          <w:b/>
          <w:bCs/>
          <w:sz w:val="24"/>
          <w:szCs w:val="24"/>
        </w:rPr>
        <w:t xml:space="preserve"> годы</w:t>
      </w:r>
      <w:r w:rsidR="00BF652B">
        <w:rPr>
          <w:rFonts w:ascii="Times New Roman" w:hAnsi="Times New Roman" w:cs="Times New Roman"/>
          <w:b/>
          <w:bCs/>
          <w:sz w:val="24"/>
          <w:szCs w:val="24"/>
        </w:rPr>
        <w:t xml:space="preserve"> и на период действия генерального плана Красносельцовского сельского поселения.</w:t>
      </w:r>
    </w:p>
    <w:p w:rsidR="009C610E" w:rsidRDefault="009C610E" w:rsidP="004C6095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C610E" w:rsidRDefault="009C610E" w:rsidP="00C64F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7"/>
        <w:gridCol w:w="1715"/>
        <w:gridCol w:w="756"/>
        <w:gridCol w:w="666"/>
        <w:gridCol w:w="666"/>
        <w:gridCol w:w="666"/>
        <w:gridCol w:w="666"/>
        <w:gridCol w:w="666"/>
        <w:gridCol w:w="666"/>
        <w:gridCol w:w="666"/>
        <w:gridCol w:w="2141"/>
      </w:tblGrid>
      <w:tr w:rsidR="00C64F09" w:rsidTr="009C610E">
        <w:tc>
          <w:tcPr>
            <w:tcW w:w="507" w:type="dxa"/>
            <w:vMerge w:val="restart"/>
          </w:tcPr>
          <w:p w:rsidR="00C64F09" w:rsidRDefault="00C64F09" w:rsidP="00C64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1715" w:type="dxa"/>
            <w:vMerge w:val="restart"/>
          </w:tcPr>
          <w:p w:rsidR="00C64F09" w:rsidRDefault="00C64F09" w:rsidP="00C64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5208" w:type="dxa"/>
            <w:gridSpan w:val="8"/>
          </w:tcPr>
          <w:p w:rsidR="00C64F09" w:rsidRDefault="00C64F09" w:rsidP="00C64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Объем финансирования (тыс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уб.)</w:t>
            </w:r>
          </w:p>
        </w:tc>
        <w:tc>
          <w:tcPr>
            <w:tcW w:w="2141" w:type="dxa"/>
            <w:vMerge w:val="restart"/>
          </w:tcPr>
          <w:p w:rsidR="00C64F09" w:rsidRDefault="00C64F09" w:rsidP="00C64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 финансирования</w:t>
            </w:r>
          </w:p>
        </w:tc>
      </w:tr>
      <w:tr w:rsidR="00C64F09" w:rsidTr="009C610E">
        <w:tc>
          <w:tcPr>
            <w:tcW w:w="507" w:type="dxa"/>
            <w:vMerge/>
          </w:tcPr>
          <w:p w:rsidR="00C64F09" w:rsidRDefault="00C64F09" w:rsidP="00C64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C64F09" w:rsidRDefault="00C64F09" w:rsidP="00C64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C64F09" w:rsidRPr="00C64F09" w:rsidRDefault="00C64F09" w:rsidP="00C64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2018</w:t>
            </w:r>
          </w:p>
        </w:tc>
        <w:tc>
          <w:tcPr>
            <w:tcW w:w="636" w:type="dxa"/>
          </w:tcPr>
          <w:p w:rsidR="00C64F09" w:rsidRPr="00C64F09" w:rsidRDefault="00C64F09" w:rsidP="00C64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2019</w:t>
            </w:r>
          </w:p>
        </w:tc>
        <w:tc>
          <w:tcPr>
            <w:tcW w:w="636" w:type="dxa"/>
          </w:tcPr>
          <w:p w:rsidR="00C64F09" w:rsidRPr="00C64F09" w:rsidRDefault="00C64F09" w:rsidP="00C64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2020</w:t>
            </w:r>
          </w:p>
        </w:tc>
        <w:tc>
          <w:tcPr>
            <w:tcW w:w="636" w:type="dxa"/>
          </w:tcPr>
          <w:p w:rsidR="00C64F09" w:rsidRPr="00C64F09" w:rsidRDefault="00C64F09" w:rsidP="00C64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2021</w:t>
            </w:r>
          </w:p>
        </w:tc>
        <w:tc>
          <w:tcPr>
            <w:tcW w:w="636" w:type="dxa"/>
          </w:tcPr>
          <w:p w:rsidR="00C64F09" w:rsidRPr="00C64F09" w:rsidRDefault="00C64F09" w:rsidP="00C64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2022</w:t>
            </w:r>
          </w:p>
        </w:tc>
        <w:tc>
          <w:tcPr>
            <w:tcW w:w="636" w:type="dxa"/>
          </w:tcPr>
          <w:p w:rsidR="00C64F09" w:rsidRPr="00C64F09" w:rsidRDefault="00C64F09" w:rsidP="00C64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2023</w:t>
            </w:r>
          </w:p>
        </w:tc>
        <w:tc>
          <w:tcPr>
            <w:tcW w:w="636" w:type="dxa"/>
          </w:tcPr>
          <w:p w:rsidR="00C64F09" w:rsidRPr="00C64F09" w:rsidRDefault="00C64F09" w:rsidP="00C64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2014</w:t>
            </w:r>
          </w:p>
        </w:tc>
        <w:tc>
          <w:tcPr>
            <w:tcW w:w="636" w:type="dxa"/>
          </w:tcPr>
          <w:p w:rsidR="00C64F09" w:rsidRPr="00C64F09" w:rsidRDefault="00C64F09" w:rsidP="00C64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2025</w:t>
            </w:r>
          </w:p>
        </w:tc>
        <w:tc>
          <w:tcPr>
            <w:tcW w:w="2141" w:type="dxa"/>
            <w:vMerge/>
          </w:tcPr>
          <w:p w:rsidR="00C64F09" w:rsidRDefault="00C64F09" w:rsidP="00C64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610E" w:rsidTr="009C610E">
        <w:tc>
          <w:tcPr>
            <w:tcW w:w="507" w:type="dxa"/>
          </w:tcPr>
          <w:p w:rsidR="009C610E" w:rsidRDefault="009C610E" w:rsidP="00C64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15" w:type="dxa"/>
          </w:tcPr>
          <w:p w:rsidR="009C610E" w:rsidRPr="002031A6" w:rsidRDefault="004C6095" w:rsidP="00C64F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9C610E" w:rsidRPr="002031A6">
              <w:rPr>
                <w:rFonts w:ascii="Times New Roman" w:hAnsi="Times New Roman" w:cs="Times New Roman"/>
                <w:sz w:val="24"/>
                <w:szCs w:val="24"/>
              </w:rPr>
              <w:t>кашивание</w:t>
            </w:r>
            <w:proofErr w:type="spellEnd"/>
          </w:p>
          <w:p w:rsidR="009C610E" w:rsidRPr="002031A6" w:rsidRDefault="009C610E" w:rsidP="00C64F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1A6">
              <w:rPr>
                <w:rFonts w:ascii="Times New Roman" w:hAnsi="Times New Roman" w:cs="Times New Roman"/>
                <w:sz w:val="24"/>
                <w:szCs w:val="24"/>
              </w:rPr>
              <w:t>дорожных</w:t>
            </w:r>
          </w:p>
          <w:p w:rsidR="009C610E" w:rsidRDefault="009C610E" w:rsidP="00C64F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31A6">
              <w:rPr>
                <w:rFonts w:ascii="Times New Roman" w:hAnsi="Times New Roman" w:cs="Times New Roman"/>
                <w:sz w:val="24"/>
                <w:szCs w:val="24"/>
              </w:rPr>
              <w:t>обочин</w:t>
            </w:r>
          </w:p>
        </w:tc>
        <w:tc>
          <w:tcPr>
            <w:tcW w:w="756" w:type="dxa"/>
          </w:tcPr>
          <w:p w:rsidR="009C610E" w:rsidRPr="009C610E" w:rsidRDefault="009C610E" w:rsidP="00C64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610E">
              <w:rPr>
                <w:rFonts w:ascii="Times New Roman" w:hAnsi="Times New Roman" w:cs="Times New Roman"/>
                <w:bCs/>
                <w:sz w:val="20"/>
                <w:szCs w:val="20"/>
              </w:rPr>
              <w:t>18,6</w:t>
            </w:r>
          </w:p>
        </w:tc>
        <w:tc>
          <w:tcPr>
            <w:tcW w:w="636" w:type="dxa"/>
          </w:tcPr>
          <w:p w:rsidR="009C610E" w:rsidRPr="009C610E" w:rsidRDefault="009C610E" w:rsidP="00262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610E">
              <w:rPr>
                <w:rFonts w:ascii="Times New Roman" w:hAnsi="Times New Roman" w:cs="Times New Roman"/>
                <w:bCs/>
                <w:sz w:val="20"/>
                <w:szCs w:val="20"/>
              </w:rPr>
              <w:t>18,6</w:t>
            </w:r>
          </w:p>
        </w:tc>
        <w:tc>
          <w:tcPr>
            <w:tcW w:w="636" w:type="dxa"/>
          </w:tcPr>
          <w:p w:rsidR="009C610E" w:rsidRPr="009C610E" w:rsidRDefault="009C610E" w:rsidP="00262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610E">
              <w:rPr>
                <w:rFonts w:ascii="Times New Roman" w:hAnsi="Times New Roman" w:cs="Times New Roman"/>
                <w:bCs/>
                <w:sz w:val="20"/>
                <w:szCs w:val="20"/>
              </w:rPr>
              <w:t>18,6</w:t>
            </w:r>
          </w:p>
        </w:tc>
        <w:tc>
          <w:tcPr>
            <w:tcW w:w="636" w:type="dxa"/>
          </w:tcPr>
          <w:p w:rsidR="009C610E" w:rsidRPr="009C610E" w:rsidRDefault="009C610E" w:rsidP="00262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610E">
              <w:rPr>
                <w:rFonts w:ascii="Times New Roman" w:hAnsi="Times New Roman" w:cs="Times New Roman"/>
                <w:bCs/>
                <w:sz w:val="20"/>
                <w:szCs w:val="20"/>
              </w:rPr>
              <w:t>18,6</w:t>
            </w:r>
          </w:p>
        </w:tc>
        <w:tc>
          <w:tcPr>
            <w:tcW w:w="636" w:type="dxa"/>
          </w:tcPr>
          <w:p w:rsidR="009C610E" w:rsidRPr="009C610E" w:rsidRDefault="009C610E" w:rsidP="00262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610E">
              <w:rPr>
                <w:rFonts w:ascii="Times New Roman" w:hAnsi="Times New Roman" w:cs="Times New Roman"/>
                <w:bCs/>
                <w:sz w:val="20"/>
                <w:szCs w:val="20"/>
              </w:rPr>
              <w:t>18,6</w:t>
            </w:r>
          </w:p>
        </w:tc>
        <w:tc>
          <w:tcPr>
            <w:tcW w:w="636" w:type="dxa"/>
          </w:tcPr>
          <w:p w:rsidR="009C610E" w:rsidRPr="009C610E" w:rsidRDefault="009C610E" w:rsidP="00262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610E">
              <w:rPr>
                <w:rFonts w:ascii="Times New Roman" w:hAnsi="Times New Roman" w:cs="Times New Roman"/>
                <w:bCs/>
                <w:sz w:val="20"/>
                <w:szCs w:val="20"/>
              </w:rPr>
              <w:t>18,6</w:t>
            </w:r>
          </w:p>
        </w:tc>
        <w:tc>
          <w:tcPr>
            <w:tcW w:w="636" w:type="dxa"/>
          </w:tcPr>
          <w:p w:rsidR="009C610E" w:rsidRPr="009C610E" w:rsidRDefault="009C610E" w:rsidP="00262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610E">
              <w:rPr>
                <w:rFonts w:ascii="Times New Roman" w:hAnsi="Times New Roman" w:cs="Times New Roman"/>
                <w:bCs/>
                <w:sz w:val="20"/>
                <w:szCs w:val="20"/>
              </w:rPr>
              <w:t>18,6</w:t>
            </w:r>
          </w:p>
        </w:tc>
        <w:tc>
          <w:tcPr>
            <w:tcW w:w="636" w:type="dxa"/>
          </w:tcPr>
          <w:p w:rsidR="009C610E" w:rsidRPr="009C610E" w:rsidRDefault="009C610E" w:rsidP="00262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610E">
              <w:rPr>
                <w:rFonts w:ascii="Times New Roman" w:hAnsi="Times New Roman" w:cs="Times New Roman"/>
                <w:bCs/>
                <w:sz w:val="20"/>
                <w:szCs w:val="20"/>
              </w:rPr>
              <w:t>18,6</w:t>
            </w:r>
          </w:p>
        </w:tc>
        <w:tc>
          <w:tcPr>
            <w:tcW w:w="2141" w:type="dxa"/>
          </w:tcPr>
          <w:p w:rsidR="009C610E" w:rsidRDefault="009C610E" w:rsidP="00C64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местного бюджета</w:t>
            </w:r>
          </w:p>
        </w:tc>
      </w:tr>
      <w:tr w:rsidR="009C610E" w:rsidTr="009C610E">
        <w:tc>
          <w:tcPr>
            <w:tcW w:w="507" w:type="dxa"/>
          </w:tcPr>
          <w:p w:rsidR="009C610E" w:rsidRDefault="009C610E" w:rsidP="00C64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15" w:type="dxa"/>
          </w:tcPr>
          <w:p w:rsidR="009C610E" w:rsidRPr="002031A6" w:rsidRDefault="009C610E" w:rsidP="00C64F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1A6">
              <w:rPr>
                <w:rFonts w:ascii="Times New Roman" w:hAnsi="Times New Roman" w:cs="Times New Roman"/>
                <w:sz w:val="24"/>
                <w:szCs w:val="24"/>
              </w:rPr>
              <w:t>Очистка</w:t>
            </w:r>
          </w:p>
          <w:p w:rsidR="009C610E" w:rsidRPr="002031A6" w:rsidRDefault="004C6095" w:rsidP="00C64F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C610E" w:rsidRPr="002031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рог </w:t>
            </w:r>
            <w:proofErr w:type="gramStart"/>
            <w:r w:rsidR="009C610E" w:rsidRPr="002031A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9C610E" w:rsidRPr="002031A6" w:rsidRDefault="009C610E" w:rsidP="00C64F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031A6">
              <w:rPr>
                <w:rFonts w:ascii="Times New Roman" w:hAnsi="Times New Roman" w:cs="Times New Roman"/>
                <w:sz w:val="24"/>
                <w:szCs w:val="24"/>
              </w:rPr>
              <w:t>нежных</w:t>
            </w:r>
          </w:p>
          <w:p w:rsidR="009C610E" w:rsidRDefault="009C610E" w:rsidP="00C64F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31A6">
              <w:rPr>
                <w:rFonts w:ascii="Times New Roman" w:hAnsi="Times New Roman" w:cs="Times New Roman"/>
                <w:sz w:val="24"/>
                <w:szCs w:val="24"/>
              </w:rPr>
              <w:t>заносов</w:t>
            </w:r>
          </w:p>
        </w:tc>
        <w:tc>
          <w:tcPr>
            <w:tcW w:w="756" w:type="dxa"/>
          </w:tcPr>
          <w:p w:rsidR="009C610E" w:rsidRPr="009C610E" w:rsidRDefault="009C610E" w:rsidP="009876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610E">
              <w:rPr>
                <w:rFonts w:ascii="Times New Roman" w:hAnsi="Times New Roman" w:cs="Times New Roman"/>
                <w:bCs/>
                <w:sz w:val="20"/>
                <w:szCs w:val="20"/>
              </w:rPr>
              <w:t>34,2</w:t>
            </w:r>
          </w:p>
        </w:tc>
        <w:tc>
          <w:tcPr>
            <w:tcW w:w="636" w:type="dxa"/>
          </w:tcPr>
          <w:p w:rsidR="009C610E" w:rsidRPr="009C610E" w:rsidRDefault="009C610E" w:rsidP="00262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610E">
              <w:rPr>
                <w:rFonts w:ascii="Times New Roman" w:hAnsi="Times New Roman" w:cs="Times New Roman"/>
                <w:bCs/>
                <w:sz w:val="20"/>
                <w:szCs w:val="20"/>
              </w:rPr>
              <w:t>34,2</w:t>
            </w:r>
          </w:p>
        </w:tc>
        <w:tc>
          <w:tcPr>
            <w:tcW w:w="636" w:type="dxa"/>
          </w:tcPr>
          <w:p w:rsidR="009C610E" w:rsidRPr="009C610E" w:rsidRDefault="009C610E" w:rsidP="00262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610E">
              <w:rPr>
                <w:rFonts w:ascii="Times New Roman" w:hAnsi="Times New Roman" w:cs="Times New Roman"/>
                <w:bCs/>
                <w:sz w:val="20"/>
                <w:szCs w:val="20"/>
              </w:rPr>
              <w:t>34,2</w:t>
            </w:r>
          </w:p>
        </w:tc>
        <w:tc>
          <w:tcPr>
            <w:tcW w:w="636" w:type="dxa"/>
          </w:tcPr>
          <w:p w:rsidR="009C610E" w:rsidRPr="009C610E" w:rsidRDefault="009C610E" w:rsidP="00262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610E">
              <w:rPr>
                <w:rFonts w:ascii="Times New Roman" w:hAnsi="Times New Roman" w:cs="Times New Roman"/>
                <w:bCs/>
                <w:sz w:val="20"/>
                <w:szCs w:val="20"/>
              </w:rPr>
              <w:t>34,2</w:t>
            </w:r>
          </w:p>
        </w:tc>
        <w:tc>
          <w:tcPr>
            <w:tcW w:w="636" w:type="dxa"/>
          </w:tcPr>
          <w:p w:rsidR="009C610E" w:rsidRPr="009C610E" w:rsidRDefault="009C610E" w:rsidP="00262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610E">
              <w:rPr>
                <w:rFonts w:ascii="Times New Roman" w:hAnsi="Times New Roman" w:cs="Times New Roman"/>
                <w:bCs/>
                <w:sz w:val="20"/>
                <w:szCs w:val="20"/>
              </w:rPr>
              <w:t>34,2</w:t>
            </w:r>
          </w:p>
        </w:tc>
        <w:tc>
          <w:tcPr>
            <w:tcW w:w="636" w:type="dxa"/>
          </w:tcPr>
          <w:p w:rsidR="009C610E" w:rsidRPr="009C610E" w:rsidRDefault="009C610E" w:rsidP="00262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610E">
              <w:rPr>
                <w:rFonts w:ascii="Times New Roman" w:hAnsi="Times New Roman" w:cs="Times New Roman"/>
                <w:bCs/>
                <w:sz w:val="20"/>
                <w:szCs w:val="20"/>
              </w:rPr>
              <w:t>34,2</w:t>
            </w:r>
          </w:p>
        </w:tc>
        <w:tc>
          <w:tcPr>
            <w:tcW w:w="636" w:type="dxa"/>
          </w:tcPr>
          <w:p w:rsidR="009C610E" w:rsidRPr="009C610E" w:rsidRDefault="009C610E" w:rsidP="00262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610E">
              <w:rPr>
                <w:rFonts w:ascii="Times New Roman" w:hAnsi="Times New Roman" w:cs="Times New Roman"/>
                <w:bCs/>
                <w:sz w:val="20"/>
                <w:szCs w:val="20"/>
              </w:rPr>
              <w:t>34,2</w:t>
            </w:r>
          </w:p>
        </w:tc>
        <w:tc>
          <w:tcPr>
            <w:tcW w:w="636" w:type="dxa"/>
          </w:tcPr>
          <w:p w:rsidR="009C610E" w:rsidRPr="009C610E" w:rsidRDefault="009C610E" w:rsidP="00262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610E">
              <w:rPr>
                <w:rFonts w:ascii="Times New Roman" w:hAnsi="Times New Roman" w:cs="Times New Roman"/>
                <w:bCs/>
                <w:sz w:val="20"/>
                <w:szCs w:val="20"/>
              </w:rPr>
              <w:t>34,2</w:t>
            </w:r>
          </w:p>
        </w:tc>
        <w:tc>
          <w:tcPr>
            <w:tcW w:w="2141" w:type="dxa"/>
          </w:tcPr>
          <w:p w:rsidR="009C610E" w:rsidRDefault="009C610E" w:rsidP="00C64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местного бюджета</w:t>
            </w:r>
          </w:p>
        </w:tc>
      </w:tr>
      <w:tr w:rsidR="009C610E" w:rsidTr="009C610E">
        <w:tc>
          <w:tcPr>
            <w:tcW w:w="507" w:type="dxa"/>
          </w:tcPr>
          <w:p w:rsidR="009C610E" w:rsidRDefault="009C610E" w:rsidP="00C64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15" w:type="dxa"/>
          </w:tcPr>
          <w:p w:rsidR="009C610E" w:rsidRDefault="009C610E" w:rsidP="00C64F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Ямочный ремонт</w:t>
            </w:r>
          </w:p>
        </w:tc>
        <w:tc>
          <w:tcPr>
            <w:tcW w:w="756" w:type="dxa"/>
          </w:tcPr>
          <w:p w:rsidR="009C610E" w:rsidRPr="009C610E" w:rsidRDefault="00EE4DBF" w:rsidP="009876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31,9</w:t>
            </w:r>
          </w:p>
        </w:tc>
        <w:tc>
          <w:tcPr>
            <w:tcW w:w="636" w:type="dxa"/>
          </w:tcPr>
          <w:p w:rsidR="009C610E" w:rsidRPr="009C610E" w:rsidRDefault="00EE4DBF" w:rsidP="00262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31,9</w:t>
            </w:r>
          </w:p>
        </w:tc>
        <w:tc>
          <w:tcPr>
            <w:tcW w:w="636" w:type="dxa"/>
          </w:tcPr>
          <w:p w:rsidR="009C610E" w:rsidRPr="009C610E" w:rsidRDefault="00EE4DBF" w:rsidP="00262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31,9</w:t>
            </w:r>
          </w:p>
        </w:tc>
        <w:tc>
          <w:tcPr>
            <w:tcW w:w="636" w:type="dxa"/>
          </w:tcPr>
          <w:p w:rsidR="009C610E" w:rsidRPr="009C610E" w:rsidRDefault="00EE4DBF" w:rsidP="00262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31,9</w:t>
            </w:r>
          </w:p>
        </w:tc>
        <w:tc>
          <w:tcPr>
            <w:tcW w:w="636" w:type="dxa"/>
          </w:tcPr>
          <w:p w:rsidR="009C610E" w:rsidRPr="009C610E" w:rsidRDefault="00EE4DBF" w:rsidP="00262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31,9</w:t>
            </w:r>
          </w:p>
        </w:tc>
        <w:tc>
          <w:tcPr>
            <w:tcW w:w="636" w:type="dxa"/>
          </w:tcPr>
          <w:p w:rsidR="009C610E" w:rsidRPr="009C610E" w:rsidRDefault="00EE4DBF" w:rsidP="00262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31,9</w:t>
            </w:r>
          </w:p>
        </w:tc>
        <w:tc>
          <w:tcPr>
            <w:tcW w:w="636" w:type="dxa"/>
          </w:tcPr>
          <w:p w:rsidR="009C610E" w:rsidRPr="009C610E" w:rsidRDefault="00EE4DBF" w:rsidP="00262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31,9</w:t>
            </w:r>
          </w:p>
        </w:tc>
        <w:tc>
          <w:tcPr>
            <w:tcW w:w="636" w:type="dxa"/>
          </w:tcPr>
          <w:p w:rsidR="009C610E" w:rsidRPr="009C610E" w:rsidRDefault="00EE4DBF" w:rsidP="00262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31,9</w:t>
            </w:r>
          </w:p>
        </w:tc>
        <w:tc>
          <w:tcPr>
            <w:tcW w:w="2141" w:type="dxa"/>
          </w:tcPr>
          <w:p w:rsidR="009C610E" w:rsidRDefault="009C610E" w:rsidP="00C64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местного бюджета</w:t>
            </w:r>
          </w:p>
        </w:tc>
      </w:tr>
      <w:tr w:rsidR="009C610E" w:rsidTr="009C610E">
        <w:tc>
          <w:tcPr>
            <w:tcW w:w="507" w:type="dxa"/>
          </w:tcPr>
          <w:p w:rsidR="009C610E" w:rsidRDefault="009C610E" w:rsidP="00C64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15" w:type="dxa"/>
          </w:tcPr>
          <w:p w:rsidR="009C610E" w:rsidRDefault="009C610E" w:rsidP="00C64F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мероприятий по безопасности дорожного движения</w:t>
            </w:r>
          </w:p>
        </w:tc>
        <w:tc>
          <w:tcPr>
            <w:tcW w:w="756" w:type="dxa"/>
          </w:tcPr>
          <w:p w:rsidR="009C610E" w:rsidRPr="009C610E" w:rsidRDefault="007C29FE" w:rsidP="00C64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9C610E" w:rsidRPr="009C610E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36" w:type="dxa"/>
          </w:tcPr>
          <w:p w:rsidR="009C610E" w:rsidRPr="009C610E" w:rsidRDefault="00EE4DBF" w:rsidP="00262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9C610E" w:rsidRPr="009C610E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36" w:type="dxa"/>
          </w:tcPr>
          <w:p w:rsidR="009C610E" w:rsidRPr="009C610E" w:rsidRDefault="00EE4DBF" w:rsidP="00262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9C610E" w:rsidRPr="009C610E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36" w:type="dxa"/>
          </w:tcPr>
          <w:p w:rsidR="009C610E" w:rsidRPr="009C610E" w:rsidRDefault="00EE4DBF" w:rsidP="00262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9C610E" w:rsidRPr="009C610E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36" w:type="dxa"/>
          </w:tcPr>
          <w:p w:rsidR="009C610E" w:rsidRPr="009C610E" w:rsidRDefault="00EE4DBF" w:rsidP="00262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9C610E" w:rsidRPr="009C610E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36" w:type="dxa"/>
          </w:tcPr>
          <w:p w:rsidR="009C610E" w:rsidRPr="009C610E" w:rsidRDefault="00EE4DBF" w:rsidP="00262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9C610E" w:rsidRPr="009C610E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36" w:type="dxa"/>
          </w:tcPr>
          <w:p w:rsidR="009C610E" w:rsidRPr="009C610E" w:rsidRDefault="00EE4DBF" w:rsidP="00262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9C610E" w:rsidRPr="009C610E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36" w:type="dxa"/>
          </w:tcPr>
          <w:p w:rsidR="009C610E" w:rsidRPr="009C610E" w:rsidRDefault="00EE4DBF" w:rsidP="00262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9C610E" w:rsidRPr="009C610E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41" w:type="dxa"/>
          </w:tcPr>
          <w:p w:rsidR="009C610E" w:rsidRDefault="009C610E" w:rsidP="00C64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местного бюджета</w:t>
            </w:r>
          </w:p>
        </w:tc>
      </w:tr>
      <w:tr w:rsidR="009C610E" w:rsidTr="009C610E">
        <w:tc>
          <w:tcPr>
            <w:tcW w:w="507" w:type="dxa"/>
          </w:tcPr>
          <w:p w:rsidR="009C610E" w:rsidRDefault="009C610E" w:rsidP="00C64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5" w:type="dxa"/>
          </w:tcPr>
          <w:p w:rsidR="009C610E" w:rsidRDefault="009C610E" w:rsidP="00C64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756" w:type="dxa"/>
          </w:tcPr>
          <w:p w:rsidR="009C610E" w:rsidRPr="009C610E" w:rsidRDefault="00EE4DBF" w:rsidP="00EE4D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114,7</w:t>
            </w:r>
          </w:p>
        </w:tc>
        <w:tc>
          <w:tcPr>
            <w:tcW w:w="636" w:type="dxa"/>
          </w:tcPr>
          <w:p w:rsidR="009C610E" w:rsidRPr="009C610E" w:rsidRDefault="00EE4DBF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114,7</w:t>
            </w:r>
          </w:p>
        </w:tc>
        <w:tc>
          <w:tcPr>
            <w:tcW w:w="636" w:type="dxa"/>
          </w:tcPr>
          <w:p w:rsidR="009C610E" w:rsidRPr="009C610E" w:rsidRDefault="00EE4DBF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114,7</w:t>
            </w:r>
          </w:p>
        </w:tc>
        <w:tc>
          <w:tcPr>
            <w:tcW w:w="636" w:type="dxa"/>
          </w:tcPr>
          <w:p w:rsidR="009C610E" w:rsidRPr="009C610E" w:rsidRDefault="00EE4DBF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114,7</w:t>
            </w:r>
          </w:p>
        </w:tc>
        <w:tc>
          <w:tcPr>
            <w:tcW w:w="636" w:type="dxa"/>
          </w:tcPr>
          <w:p w:rsidR="009C610E" w:rsidRPr="009C610E" w:rsidRDefault="00EE4DBF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114,7</w:t>
            </w:r>
          </w:p>
        </w:tc>
        <w:tc>
          <w:tcPr>
            <w:tcW w:w="636" w:type="dxa"/>
          </w:tcPr>
          <w:p w:rsidR="009C610E" w:rsidRPr="009C610E" w:rsidRDefault="00EE4DBF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114,7</w:t>
            </w:r>
          </w:p>
        </w:tc>
        <w:tc>
          <w:tcPr>
            <w:tcW w:w="636" w:type="dxa"/>
          </w:tcPr>
          <w:p w:rsidR="009C610E" w:rsidRPr="009C610E" w:rsidRDefault="00EE4DBF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114,7</w:t>
            </w:r>
          </w:p>
        </w:tc>
        <w:tc>
          <w:tcPr>
            <w:tcW w:w="636" w:type="dxa"/>
          </w:tcPr>
          <w:p w:rsidR="009C610E" w:rsidRPr="009C610E" w:rsidRDefault="00EE4DBF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114,7</w:t>
            </w:r>
          </w:p>
        </w:tc>
        <w:tc>
          <w:tcPr>
            <w:tcW w:w="2141" w:type="dxa"/>
          </w:tcPr>
          <w:p w:rsidR="009C610E" w:rsidRDefault="009C610E" w:rsidP="00C64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C64F09" w:rsidRPr="00C64F09" w:rsidRDefault="00C64F09" w:rsidP="00C64F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sectPr w:rsidR="00C64F09" w:rsidRPr="00C64F09" w:rsidSect="00A50A37">
      <w:pgSz w:w="11906" w:h="16838"/>
      <w:pgMar w:top="851" w:right="566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07D64"/>
    <w:multiLevelType w:val="hybridMultilevel"/>
    <w:tmpl w:val="49E0A792"/>
    <w:lvl w:ilvl="0" w:tplc="3EE0834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723A59"/>
    <w:multiLevelType w:val="hybridMultilevel"/>
    <w:tmpl w:val="261EA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C518F4"/>
    <w:multiLevelType w:val="hybridMultilevel"/>
    <w:tmpl w:val="807C7410"/>
    <w:lvl w:ilvl="0" w:tplc="1B247936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E2D7922"/>
    <w:multiLevelType w:val="hybridMultilevel"/>
    <w:tmpl w:val="9E4AFD8E"/>
    <w:lvl w:ilvl="0" w:tplc="0ECC1CC8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5382994"/>
    <w:multiLevelType w:val="hybridMultilevel"/>
    <w:tmpl w:val="8ED052B2"/>
    <w:lvl w:ilvl="0" w:tplc="0419000F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517"/>
    <w:rsid w:val="00032524"/>
    <w:rsid w:val="000D21EA"/>
    <w:rsid w:val="001818E5"/>
    <w:rsid w:val="00185894"/>
    <w:rsid w:val="002031A6"/>
    <w:rsid w:val="0021328B"/>
    <w:rsid w:val="002503F0"/>
    <w:rsid w:val="00252E37"/>
    <w:rsid w:val="0026275B"/>
    <w:rsid w:val="002768F9"/>
    <w:rsid w:val="0028762E"/>
    <w:rsid w:val="002B0FAF"/>
    <w:rsid w:val="00324EFE"/>
    <w:rsid w:val="00331EDD"/>
    <w:rsid w:val="0039521F"/>
    <w:rsid w:val="003E2686"/>
    <w:rsid w:val="003F0200"/>
    <w:rsid w:val="004319C4"/>
    <w:rsid w:val="00457D63"/>
    <w:rsid w:val="00475734"/>
    <w:rsid w:val="004C6095"/>
    <w:rsid w:val="004D39A2"/>
    <w:rsid w:val="004D6302"/>
    <w:rsid w:val="0056531C"/>
    <w:rsid w:val="005F6C3A"/>
    <w:rsid w:val="00620ACB"/>
    <w:rsid w:val="00636CAD"/>
    <w:rsid w:val="006A62A9"/>
    <w:rsid w:val="00700700"/>
    <w:rsid w:val="00777554"/>
    <w:rsid w:val="007B07A4"/>
    <w:rsid w:val="007C29FE"/>
    <w:rsid w:val="00843CAE"/>
    <w:rsid w:val="00870517"/>
    <w:rsid w:val="008D2F83"/>
    <w:rsid w:val="009876A2"/>
    <w:rsid w:val="009C610E"/>
    <w:rsid w:val="00A50A37"/>
    <w:rsid w:val="00A77B51"/>
    <w:rsid w:val="00A81D1D"/>
    <w:rsid w:val="00B01C56"/>
    <w:rsid w:val="00B07825"/>
    <w:rsid w:val="00BF652B"/>
    <w:rsid w:val="00C201DE"/>
    <w:rsid w:val="00C607B2"/>
    <w:rsid w:val="00C64F09"/>
    <w:rsid w:val="00CC22FA"/>
    <w:rsid w:val="00D21032"/>
    <w:rsid w:val="00D366E9"/>
    <w:rsid w:val="00D70EEA"/>
    <w:rsid w:val="00D8512A"/>
    <w:rsid w:val="00DD5780"/>
    <w:rsid w:val="00DF1358"/>
    <w:rsid w:val="00E37482"/>
    <w:rsid w:val="00E470F5"/>
    <w:rsid w:val="00E51E3E"/>
    <w:rsid w:val="00E52261"/>
    <w:rsid w:val="00E52725"/>
    <w:rsid w:val="00E60D7B"/>
    <w:rsid w:val="00E77E4F"/>
    <w:rsid w:val="00EE4DBF"/>
    <w:rsid w:val="00F21862"/>
    <w:rsid w:val="00F50226"/>
    <w:rsid w:val="00FA6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636CAD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636CAD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5">
    <w:name w:val="List Paragraph"/>
    <w:basedOn w:val="a"/>
    <w:uiPriority w:val="34"/>
    <w:qFormat/>
    <w:rsid w:val="002031A6"/>
    <w:pPr>
      <w:ind w:left="720"/>
      <w:contextualSpacing/>
    </w:pPr>
  </w:style>
  <w:style w:type="paragraph" w:styleId="a6">
    <w:name w:val="No Spacing"/>
    <w:uiPriority w:val="1"/>
    <w:qFormat/>
    <w:rsid w:val="002031A6"/>
    <w:pPr>
      <w:spacing w:after="0" w:line="240" w:lineRule="auto"/>
    </w:pPr>
  </w:style>
  <w:style w:type="table" w:styleId="a7">
    <w:name w:val="Table Grid"/>
    <w:basedOn w:val="a1"/>
    <w:uiPriority w:val="59"/>
    <w:rsid w:val="00E77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21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218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636CAD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636CAD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5">
    <w:name w:val="List Paragraph"/>
    <w:basedOn w:val="a"/>
    <w:uiPriority w:val="34"/>
    <w:qFormat/>
    <w:rsid w:val="002031A6"/>
    <w:pPr>
      <w:ind w:left="720"/>
      <w:contextualSpacing/>
    </w:pPr>
  </w:style>
  <w:style w:type="paragraph" w:styleId="a6">
    <w:name w:val="No Spacing"/>
    <w:uiPriority w:val="1"/>
    <w:qFormat/>
    <w:rsid w:val="002031A6"/>
    <w:pPr>
      <w:spacing w:after="0" w:line="240" w:lineRule="auto"/>
    </w:pPr>
  </w:style>
  <w:style w:type="table" w:styleId="a7">
    <w:name w:val="Table Grid"/>
    <w:basedOn w:val="a1"/>
    <w:uiPriority w:val="59"/>
    <w:rsid w:val="00E77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21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218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0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1FC22-69B4-4680-BB4E-E541A6CA1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3662</Words>
  <Characters>20880</Characters>
  <Application>Microsoft Office Word</Application>
  <DocSecurity>0</DocSecurity>
  <Lines>174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1-ПК</cp:lastModifiedBy>
  <cp:revision>16</cp:revision>
  <cp:lastPrinted>2018-01-31T11:50:00Z</cp:lastPrinted>
  <dcterms:created xsi:type="dcterms:W3CDTF">2017-12-20T12:35:00Z</dcterms:created>
  <dcterms:modified xsi:type="dcterms:W3CDTF">2018-01-31T11:53:00Z</dcterms:modified>
</cp:coreProperties>
</file>