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E5" w:rsidRPr="005B28E4" w:rsidRDefault="001C0CE5" w:rsidP="001C0CE5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СОВЕТ ДЕПУТАТОВ</w:t>
      </w:r>
    </w:p>
    <w:p w:rsidR="001C0CE5" w:rsidRPr="005B28E4" w:rsidRDefault="001C0CE5" w:rsidP="001C0CE5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:rsidR="001C0CE5" w:rsidRPr="005B28E4" w:rsidRDefault="001C0CE5" w:rsidP="001C0CE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:rsidR="001C0CE5" w:rsidRPr="005B28E4" w:rsidRDefault="001C0CE5" w:rsidP="001C0CE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:rsidR="001C0CE5" w:rsidRPr="005B28E4" w:rsidRDefault="001C0CE5" w:rsidP="001C0CE5">
      <w:pPr>
        <w:widowControl w:val="0"/>
        <w:jc w:val="center"/>
        <w:rPr>
          <w:sz w:val="28"/>
          <w:szCs w:val="28"/>
        </w:rPr>
      </w:pPr>
    </w:p>
    <w:p w:rsidR="001C0CE5" w:rsidRPr="00DC4838" w:rsidRDefault="001C0CE5" w:rsidP="001C0CE5">
      <w:pPr>
        <w:widowControl w:val="0"/>
        <w:jc w:val="center"/>
        <w:outlineLvl w:val="0"/>
        <w:rPr>
          <w:b/>
          <w:bCs/>
          <w:sz w:val="36"/>
          <w:szCs w:val="34"/>
        </w:rPr>
      </w:pPr>
      <w:r w:rsidRPr="00DC4838">
        <w:rPr>
          <w:b/>
          <w:bCs/>
          <w:sz w:val="36"/>
          <w:szCs w:val="34"/>
        </w:rPr>
        <w:t xml:space="preserve">Р </w:t>
      </w:r>
      <w:r w:rsidR="00D66000">
        <w:rPr>
          <w:b/>
          <w:bCs/>
          <w:sz w:val="36"/>
          <w:szCs w:val="34"/>
        </w:rPr>
        <w:t>Е Ш Е Н И Е</w:t>
      </w:r>
    </w:p>
    <w:p w:rsidR="001C0CE5" w:rsidRPr="00C40327" w:rsidRDefault="001C0CE5" w:rsidP="001C0CE5">
      <w:pPr>
        <w:widowControl w:val="0"/>
        <w:jc w:val="center"/>
        <w:rPr>
          <w:bCs/>
          <w:sz w:val="28"/>
          <w:szCs w:val="28"/>
        </w:rPr>
      </w:pPr>
    </w:p>
    <w:p w:rsidR="001C0CE5" w:rsidRPr="005B28E4" w:rsidRDefault="00D66000" w:rsidP="00D66000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 апреля </w:t>
      </w:r>
      <w:r w:rsidR="001C0CE5" w:rsidRPr="005B28E4">
        <w:rPr>
          <w:sz w:val="28"/>
          <w:szCs w:val="28"/>
        </w:rPr>
        <w:t>201</w:t>
      </w:r>
      <w:r w:rsidR="001C0CE5">
        <w:rPr>
          <w:sz w:val="28"/>
          <w:szCs w:val="28"/>
        </w:rPr>
        <w:t>9</w:t>
      </w:r>
      <w:r w:rsidR="001C0CE5" w:rsidRPr="005B28E4">
        <w:rPr>
          <w:sz w:val="28"/>
          <w:szCs w:val="28"/>
        </w:rPr>
        <w:t xml:space="preserve"> года</w:t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>
        <w:rPr>
          <w:sz w:val="28"/>
          <w:szCs w:val="28"/>
        </w:rPr>
        <w:tab/>
      </w:r>
      <w:r w:rsidR="001C0CE5" w:rsidRPr="005B28E4">
        <w:rPr>
          <w:sz w:val="28"/>
          <w:szCs w:val="28"/>
        </w:rPr>
        <w:t>№</w:t>
      </w:r>
      <w:r w:rsidR="005D2CE7">
        <w:rPr>
          <w:sz w:val="28"/>
          <w:szCs w:val="28"/>
        </w:rPr>
        <w:t xml:space="preserve"> 41/177</w:t>
      </w:r>
    </w:p>
    <w:p w:rsidR="001C0CE5" w:rsidRPr="005B28E4" w:rsidRDefault="001C0CE5" w:rsidP="001C0CE5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г. Рузаевка</w:t>
      </w:r>
    </w:p>
    <w:p w:rsidR="001C0CE5" w:rsidRPr="00457FEF" w:rsidRDefault="001C0CE5" w:rsidP="001C0CE5">
      <w:pPr>
        <w:widowControl w:val="0"/>
        <w:jc w:val="center"/>
        <w:rPr>
          <w:sz w:val="24"/>
          <w:szCs w:val="28"/>
        </w:rPr>
      </w:pPr>
    </w:p>
    <w:p w:rsidR="001C0CE5" w:rsidRDefault="001C0CE5" w:rsidP="001C0CE5">
      <w:pPr>
        <w:widowControl w:val="0"/>
        <w:ind w:right="-1"/>
        <w:jc w:val="center"/>
        <w:rPr>
          <w:b/>
          <w:sz w:val="24"/>
          <w:szCs w:val="24"/>
        </w:rPr>
      </w:pPr>
      <w:r w:rsidRPr="00457FEF">
        <w:rPr>
          <w:b/>
          <w:sz w:val="24"/>
          <w:szCs w:val="24"/>
        </w:rPr>
        <w:t>О внесении изменений в Устав городского поселения Рузаевка</w:t>
      </w:r>
    </w:p>
    <w:p w:rsidR="001C0CE5" w:rsidRDefault="001C0CE5" w:rsidP="001C0CE5">
      <w:pPr>
        <w:widowControl w:val="0"/>
        <w:ind w:right="-1"/>
        <w:jc w:val="center"/>
        <w:rPr>
          <w:b/>
          <w:sz w:val="24"/>
          <w:szCs w:val="24"/>
        </w:rPr>
      </w:pPr>
      <w:r w:rsidRPr="00457FEF">
        <w:rPr>
          <w:b/>
          <w:sz w:val="24"/>
          <w:szCs w:val="24"/>
        </w:rPr>
        <w:t>Рузаевского муниципального района Республики Мордовия</w:t>
      </w:r>
    </w:p>
    <w:p w:rsidR="001C0CE5" w:rsidRPr="00457FEF" w:rsidRDefault="001C0CE5" w:rsidP="001C0CE5">
      <w:pPr>
        <w:widowControl w:val="0"/>
        <w:ind w:right="-1"/>
        <w:jc w:val="center"/>
        <w:rPr>
          <w:sz w:val="24"/>
          <w:szCs w:val="24"/>
        </w:rPr>
      </w:pPr>
    </w:p>
    <w:p w:rsidR="001C0CE5" w:rsidRPr="002D3697" w:rsidRDefault="001C0CE5" w:rsidP="001C0CE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697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 Российской Федерации и Республики Мордовия, в соответствии с </w:t>
      </w:r>
      <w:r w:rsidRPr="002D3697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Федеральными законами от 27 декабря 2018 г. N 498-ФЗ «Об ответственном обращении с животными и о внесении изменений в отдельные законодательные акты Российской Федерации», от 27 декабря 2018 г. № 556-ФЗ «О внесении изменений в статью 27 Федерального закона «Об общих принципах организации местного самоуправления в Российской Федерации»,</w:t>
      </w:r>
      <w:r w:rsidRPr="002D3697">
        <w:rPr>
          <w:rFonts w:ascii="Times New Roman" w:hAnsi="Times New Roman" w:cs="Times New Roman"/>
          <w:sz w:val="26"/>
          <w:szCs w:val="26"/>
        </w:rPr>
        <w:t xml:space="preserve"> </w:t>
      </w:r>
      <w:r w:rsidRPr="002D36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28 декабря 2009 г. № 381-ФЗ «Об основах государственного регулирования торговой деятельности в Российской Федерации», </w:t>
      </w:r>
      <w:r w:rsidRPr="002D3697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Мордовия от 6 декабря 2010 г. № 476 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Мордовия», Совет депутатов городского поселения Рузаевка</w:t>
      </w:r>
    </w:p>
    <w:p w:rsidR="001C0CE5" w:rsidRPr="002D3697" w:rsidRDefault="001C0CE5" w:rsidP="001C0CE5">
      <w:pPr>
        <w:widowControl w:val="0"/>
        <w:spacing w:after="60"/>
        <w:jc w:val="center"/>
        <w:rPr>
          <w:sz w:val="26"/>
          <w:szCs w:val="26"/>
        </w:rPr>
      </w:pPr>
      <w:r w:rsidRPr="002D3697">
        <w:rPr>
          <w:spacing w:val="40"/>
          <w:sz w:val="26"/>
          <w:szCs w:val="26"/>
        </w:rPr>
        <w:t>решил</w:t>
      </w:r>
      <w:r w:rsidRPr="002D3697">
        <w:rPr>
          <w:sz w:val="26"/>
          <w:szCs w:val="26"/>
        </w:rPr>
        <w:t>:</w:t>
      </w:r>
    </w:p>
    <w:p w:rsidR="001C0CE5" w:rsidRPr="002D3697" w:rsidRDefault="001C0CE5" w:rsidP="00D66000">
      <w:pPr>
        <w:pStyle w:val="a6"/>
        <w:widowControl w:val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D3697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2D369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660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D3697">
        <w:rPr>
          <w:rFonts w:ascii="Times New Roman" w:hAnsi="Times New Roman" w:cs="Times New Roman"/>
          <w:b w:val="0"/>
          <w:color w:val="auto"/>
          <w:sz w:val="26"/>
          <w:szCs w:val="26"/>
        </w:rPr>
        <w:t>Внести в Устав городского поселения Рузаевка Рузаевского муниципального района Республики Мордовия, принятый решением Совета депутатов городского поселения Рузаевка от 22.11.2017 г. № 18/85 (с изменениями от 25.12.2018 г.), следующие изменения:</w:t>
      </w:r>
    </w:p>
    <w:p w:rsidR="001C0CE5" w:rsidRPr="002D3697" w:rsidRDefault="001C0CE5" w:rsidP="001C0CE5">
      <w:pPr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275BC8">
        <w:rPr>
          <w:rStyle w:val="2"/>
          <w:b w:val="0"/>
        </w:rPr>
        <w:t>1)</w:t>
      </w:r>
      <w:r w:rsidRPr="002D3697">
        <w:rPr>
          <w:rStyle w:val="2"/>
        </w:rPr>
        <w:t xml:space="preserve"> </w:t>
      </w:r>
      <w:r w:rsidRPr="002D3697">
        <w:rPr>
          <w:rFonts w:eastAsiaTheme="minorHAnsi"/>
          <w:sz w:val="26"/>
          <w:szCs w:val="26"/>
          <w:lang w:eastAsia="en-US"/>
        </w:rPr>
        <w:t>в пункте 14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C0CE5" w:rsidRPr="002D3697" w:rsidRDefault="001C0CE5" w:rsidP="001C0CE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2D3697">
        <w:rPr>
          <w:rFonts w:eastAsiaTheme="minorHAnsi"/>
          <w:sz w:val="26"/>
          <w:szCs w:val="26"/>
          <w:lang w:eastAsia="en-US"/>
        </w:rPr>
        <w:t>2) в абзаце втором части 1 статьи 15 после слов «проживающего на» добавить слово «соответствующей»;</w:t>
      </w:r>
    </w:p>
    <w:p w:rsidR="001C0CE5" w:rsidRPr="002D3697" w:rsidRDefault="001C0CE5" w:rsidP="001C0CE5">
      <w:pPr>
        <w:pStyle w:val="a6"/>
        <w:widowControl w:val="0"/>
        <w:ind w:firstLine="284"/>
        <w:rPr>
          <w:rStyle w:val="2"/>
          <w:rFonts w:ascii="Times New Roman" w:hAnsi="Times New Roman" w:cs="Times New Roman"/>
          <w:color w:val="auto"/>
        </w:rPr>
      </w:pPr>
      <w:r w:rsidRPr="002D3697">
        <w:rPr>
          <w:rStyle w:val="2"/>
          <w:rFonts w:ascii="Times New Roman" w:hAnsi="Times New Roman" w:cs="Times New Roman"/>
          <w:color w:val="auto"/>
        </w:rPr>
        <w:t>3) статью 40 дополнить пунктом 27 в следующей редакции:</w:t>
      </w:r>
    </w:p>
    <w:p w:rsidR="001C0CE5" w:rsidRPr="002D3697" w:rsidRDefault="001C0CE5" w:rsidP="001C0CE5">
      <w:pPr>
        <w:spacing w:after="60"/>
        <w:ind w:firstLine="284"/>
        <w:jc w:val="both"/>
        <w:rPr>
          <w:rStyle w:val="2"/>
          <w:rFonts w:eastAsiaTheme="minorHAnsi"/>
          <w:b w:val="0"/>
          <w:bCs w:val="0"/>
          <w:lang w:eastAsia="en-US"/>
        </w:rPr>
      </w:pPr>
      <w:r w:rsidRPr="00275BC8">
        <w:rPr>
          <w:rStyle w:val="2"/>
          <w:b w:val="0"/>
        </w:rPr>
        <w:t>«</w:t>
      </w:r>
      <w:r w:rsidRPr="002D3697">
        <w:rPr>
          <w:sz w:val="26"/>
          <w:szCs w:val="26"/>
        </w:rPr>
        <w:t xml:space="preserve">27) </w:t>
      </w:r>
      <w:r w:rsidRPr="002D3697">
        <w:rPr>
          <w:rFonts w:eastAsiaTheme="minorHAnsi"/>
          <w:sz w:val="26"/>
          <w:szCs w:val="26"/>
          <w:lang w:eastAsia="en-US"/>
        </w:rPr>
        <w:t>разрабатывает и утверждает схему размещения в городском поселении Рузаевка нестационарных торговых объектов с учетом нормативов минимальной обеспеченности населения площадью торговых объектов</w:t>
      </w:r>
      <w:r w:rsidRPr="002D3697">
        <w:rPr>
          <w:sz w:val="26"/>
          <w:szCs w:val="26"/>
        </w:rPr>
        <w:t>.</w:t>
      </w:r>
      <w:r w:rsidRPr="00275BC8">
        <w:rPr>
          <w:rStyle w:val="2"/>
          <w:b w:val="0"/>
        </w:rPr>
        <w:t>».</w:t>
      </w:r>
    </w:p>
    <w:p w:rsidR="001C0CE5" w:rsidRPr="002D3697" w:rsidRDefault="001C0CE5" w:rsidP="00D66000">
      <w:pPr>
        <w:widowControl w:val="0"/>
        <w:spacing w:after="6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2D3697">
        <w:rPr>
          <w:b/>
          <w:sz w:val="26"/>
          <w:szCs w:val="26"/>
          <w:lang w:val="en-US"/>
        </w:rPr>
        <w:t>II</w:t>
      </w:r>
      <w:r w:rsidRPr="002D3697">
        <w:rPr>
          <w:b/>
          <w:sz w:val="26"/>
          <w:szCs w:val="26"/>
        </w:rPr>
        <w:t>.</w:t>
      </w:r>
      <w:r w:rsidR="00D66000">
        <w:rPr>
          <w:b/>
          <w:sz w:val="26"/>
          <w:szCs w:val="26"/>
        </w:rPr>
        <w:t xml:space="preserve"> </w:t>
      </w:r>
      <w:r w:rsidRPr="002D3697">
        <w:rPr>
          <w:sz w:val="26"/>
          <w:szCs w:val="26"/>
        </w:rPr>
        <w:t>Настоящие изменения подлежат государственной регистрации в установленном законом порядке и вступают в силу со дня их официального опубликования после государственной регистрации</w:t>
      </w:r>
      <w:r w:rsidRPr="002D3697">
        <w:rPr>
          <w:rFonts w:eastAsiaTheme="minorHAnsi"/>
          <w:sz w:val="26"/>
          <w:szCs w:val="26"/>
          <w:lang w:eastAsia="en-US"/>
        </w:rPr>
        <w:t>.</w:t>
      </w:r>
    </w:p>
    <w:p w:rsidR="001C0CE5" w:rsidRPr="002D3697" w:rsidRDefault="001C0CE5" w:rsidP="001C0CE5">
      <w:pPr>
        <w:widowControl w:val="0"/>
        <w:ind w:firstLine="567"/>
        <w:jc w:val="both"/>
        <w:rPr>
          <w:sz w:val="26"/>
          <w:szCs w:val="26"/>
        </w:rPr>
      </w:pPr>
    </w:p>
    <w:p w:rsidR="001C0CE5" w:rsidRPr="002D3697" w:rsidRDefault="001C0CE5" w:rsidP="001C0CE5">
      <w:pPr>
        <w:pStyle w:val="a3"/>
        <w:widowControl w:val="0"/>
        <w:spacing w:after="0"/>
        <w:ind w:firstLine="567"/>
        <w:jc w:val="both"/>
        <w:rPr>
          <w:sz w:val="26"/>
          <w:szCs w:val="26"/>
        </w:rPr>
      </w:pPr>
    </w:p>
    <w:p w:rsidR="001C0CE5" w:rsidRPr="002D3697" w:rsidRDefault="001C0CE5" w:rsidP="001C0CE5">
      <w:pPr>
        <w:widowControl w:val="0"/>
        <w:ind w:firstLine="567"/>
        <w:rPr>
          <w:sz w:val="26"/>
          <w:szCs w:val="26"/>
        </w:rPr>
      </w:pPr>
    </w:p>
    <w:p w:rsidR="001C0CE5" w:rsidRPr="00255F19" w:rsidRDefault="001C0CE5" w:rsidP="001C0CE5">
      <w:pPr>
        <w:widowControl w:val="0"/>
        <w:rPr>
          <w:sz w:val="26"/>
          <w:szCs w:val="26"/>
        </w:rPr>
      </w:pPr>
      <w:r w:rsidRPr="002D3697">
        <w:rPr>
          <w:sz w:val="26"/>
          <w:szCs w:val="26"/>
        </w:rPr>
        <w:t>Глава городского поселения Рузаевка</w:t>
      </w:r>
      <w:r w:rsidRPr="002D3697">
        <w:rPr>
          <w:sz w:val="26"/>
          <w:szCs w:val="26"/>
        </w:rPr>
        <w:tab/>
      </w:r>
      <w:r w:rsidRPr="002D3697">
        <w:rPr>
          <w:sz w:val="26"/>
          <w:szCs w:val="26"/>
        </w:rPr>
        <w:tab/>
      </w:r>
      <w:r w:rsidRPr="002D3697">
        <w:rPr>
          <w:sz w:val="26"/>
          <w:szCs w:val="26"/>
        </w:rPr>
        <w:tab/>
      </w:r>
      <w:r w:rsidRPr="002D3697">
        <w:rPr>
          <w:sz w:val="26"/>
          <w:szCs w:val="26"/>
        </w:rPr>
        <w:tab/>
      </w:r>
      <w:r w:rsidRPr="002D3697">
        <w:rPr>
          <w:sz w:val="26"/>
          <w:szCs w:val="26"/>
        </w:rPr>
        <w:tab/>
      </w:r>
      <w:r w:rsidRPr="002D3697">
        <w:rPr>
          <w:sz w:val="26"/>
          <w:szCs w:val="26"/>
        </w:rPr>
        <w:tab/>
      </w:r>
      <w:r w:rsidR="00275BC8">
        <w:rPr>
          <w:sz w:val="26"/>
          <w:szCs w:val="26"/>
        </w:rPr>
        <w:tab/>
      </w:r>
      <w:r w:rsidRPr="002D3697">
        <w:rPr>
          <w:sz w:val="26"/>
          <w:szCs w:val="26"/>
        </w:rPr>
        <w:t xml:space="preserve">В.В. </w:t>
      </w:r>
      <w:proofErr w:type="spellStart"/>
      <w:r w:rsidRPr="002D3697">
        <w:rPr>
          <w:sz w:val="26"/>
          <w:szCs w:val="26"/>
        </w:rPr>
        <w:t>Чичеватов</w:t>
      </w:r>
      <w:proofErr w:type="spellEnd"/>
    </w:p>
    <w:sectPr w:rsidR="001C0CE5" w:rsidRPr="00255F19" w:rsidSect="00D66000">
      <w:pgSz w:w="11906" w:h="16838" w:code="9"/>
      <w:pgMar w:top="567" w:right="567" w:bottom="680" w:left="1134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5"/>
    <w:rsid w:val="001C0CE5"/>
    <w:rsid w:val="00275BC8"/>
    <w:rsid w:val="005B37F2"/>
    <w:rsid w:val="005D2CE7"/>
    <w:rsid w:val="00B4089B"/>
    <w:rsid w:val="00D6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157D-8331-4EB7-ACF7-65D45F8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CE5"/>
    <w:pPr>
      <w:spacing w:after="120"/>
    </w:pPr>
  </w:style>
  <w:style w:type="character" w:customStyle="1" w:styleId="a4">
    <w:name w:val="Основной текст Знак"/>
    <w:basedOn w:val="a0"/>
    <w:link w:val="a3"/>
    <w:rsid w:val="001C0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C0CE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1C0CE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0CE5"/>
    <w:pPr>
      <w:widowControl w:val="0"/>
      <w:shd w:val="clear" w:color="auto" w:fill="FFFFFF"/>
      <w:spacing w:before="660" w:after="240" w:line="283" w:lineRule="exact"/>
      <w:ind w:hanging="12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1C0CE5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5B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2968-F8DF-4E32-A2AC-EE25301E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Гельман Бикчурин</dc:creator>
  <cp:keywords/>
  <dc:description/>
  <cp:lastModifiedBy>Марина Гурина</cp:lastModifiedBy>
  <cp:revision>3</cp:revision>
  <cp:lastPrinted>2019-04-08T13:50:00Z</cp:lastPrinted>
  <dcterms:created xsi:type="dcterms:W3CDTF">2019-04-15T08:08:00Z</dcterms:created>
  <dcterms:modified xsi:type="dcterms:W3CDTF">2019-04-25T13:16:00Z</dcterms:modified>
</cp:coreProperties>
</file>