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5D" w:rsidRDefault="003E3C5D" w:rsidP="003E3C5D">
      <w:bookmarkStart w:id="0" w:name="_GoBack"/>
      <w:r>
        <w:t>ОТВЕЧАЕМ НА ВОПРОСЫ РАБОТОДАТЕЛЕЙ ПО ВЕДЕНИЮ ЭЛЕКТРОННОЙ ТРУДОВОЙ КНИЖКИ</w:t>
      </w:r>
      <w:r>
        <w:t>.</w:t>
      </w:r>
    </w:p>
    <w:bookmarkEnd w:id="0"/>
    <w:p w:rsidR="003E3C5D" w:rsidRDefault="003E3C5D" w:rsidP="003E3C5D">
      <w:r>
        <w:t>ВОПРОС: Если ни один сотрудник организации не написал заявление о переходе на электронную трудовую книжку. Надо ли по нему сдавать форму в случае, каких-либо кадровых движений – увольнение, перевод на</w:t>
      </w:r>
      <w:r>
        <w:t xml:space="preserve"> другую должность и так далее? </w:t>
      </w:r>
    </w:p>
    <w:p w:rsidR="00F136D6" w:rsidRPr="003E3C5D" w:rsidRDefault="003E3C5D" w:rsidP="003E3C5D">
      <w:r>
        <w:t>ОТВЕТ:</w:t>
      </w:r>
      <w:r>
        <w:t xml:space="preserve"> Все работодатели должны были уведомить своих сотрудников до 31 октября 2020 года о праве выбора варианта ведения трудовой книжки. Это обязанность страхователя – уведомить. В данном случае, если человек не написал заявление, есть норма закона, где прописано, что, если работник не написал заявление о выборе электронной трудовой книжки, на него продолжается вестись бумажная трудовая книжка. В том числе, у страхователя есть обязанность представлять электронную трудовую книжку в Пенсионный фонд. То есть, человек не выбрал заявление, страхователь ведет две трудовые книжки. Он ведет параллельно бумажную трудовую книжку и сдает в электронном виде в Пенсионный фонд электронную трудовую книжку.</w:t>
      </w:r>
    </w:p>
    <w:sectPr w:rsidR="00F136D6" w:rsidRPr="003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8"/>
    <w:rsid w:val="003E3C5D"/>
    <w:rsid w:val="006E6751"/>
    <w:rsid w:val="00A62C77"/>
    <w:rsid w:val="00CE63BB"/>
    <w:rsid w:val="00EC7D78"/>
    <w:rsid w:val="00F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5D67-A0B6-41F4-B3FF-49888627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2020-11-12T17:55:00Z</dcterms:created>
  <dcterms:modified xsi:type="dcterms:W3CDTF">2020-11-12T17:55:00Z</dcterms:modified>
</cp:coreProperties>
</file>